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570DC" w14:textId="77777777" w:rsidR="00C153DF" w:rsidRPr="00367E91" w:rsidRDefault="00C153DF" w:rsidP="00C153DF">
      <w:pPr>
        <w:spacing w:after="0" w:line="360" w:lineRule="auto"/>
        <w:jc w:val="right"/>
        <w:rPr>
          <w:rFonts w:ascii="GHEA Grapalat" w:eastAsia="Arial" w:hAnsi="GHEA Grapalat" w:cs="Arial"/>
          <w:color w:val="000000"/>
          <w:sz w:val="20"/>
          <w:szCs w:val="20"/>
          <w:lang w:val="hy-AM"/>
        </w:rPr>
      </w:pPr>
      <w:r w:rsidRPr="00367E91">
        <w:rPr>
          <w:rFonts w:ascii="GHEA Grapalat" w:eastAsia="Tahoma" w:hAnsi="GHEA Grapalat" w:cs="Tahoma"/>
          <w:color w:val="000000"/>
          <w:sz w:val="20"/>
          <w:szCs w:val="20"/>
          <w:lang w:val="ru-RU"/>
        </w:rPr>
        <w:t>Հավելված</w:t>
      </w:r>
      <w:r w:rsidRPr="00367E91">
        <w:rPr>
          <w:rFonts w:ascii="GHEA Grapalat" w:eastAsia="Tahoma" w:hAnsi="GHEA Grapalat" w:cs="Tahoma"/>
          <w:color w:val="000000"/>
          <w:sz w:val="20"/>
          <w:szCs w:val="20"/>
          <w:lang w:val="af-ZA"/>
        </w:rPr>
        <w:t xml:space="preserve"> №</w:t>
      </w:r>
      <w:r w:rsidRPr="00367E91">
        <w:rPr>
          <w:rFonts w:ascii="GHEA Grapalat" w:eastAsia="Tahoma" w:hAnsi="GHEA Grapalat" w:cs="Tahoma"/>
          <w:color w:val="000000"/>
          <w:sz w:val="20"/>
          <w:szCs w:val="20"/>
          <w:lang w:val="hy-AM"/>
        </w:rPr>
        <w:t xml:space="preserve"> 1</w:t>
      </w:r>
    </w:p>
    <w:p w14:paraId="16F7940C" w14:textId="77777777" w:rsidR="00C153DF" w:rsidRPr="00367E91" w:rsidRDefault="00C153DF" w:rsidP="00C153DF">
      <w:pPr>
        <w:tabs>
          <w:tab w:val="left" w:pos="9225"/>
        </w:tabs>
        <w:spacing w:after="0" w:line="360" w:lineRule="auto"/>
        <w:jc w:val="right"/>
        <w:rPr>
          <w:rFonts w:ascii="GHEA Grapalat" w:eastAsia="Arial" w:hAnsi="GHEA Grapalat" w:cs="Arial"/>
          <w:color w:val="000000"/>
          <w:sz w:val="20"/>
          <w:szCs w:val="20"/>
          <w:lang w:val="af-ZA"/>
        </w:rPr>
      </w:pPr>
      <w:r w:rsidRPr="00192E49">
        <w:rPr>
          <w:rFonts w:ascii="GHEA Grapalat" w:eastAsia="Arial" w:hAnsi="GHEA Grapalat" w:cs="Arial"/>
          <w:color w:val="000000"/>
          <w:sz w:val="20"/>
          <w:szCs w:val="20"/>
          <w:lang w:val="hy-AM"/>
        </w:rPr>
        <w:t>ՀՀ</w:t>
      </w:r>
      <w:r w:rsidRPr="00367E91">
        <w:rPr>
          <w:rFonts w:ascii="GHEA Grapalat" w:eastAsia="Arial" w:hAnsi="GHEA Grapalat" w:cs="Arial"/>
          <w:color w:val="000000"/>
          <w:sz w:val="20"/>
          <w:szCs w:val="20"/>
          <w:lang w:val="af-ZA"/>
        </w:rPr>
        <w:t xml:space="preserve"> </w:t>
      </w:r>
      <w:r w:rsidRPr="00192E49">
        <w:rPr>
          <w:rFonts w:ascii="GHEA Grapalat" w:eastAsia="Arial" w:hAnsi="GHEA Grapalat" w:cs="Arial"/>
          <w:color w:val="000000"/>
          <w:sz w:val="20"/>
          <w:szCs w:val="20"/>
          <w:lang w:val="hy-AM"/>
        </w:rPr>
        <w:t>կառավարության</w:t>
      </w:r>
    </w:p>
    <w:p w14:paraId="32F747F5" w14:textId="77777777" w:rsidR="00C153DF" w:rsidRPr="00367E91" w:rsidRDefault="00C153DF" w:rsidP="00C153DF">
      <w:pPr>
        <w:tabs>
          <w:tab w:val="left" w:pos="9225"/>
        </w:tabs>
        <w:spacing w:after="0" w:line="360" w:lineRule="auto"/>
        <w:jc w:val="right"/>
        <w:rPr>
          <w:rFonts w:ascii="GHEA Grapalat" w:eastAsia="Arial" w:hAnsi="GHEA Grapalat" w:cs="Arial"/>
          <w:color w:val="000000"/>
          <w:sz w:val="20"/>
          <w:szCs w:val="20"/>
          <w:lang w:val="af-ZA"/>
        </w:rPr>
      </w:pPr>
      <w:r w:rsidRPr="00367E91">
        <w:rPr>
          <w:rFonts w:ascii="GHEA Grapalat" w:eastAsia="Arial" w:hAnsi="GHEA Grapalat" w:cs="Arial"/>
          <w:color w:val="000000"/>
          <w:sz w:val="20"/>
          <w:szCs w:val="20"/>
          <w:lang w:val="af-ZA"/>
        </w:rPr>
        <w:t xml:space="preserve">2024 </w:t>
      </w:r>
      <w:r w:rsidRPr="00192E49">
        <w:rPr>
          <w:rFonts w:ascii="GHEA Grapalat" w:eastAsia="Arial" w:hAnsi="GHEA Grapalat" w:cs="Arial"/>
          <w:color w:val="000000"/>
          <w:sz w:val="20"/>
          <w:szCs w:val="20"/>
          <w:lang w:val="hy-AM"/>
        </w:rPr>
        <w:t>թվականի</w:t>
      </w:r>
      <w:r w:rsidRPr="00367E91">
        <w:rPr>
          <w:rFonts w:ascii="GHEA Grapalat" w:eastAsia="Arial" w:hAnsi="GHEA Grapalat" w:cs="Arial"/>
          <w:color w:val="000000"/>
          <w:sz w:val="20"/>
          <w:szCs w:val="20"/>
          <w:lang w:val="af-ZA"/>
        </w:rPr>
        <w:t xml:space="preserve"> ___________ -</w:t>
      </w:r>
      <w:r w:rsidRPr="00192E49">
        <w:rPr>
          <w:rFonts w:ascii="GHEA Grapalat" w:eastAsia="Arial" w:hAnsi="GHEA Grapalat" w:cs="Arial"/>
          <w:color w:val="000000"/>
          <w:sz w:val="20"/>
          <w:szCs w:val="20"/>
          <w:lang w:val="hy-AM"/>
        </w:rPr>
        <w:t>ի</w:t>
      </w:r>
    </w:p>
    <w:p w14:paraId="5390534D" w14:textId="77777777" w:rsidR="00C153DF" w:rsidRPr="00367E91" w:rsidRDefault="00C153DF" w:rsidP="00C153DF">
      <w:pPr>
        <w:spacing w:after="0" w:line="360" w:lineRule="auto"/>
        <w:jc w:val="right"/>
        <w:rPr>
          <w:rFonts w:ascii="GHEA Grapalat" w:eastAsia="Times New Roman" w:hAnsi="GHEA Grapalat" w:cs="Times New Roman"/>
          <w:sz w:val="20"/>
          <w:szCs w:val="20"/>
          <w:lang w:val="hy-AM"/>
        </w:rPr>
      </w:pPr>
      <w:r w:rsidRPr="00367E91">
        <w:rPr>
          <w:rFonts w:ascii="GHEA Grapalat" w:eastAsia="Arial" w:hAnsi="GHEA Grapalat" w:cs="Arial"/>
          <w:color w:val="000000"/>
          <w:sz w:val="20"/>
          <w:szCs w:val="20"/>
          <w:lang w:val="af-ZA"/>
        </w:rPr>
        <w:t>N ___________-</w:t>
      </w:r>
      <w:r w:rsidRPr="00367E91">
        <w:rPr>
          <w:rFonts w:ascii="GHEA Grapalat" w:eastAsia="Arial" w:hAnsi="GHEA Grapalat" w:cs="Arial"/>
          <w:color w:val="000000"/>
          <w:sz w:val="20"/>
          <w:szCs w:val="20"/>
          <w:lang w:val="hy-AM"/>
        </w:rPr>
        <w:t>Ն</w:t>
      </w:r>
      <w:r w:rsidRPr="00367E91">
        <w:rPr>
          <w:rFonts w:ascii="GHEA Grapalat" w:eastAsia="Arial" w:hAnsi="GHEA Grapalat" w:cs="Arial"/>
          <w:color w:val="000000"/>
          <w:sz w:val="20"/>
          <w:szCs w:val="20"/>
          <w:lang w:val="af-ZA"/>
        </w:rPr>
        <w:t xml:space="preserve"> </w:t>
      </w:r>
      <w:r w:rsidRPr="00192E49">
        <w:rPr>
          <w:rFonts w:ascii="GHEA Grapalat" w:eastAsia="Arial" w:hAnsi="GHEA Grapalat" w:cs="Arial"/>
          <w:color w:val="000000"/>
          <w:sz w:val="20"/>
          <w:szCs w:val="20"/>
          <w:lang w:val="hy-AM"/>
        </w:rPr>
        <w:t>որոշման</w:t>
      </w:r>
      <w:r w:rsidRPr="00192E49" w:rsidDel="003E5511">
        <w:rPr>
          <w:rFonts w:ascii="GHEA Grapalat" w:eastAsia="Tahoma" w:hAnsi="GHEA Grapalat" w:cs="Tahoma"/>
          <w:color w:val="000000"/>
          <w:sz w:val="20"/>
          <w:szCs w:val="20"/>
          <w:lang w:val="hy-AM"/>
        </w:rPr>
        <w:t xml:space="preserve"> </w:t>
      </w:r>
    </w:p>
    <w:p w14:paraId="62D88DE2" w14:textId="77777777" w:rsidR="00C153DF" w:rsidRPr="00367E91" w:rsidRDefault="00C153DF" w:rsidP="00C153DF">
      <w:pPr>
        <w:spacing w:after="0" w:line="360" w:lineRule="auto"/>
        <w:ind w:firstLine="374"/>
        <w:jc w:val="right"/>
        <w:rPr>
          <w:rFonts w:ascii="GHEA Grapalat" w:eastAsia="Times New Roman" w:hAnsi="GHEA Grapalat" w:cs="Times New Roman"/>
          <w:sz w:val="24"/>
          <w:szCs w:val="24"/>
          <w:lang w:val="hy-AM"/>
        </w:rPr>
      </w:pPr>
    </w:p>
    <w:p w14:paraId="28C7F9EF" w14:textId="77777777" w:rsidR="00C153DF" w:rsidRPr="00367E91" w:rsidRDefault="00C153DF" w:rsidP="00C153DF">
      <w:pPr>
        <w:spacing w:after="0" w:line="360" w:lineRule="auto"/>
        <w:ind w:firstLine="374"/>
        <w:jc w:val="center"/>
        <w:rPr>
          <w:rFonts w:ascii="GHEA Grapalat" w:eastAsia="Times New Roman" w:hAnsi="GHEA Grapalat" w:cs="Times New Roman"/>
          <w:sz w:val="24"/>
          <w:szCs w:val="24"/>
          <w:lang w:val="hy-AM"/>
        </w:rPr>
      </w:pPr>
    </w:p>
    <w:p w14:paraId="1ACC0FB5" w14:textId="77777777" w:rsidR="00C153DF" w:rsidRPr="00D52FD1" w:rsidRDefault="00C153DF" w:rsidP="00D52FD1">
      <w:pPr>
        <w:spacing w:after="0" w:line="360" w:lineRule="auto"/>
        <w:ind w:firstLine="374"/>
        <w:jc w:val="center"/>
        <w:rPr>
          <w:rFonts w:ascii="GHEA Grapalat" w:eastAsia="GHEA Grapalat" w:hAnsi="GHEA Grapalat" w:cs="GHEA Grapalat"/>
          <w:b/>
          <w:sz w:val="24"/>
          <w:szCs w:val="24"/>
          <w:lang w:val="hy-AM"/>
        </w:rPr>
      </w:pPr>
      <w:r w:rsidRPr="00D52FD1">
        <w:rPr>
          <w:rFonts w:ascii="GHEA Grapalat" w:eastAsia="GHEA Grapalat" w:hAnsi="GHEA Grapalat" w:cs="GHEA Grapalat"/>
          <w:b/>
          <w:sz w:val="24"/>
          <w:szCs w:val="24"/>
          <w:lang w:val="hy-AM"/>
        </w:rPr>
        <w:t>ՀԱՇՄԱՆԴԱՄՈՒԹՅՈՒՆ ՈՒՆԵՑՈՂ ԱՆՁԱՆՑ ԱՋԱԿՑՈՂ ՄԻՋՈՑՆԵՐ ՏՐԱՄԱԴՐԵԼՈՒ ԵՎ ԴՐԱՆՑ ՎԵՐԱՆՈՐՈԳՈՒՄՆ ԻՐԱԿԱՆԱՑՆԵԼՈՒ ԿԱՐԳԸ ԵՎ ՊԱՅՄԱՆՆԵՐԸ</w:t>
      </w:r>
    </w:p>
    <w:p w14:paraId="218349FA" w14:textId="77777777" w:rsidR="00C153DF" w:rsidRPr="00D52FD1" w:rsidRDefault="00C153DF" w:rsidP="00D52FD1">
      <w:pPr>
        <w:spacing w:after="0" w:line="360" w:lineRule="auto"/>
        <w:ind w:firstLine="374"/>
        <w:jc w:val="center"/>
        <w:rPr>
          <w:rFonts w:ascii="GHEA Grapalat" w:eastAsia="GHEA Grapalat" w:hAnsi="GHEA Grapalat" w:cs="GHEA Grapalat"/>
          <w:b/>
          <w:sz w:val="24"/>
          <w:szCs w:val="24"/>
          <w:lang w:val="hy-AM"/>
        </w:rPr>
      </w:pPr>
    </w:p>
    <w:p w14:paraId="44B9D0A4" w14:textId="77777777" w:rsidR="00C153DF" w:rsidRPr="00D52FD1" w:rsidRDefault="00C153DF" w:rsidP="00D52FD1">
      <w:pPr>
        <w:spacing w:after="0" w:line="360" w:lineRule="auto"/>
        <w:ind w:firstLine="374"/>
        <w:jc w:val="center"/>
        <w:rPr>
          <w:rFonts w:ascii="GHEA Grapalat" w:eastAsia="GHEA Grapalat" w:hAnsi="GHEA Grapalat" w:cs="GHEA Grapalat"/>
          <w:b/>
          <w:sz w:val="24"/>
          <w:szCs w:val="24"/>
          <w:lang w:val="hy-AM"/>
        </w:rPr>
      </w:pPr>
      <w:r w:rsidRPr="00D52FD1">
        <w:rPr>
          <w:rFonts w:ascii="GHEA Grapalat" w:eastAsia="GHEA Grapalat" w:hAnsi="GHEA Grapalat" w:cs="GHEA Grapalat"/>
          <w:b/>
          <w:sz w:val="24"/>
          <w:szCs w:val="24"/>
          <w:lang w:val="hy-AM"/>
        </w:rPr>
        <w:t>1. ԸՆԴՀԱՆՈՒՐ ԴՐՈՒՅԹՆԵՐ</w:t>
      </w:r>
    </w:p>
    <w:p w14:paraId="2785EEBC" w14:textId="77777777" w:rsidR="00C153DF" w:rsidRPr="00D52FD1" w:rsidRDefault="00C153DF" w:rsidP="00D52FD1">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D52FD1">
        <w:rPr>
          <w:rFonts w:ascii="Calibri" w:eastAsia="Times New Roman" w:hAnsi="Calibri" w:cs="Calibri"/>
          <w:color w:val="000000"/>
          <w:sz w:val="24"/>
          <w:szCs w:val="24"/>
          <w:lang w:val="hy-AM"/>
        </w:rPr>
        <w:t> </w:t>
      </w:r>
    </w:p>
    <w:p w14:paraId="58245CE4" w14:textId="77777777" w:rsidR="00C153DF" w:rsidRPr="00D52FD1" w:rsidRDefault="00C153DF" w:rsidP="00D52FD1">
      <w:pPr>
        <w:shd w:val="clear" w:color="auto" w:fill="FFFFFF"/>
        <w:spacing w:after="0" w:line="360" w:lineRule="auto"/>
        <w:ind w:firstLine="374"/>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Սույն կարգով կարգավորվում են սույն որոշման 1-ին կետի 2-րդ ենթակետով սահմանված աջակցող միջոցների տրամադրման, դրանց վերանորոգման գործընթացին առնչվող հարաբերությունները:</w:t>
      </w:r>
    </w:p>
    <w:p w14:paraId="060C7252" w14:textId="77777777" w:rsidR="00C153DF" w:rsidRPr="00D52FD1" w:rsidRDefault="00C153DF" w:rsidP="00D52FD1">
      <w:pPr>
        <w:spacing w:after="0" w:line="360" w:lineRule="auto"/>
        <w:ind w:firstLine="374"/>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Աջակցող միջոցները տրամադրվում են Հայաստանի Հանրապետության քաղաքացիներին, Հայաստանի Հանրապետությունում բնակվող՝ բնակության իրավունք ունեցող օտարերկրացիներին, Հայաստանի Հանրապետությունում մշտապես բնակվող քաղաքացիություն չունեցող անձանց, ինչպես նաև Հայաստանի Հանրապետությունում ապաստան հայցողի կամ փախստականի կարգավիճակ ունեցող անձանց՝ օրենքով սահմանված հիմքերի առկայության դեպքում:</w:t>
      </w:r>
    </w:p>
    <w:p w14:paraId="268A5EF3"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Պետական հավաստագրերը (այսուհետ՝ հավաստագիր) և հավաստագրերի հիման վրա տրամադրվող աջակցող միջոցների վերանորոգումը, ինչպես նաև առանց հավաստագրի տրամադրվող աջակցող միջոցները հատկացվում են և դրանց վերանորոգումն իրականացվում է  Հայաստանի Հանրապետության յուրաքանչյուր տարվա պետական բյուջեով նախատեսված և նախարարությանը հատկացված ֆինանսական միջոցների շրջանակներում։</w:t>
      </w:r>
    </w:p>
    <w:p w14:paraId="25695BBB" w14:textId="77777777" w:rsidR="00C153DF" w:rsidRPr="00D52FD1" w:rsidRDefault="00C153DF" w:rsidP="00D52FD1">
      <w:pPr>
        <w:spacing w:after="0" w:line="360" w:lineRule="auto"/>
        <w:ind w:firstLine="374"/>
        <w:jc w:val="both"/>
        <w:rPr>
          <w:rFonts w:ascii="GHEA Grapalat" w:eastAsia="Calibri" w:hAnsi="GHEA Grapalat" w:cs="Sylfaen"/>
          <w:sz w:val="24"/>
          <w:szCs w:val="24"/>
          <w:lang w:val="hy-AM"/>
        </w:rPr>
      </w:pPr>
    </w:p>
    <w:p w14:paraId="55F0EB66" w14:textId="77777777" w:rsidR="00C153DF" w:rsidRPr="00D52FD1" w:rsidRDefault="00C153DF" w:rsidP="00D52FD1">
      <w:pPr>
        <w:spacing w:after="0" w:line="360" w:lineRule="auto"/>
        <w:ind w:firstLine="374"/>
        <w:jc w:val="center"/>
        <w:rPr>
          <w:rFonts w:ascii="GHEA Grapalat" w:hAnsi="GHEA Grapalat"/>
          <w:color w:val="000000"/>
          <w:sz w:val="24"/>
          <w:szCs w:val="24"/>
          <w:lang w:val="hy-AM"/>
        </w:rPr>
      </w:pPr>
    </w:p>
    <w:p w14:paraId="1683996D" w14:textId="77777777" w:rsidR="00C153DF" w:rsidRPr="00D52FD1" w:rsidRDefault="00C153DF" w:rsidP="00D52FD1">
      <w:pPr>
        <w:shd w:val="clear" w:color="auto" w:fill="FFFFFF"/>
        <w:spacing w:after="0" w:line="360" w:lineRule="auto"/>
        <w:jc w:val="center"/>
        <w:rPr>
          <w:rFonts w:ascii="GHEA Grapalat" w:eastAsia="GHEA Grapalat" w:hAnsi="GHEA Grapalat" w:cs="GHEA Grapalat"/>
          <w:b/>
          <w:sz w:val="24"/>
          <w:szCs w:val="24"/>
          <w:lang w:val="hy-AM"/>
        </w:rPr>
      </w:pPr>
      <w:r w:rsidRPr="00D52FD1">
        <w:rPr>
          <w:rFonts w:ascii="GHEA Grapalat" w:hAnsi="GHEA Grapalat"/>
          <w:color w:val="000000"/>
          <w:sz w:val="24"/>
          <w:szCs w:val="24"/>
          <w:lang w:val="hy-AM"/>
        </w:rPr>
        <w:lastRenderedPageBreak/>
        <w:tab/>
      </w:r>
    </w:p>
    <w:p w14:paraId="51A19741" w14:textId="77777777" w:rsidR="00C153DF" w:rsidRPr="00D52FD1" w:rsidRDefault="00C153DF" w:rsidP="00D52FD1">
      <w:pPr>
        <w:shd w:val="clear" w:color="auto" w:fill="FFFFFF"/>
        <w:spacing w:after="0" w:line="360" w:lineRule="auto"/>
        <w:jc w:val="center"/>
        <w:rPr>
          <w:rFonts w:ascii="GHEA Grapalat" w:eastAsia="GHEA Grapalat" w:hAnsi="GHEA Grapalat" w:cs="GHEA Grapalat"/>
          <w:b/>
          <w:sz w:val="24"/>
          <w:szCs w:val="24"/>
          <w:lang w:val="hy-AM"/>
        </w:rPr>
      </w:pPr>
    </w:p>
    <w:p w14:paraId="3F347C58" w14:textId="77777777" w:rsidR="00C153DF" w:rsidRPr="00D52FD1" w:rsidRDefault="00C153DF" w:rsidP="00D52FD1">
      <w:pPr>
        <w:shd w:val="clear" w:color="auto" w:fill="FFFFFF"/>
        <w:spacing w:after="0" w:line="360" w:lineRule="auto"/>
        <w:jc w:val="center"/>
        <w:rPr>
          <w:rFonts w:ascii="GHEA Grapalat" w:eastAsia="Times New Roman" w:hAnsi="GHEA Grapalat" w:cs="Times New Roman"/>
          <w:color w:val="000000"/>
          <w:sz w:val="24"/>
          <w:szCs w:val="24"/>
          <w:lang w:val="hy-AM"/>
        </w:rPr>
      </w:pPr>
      <w:r w:rsidRPr="00D52FD1">
        <w:rPr>
          <w:rFonts w:ascii="GHEA Grapalat" w:eastAsia="GHEA Grapalat" w:hAnsi="GHEA Grapalat" w:cs="GHEA Grapalat"/>
          <w:b/>
          <w:sz w:val="24"/>
          <w:szCs w:val="24"/>
          <w:lang w:val="hy-AM"/>
        </w:rPr>
        <w:t>2.</w:t>
      </w:r>
      <w:r w:rsidRPr="00D52FD1">
        <w:rPr>
          <w:rFonts w:ascii="Calibri" w:eastAsia="GHEA Grapalat" w:hAnsi="Calibri" w:cs="Calibri"/>
          <w:b/>
          <w:sz w:val="24"/>
          <w:szCs w:val="24"/>
          <w:lang w:val="hy-AM"/>
        </w:rPr>
        <w:t> </w:t>
      </w:r>
      <w:r w:rsidRPr="00D52FD1">
        <w:rPr>
          <w:rFonts w:ascii="GHEA Grapalat" w:eastAsia="GHEA Grapalat" w:hAnsi="GHEA Grapalat" w:cs="GHEA Grapalat"/>
          <w:b/>
          <w:sz w:val="24"/>
          <w:szCs w:val="24"/>
          <w:lang w:val="hy-AM"/>
        </w:rPr>
        <w:t xml:space="preserve"> ՀԱՎԱՍՏԱԳՐՈՎ ԵՎ ԱՌԱՆՑ ՀԱՎԱՍՏԱԳՐԻ ՏՐԱՄԱԴՐՎՈՂ ԱՋԱԿՑՈՂ ՄԻՋՈՑՆԵՐ ՍՏԱՆԱԼՈՒ ԴՐԱՆՑ ՎԵՐԱՆՈՐՈԳՄԱՆ ՀԱՄԱՐ ԴԻՄԵԼՈՒ  ԸՆԹԱՑԱԿԱՐԳԸ</w:t>
      </w:r>
    </w:p>
    <w:p w14:paraId="5B930CBD"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Աջակցող միջոցները տրամադրվում են սույն որոշման N 2 հավելվածում նշված անձանց (այսուհետ՝ շահառու)։ </w:t>
      </w:r>
    </w:p>
    <w:p w14:paraId="335CA785"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Հավաստագիր ձեռք բերելու նպատակով շահառուն կամ նրա ներկայացուցիչը (այն անձը, ում շահառուի կողմից տրվել է լիազորագիր) կամ տասնչորս տարեկան չդարձած անչափահասների կամ խնամակալության տակ գտնվող քաղաքացիների օրինական ներկայացուցիչները` ծնողը, որդեգրողը կամ խնամակալը առձեռն կամ Հայաստանի Հանրապետության օրենսդրությամբ սահմանված կարգով առցանց (էլեկտրոնային) եղանակով՝ էլեկտրոնային ստորագրությամբ դիմում է ներկայացնում Միասնական սոցիալական ծառայություն (այսուհետ՝ ՄՍԾ) կամ դրա տարածքային կենտրոն։ Անձի անգործունակ ճանաչված լինելու դեպքում աջակցող միջոցների տրամադրման մասին դիմումը ներկայացնում է տվյալ անձի խնամակալը:</w:t>
      </w:r>
    </w:p>
    <w:p w14:paraId="049372A3" w14:textId="77777777" w:rsidR="00C153DF" w:rsidRPr="00D52FD1" w:rsidRDefault="00C153DF" w:rsidP="00D52FD1">
      <w:pPr>
        <w:shd w:val="clear" w:color="auto" w:fill="FFFFFF"/>
        <w:spacing w:after="0" w:line="360" w:lineRule="auto"/>
        <w:ind w:firstLine="27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Եթե անձը, հենաշարժական ֆունկցիայի խիստ արտահայտված խանգարումների դեպքում, դիմում տալու համար չի կարող անձամբ ներկայանալ ՄՍԾ տարածքային կենտրոն և հեռախոսազանգի միջոցով դիմել է ՄՍԾ՝ տնային կամ հիվանդանոցային պայմաններում հավաստագիր ստանալու համար դիմում ընդունելու նպատակով, ապա հեռախոսազանգն ստանալուց հետո երեք աշխատանքային օրվա ընթացքում իրականացվում է այցելություն շահառուի գտնվելու վայր՝ համապատասխան դիմումի լրացման գործընթացը կազմակերպելու համար: </w:t>
      </w:r>
    </w:p>
    <w:p w14:paraId="27A1781C" w14:textId="77777777" w:rsidR="00C153DF" w:rsidRPr="00D52FD1" w:rsidRDefault="00C153DF" w:rsidP="00D52FD1">
      <w:pPr>
        <w:shd w:val="clear" w:color="auto" w:fill="FFFFFF"/>
        <w:spacing w:after="0" w:line="360" w:lineRule="auto"/>
        <w:ind w:left="27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7</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Դիմումի հետ ներկայացվում են նաև հետևյալ փաստաթղթերը`</w:t>
      </w:r>
    </w:p>
    <w:p w14:paraId="78899A0B" w14:textId="77777777" w:rsidR="00C153DF" w:rsidRPr="00D52FD1" w:rsidRDefault="00C153DF" w:rsidP="00D52FD1">
      <w:pPr>
        <w:pStyle w:val="ListParagraph"/>
        <w:shd w:val="clear" w:color="auto" w:fill="FFFFFF"/>
        <w:spacing w:after="0" w:line="360" w:lineRule="auto"/>
        <w:ind w:left="0" w:firstLine="72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հավաստագրի տրամադրում հայցող անձի՝ Հայաստանի Հանրապետության քաղաքացի հանդիսանալու դեպքում՝</w:t>
      </w:r>
    </w:p>
    <w:p w14:paraId="51E789F6" w14:textId="77777777" w:rsidR="00C153DF" w:rsidRPr="00D52FD1" w:rsidRDefault="00C153DF" w:rsidP="00D52FD1">
      <w:pPr>
        <w:pStyle w:val="ListParagraph"/>
        <w:shd w:val="clear" w:color="auto" w:fill="FFFFFF"/>
        <w:tabs>
          <w:tab w:val="left" w:pos="360"/>
        </w:tabs>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ա. անձնագիր կամ նույնականացման քարտ, իսկ մինչև 16 տարեկան երեխաների դեպքում՝ անձնագիր կամ ծննդյան վկայական,</w:t>
      </w:r>
    </w:p>
    <w:p w14:paraId="3AA486D9"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բ. անձնագրի դեպքում, ինչպես նաև մինչև 16 տարեկան երեխաների ծննդյան վկայականում սոցիալական քարտի համարը նշված չլինելու դեպքում՝ նաև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 իսկ դրանց բացակայության դեպքում՝ սոցիալական քարտը կամ Հայաստանի Հանրապետության օրենսդրությամբ սահմանված կարգով տրամադրված՝ սոցիալական քարտ չունենալու մասին տեղեկանքը.</w:t>
      </w:r>
    </w:p>
    <w:p w14:paraId="54D5FC8F" w14:textId="77777777" w:rsidR="00C153DF" w:rsidRPr="00D52FD1" w:rsidRDefault="00C153DF" w:rsidP="00D52FD1">
      <w:pPr>
        <w:pStyle w:val="ListParagraph"/>
        <w:shd w:val="clear" w:color="auto" w:fill="FFFFFF"/>
        <w:spacing w:after="0" w:line="360" w:lineRule="auto"/>
        <w:ind w:left="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2) հավաստագրի տրամադրում հայցող անձի՝  </w:t>
      </w:r>
    </w:p>
    <w:p w14:paraId="3046EFF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ա</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Հայաստանի Հանրապետությունում բնակության իրավունք ունեցող օտարերկրացի հանդիսանալու դեպքում՝ Հայաստանի Հանրապետությունում բնակվելու իրավունքը հաստատող փաստաթուղթը (կացության քարտ, բնակության օրինականությունը հավաստող տեղեկանք, օրինական բնակությունը հավաստող՝ օրենսդրությամբ սահմանված այլ փաստաթուղթ), </w:t>
      </w:r>
    </w:p>
    <w:p w14:paraId="2C708D6E"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բ</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Հայաստանի Հանրապետությունում մշտապես բնակվող քաղաքացիություն չունեցող անձ հանդիսանալու դեպքում՝ Հայաստանի Հանրապետությունում մշտապես բնակվող քաղաքացիություն չունեցող անձի կացության վկայականը, </w:t>
      </w:r>
    </w:p>
    <w:p w14:paraId="74EE7F5D" w14:textId="77777777" w:rsidR="00C153DF" w:rsidRPr="00D52FD1" w:rsidRDefault="00C153DF" w:rsidP="00D52FD1">
      <w:pPr>
        <w:pStyle w:val="ListParagraph"/>
        <w:shd w:val="clear" w:color="auto" w:fill="FFFFFF"/>
        <w:spacing w:after="0" w:line="360" w:lineRule="auto"/>
        <w:ind w:left="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գ</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ապաստան հայցողի դեպքում՝ ապաստան հայցողի վկայականը, </w:t>
      </w:r>
    </w:p>
    <w:p w14:paraId="7C98FAC8"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դ</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փախստականի կարգավիճակ ունենալու դեպքում՝ կոնվենցիոն ճամփորդական փաստաթուղթը, բացառությամբ՝ Հայաստանի Հանրապետության կառավարության 2023 թվականի հոկտեմբերի 26-ի  N 1864-Ն որոշման 3-րդ կետի համաձայն փախստական ճանաչված անձանց։ Վերջիններիս համար անձը հաստատող փաստաթուղթ է հանդիսանում Հայաստանի Հանրապետության կառավարության 2023 թվականի հոկտեմբերի 26-ի  N 1864-Ն որոշման N 1 հավելվածի 1-ին կետով սահմանված փաստաթղթերից որևէ մեկը</w:t>
      </w:r>
      <w:r w:rsidRPr="00D52FD1">
        <w:rPr>
          <w:rFonts w:ascii="Cambria Math" w:eastAsia="MS Mincho" w:hAnsi="Cambria Math" w:cs="Cambria Math"/>
          <w:sz w:val="24"/>
          <w:szCs w:val="24"/>
          <w:lang w:val="hy-AM"/>
        </w:rPr>
        <w:t>․</w:t>
      </w:r>
    </w:p>
    <w:p w14:paraId="13D9CF5B"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հավաստագրի տրամադրում հայցողի՝ հաշմանդամություն ունեցող անձ հանդիսանալու դեպքում՝</w:t>
      </w:r>
    </w:p>
    <w:p w14:paraId="25F4A3E9"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ա. բժշկասոցիալական փորձաքննական որոշումը կամ ֆունկցիոնալության գնահատման որոշումը (վարչական ակտը),</w:t>
      </w:r>
    </w:p>
    <w:p w14:paraId="3540F0EB"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բ. վերականգնողական անհատական ծրագիրը (այսուհետ՝ ՎԱԾ) կամ ծառայությունների անհատական ծրագիրը (այսուհետ՝ ԾԱԾ)</w:t>
      </w:r>
      <w:r w:rsidRPr="00D52FD1">
        <w:rPr>
          <w:rFonts w:ascii="Calibri" w:eastAsia="Calibri" w:hAnsi="Calibri" w:cs="Calibri"/>
          <w:sz w:val="24"/>
          <w:szCs w:val="24"/>
          <w:lang w:val="hy-AM"/>
        </w:rPr>
        <w:t> </w:t>
      </w:r>
      <w:r w:rsidRPr="00D52FD1">
        <w:rPr>
          <w:rFonts w:ascii="GHEA Grapalat" w:eastAsia="Calibri" w:hAnsi="GHEA Grapalat" w:cs="Calibri"/>
          <w:sz w:val="24"/>
          <w:szCs w:val="24"/>
          <w:lang w:val="hy-AM"/>
        </w:rPr>
        <w:t xml:space="preserve"> </w:t>
      </w:r>
      <w:r w:rsidRPr="00D52FD1">
        <w:rPr>
          <w:rFonts w:ascii="GHEA Grapalat" w:eastAsia="Calibri" w:hAnsi="GHEA Grapalat" w:cs="Sylfaen"/>
          <w:sz w:val="24"/>
          <w:szCs w:val="24"/>
          <w:lang w:val="hy-AM"/>
        </w:rPr>
        <w:t>կամ տեղեկանք աջակցող միջոցների երաշխավորության վերաբերյալ՝ համաձայն սույն հավելվածի N 4 ձևի</w:t>
      </w:r>
      <w:r w:rsidRPr="00D52FD1">
        <w:rPr>
          <w:rFonts w:ascii="Cambria Math" w:eastAsia="Calibri" w:hAnsi="Cambria Math" w:cs="Cambria Math"/>
          <w:sz w:val="24"/>
          <w:szCs w:val="24"/>
          <w:lang w:val="hy-AM"/>
        </w:rPr>
        <w:t>․</w:t>
      </w:r>
    </w:p>
    <w:p w14:paraId="176747F5"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4) շահառուները (բացառությամբ երեխաների և հաշմանդամություն ունեցող անձանց) ներկայացնում են կարգավիճակը հավաստող փաստաթուղթը՝ տրված համապատասխան մարմնի կողմից </w:t>
      </w:r>
      <w:r w:rsidRPr="00D52FD1">
        <w:rPr>
          <w:rFonts w:ascii="Cambria Math" w:eastAsia="MS Mincho" w:hAnsi="Cambria Math" w:cs="Cambria Math"/>
          <w:sz w:val="24"/>
          <w:szCs w:val="24"/>
          <w:lang w:val="hy-AM"/>
        </w:rPr>
        <w:t>․</w:t>
      </w:r>
    </w:p>
    <w:p w14:paraId="70403AA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 համապատասխան աջակցող միջոցի տրամադրման անհրաժեշտության վերաբերյալ բժշկական կազմակերպության կողմից տրված մասնագիտական եզրակացությունը (բացառությամբ վերին և ստորին վերջույթների պրոթեզների, 18 տարեկանից բարձր տարիքի անձանց տրամադրվող օրթեզների, ձայնաստեղծ սարքերի (պրոթեզների), աչքի պրոթեզների, անվասայլակների).</w:t>
      </w:r>
    </w:p>
    <w:p w14:paraId="6B16D86E"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6) լսողական սարքերի հավաստագրի տրամադրման համար՝ անձի բնակության վայրի առաջնային բժշկական օգնությունը և սպասարկումն իրականացնող կամ մասնագիտացված բժշկական կազմակերպության կողմից տրված տեղեկանք լսողական սարքի անհրաժեշտության վերաբերյալ` համաձայն սույն հավելվածի </w:t>
      </w:r>
      <w:r w:rsidRPr="00D52FD1">
        <w:rPr>
          <w:rFonts w:ascii="GHEA Grapalat" w:eastAsia="Calibri" w:hAnsi="GHEA Grapalat" w:cs="Sylfaen"/>
          <w:sz w:val="24"/>
          <w:szCs w:val="24"/>
          <w:lang w:val="hy-AM"/>
        </w:rPr>
        <w:br/>
        <w:t>N 5 ձևի, աուդիոգրամման (աուդիոմետրիայի տվյալները): Ընդ որում, աուդիոգրամմայում պետք է նշվի լսողության խանգարման աստիճանը Դբ-ով (500, 1000, 2000 հց, կամ 500, 1000, 2000, 4000 հց հաճախականության միջին թվաբանականը).</w:t>
      </w:r>
    </w:p>
    <w:p w14:paraId="6679E3FA"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7) լսողական սարքերի ներդիրների հավաստագրի տրամադրման համար՝ լսողական սարք կրելու մասին բժշկական կազմակերպության կողմից տրամադրված տեղեկանք՝ տրամադրող կազմակերպության ներկայացուցչի ստորագրությամբ և կնիքով հաստատված. </w:t>
      </w:r>
    </w:p>
    <w:p w14:paraId="6D2BDCF0"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8) կոխլեար իմպլանտի պրոցեսորի մասերի հավաստագրի տրամադրման համար` բժշկական կազմակերպության կողմից տրված տեղեկանք կոխլեար իմպլանտ կրելու վերաբերյալ՝ տրամադրող կազմակերպության ներկայացուցչի ստորագրությամբ և </w:t>
      </w:r>
      <w:r w:rsidRPr="00D52FD1">
        <w:rPr>
          <w:rFonts w:ascii="GHEA Grapalat" w:eastAsia="Calibri" w:hAnsi="GHEA Grapalat" w:cs="Sylfaen"/>
          <w:sz w:val="24"/>
          <w:szCs w:val="24"/>
          <w:lang w:val="hy-AM"/>
        </w:rPr>
        <w:lastRenderedPageBreak/>
        <w:t>կնիքով հաստատված: Սույն ենթակետում նշված տեղեկանքում նշվում է կոխլեար իմպլանտի տեղադրման օրը, ամիսը, տարեթիվը.</w:t>
      </w:r>
    </w:p>
    <w:p w14:paraId="46C7CB5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9) երեխաների օրթեզի և օրթեզի կոշիկի տրամադրման համար` մասնագիտացված բժշկական կազմակերպության կողմից հաստատված` վնասվածքաբանի կամ օրթոպեդի կամ վերականգնողաբանի մասնագիտական եզրակացությունը: Վերջինս տրվում է ինչպես հիվանդանոցային և արտահիվանդանոցային պայմաններում բուժվող, այնպես էլ նեղ մասնագիտական խորհրդատվության ենթարկված երեխաներին.</w:t>
      </w:r>
    </w:p>
    <w:p w14:paraId="79D08EA9" w14:textId="77777777" w:rsidR="00C153DF" w:rsidRPr="00D52FD1" w:rsidRDefault="00C153DF" w:rsidP="00D52FD1">
      <w:pPr>
        <w:pStyle w:val="ListParagraph"/>
        <w:shd w:val="clear" w:color="auto" w:fill="FFFFFF"/>
        <w:tabs>
          <w:tab w:val="left" w:pos="0"/>
          <w:tab w:val="left" w:pos="810"/>
        </w:tabs>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10) Հայաստանի Հանրապետության պաշտպանության նախարարության կենտրոնական ռազմաբժշկական հանձնաժողովի եզրակացությունը հաշմանդամություն չունեցող անձանց ֆունկցիոնալ պրոթեզներ ստանալու դեպքում (բացառությամբ՝ սույն հավելվածի 35-րդ կետի 3-րդ ենթակետում նշված անձինք)</w:t>
      </w:r>
      <w:r w:rsidRPr="00D52FD1">
        <w:rPr>
          <w:rFonts w:ascii="Cambria Math" w:eastAsia="Calibri" w:hAnsi="Cambria Math" w:cs="Cambria Math"/>
          <w:sz w:val="24"/>
          <w:szCs w:val="24"/>
          <w:lang w:val="hy-AM"/>
        </w:rPr>
        <w:t>․</w:t>
      </w:r>
    </w:p>
    <w:p w14:paraId="50FDE33A"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11) սույն կարգի 8-րդ կետով սահմանված դեպքերում՝ ՄՍԾ-ի համապատասխան եզրակացությունը. </w:t>
      </w:r>
    </w:p>
    <w:p w14:paraId="37030F6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12) առձեռն դիմելու դեպքում՝ շահառուն կամ նրա ներկայացուցիչը ներկայացնում է փաստաթղթերի բնօրինակները, իսկ առցանց (էլեկտրոնային) եղանակով փաստաթղթերը ներկայացնելու դեպքում՝ դրանց գունավոր լուսապատճենները.</w:t>
      </w:r>
    </w:p>
    <w:p w14:paraId="0B72820B"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13) հավաստագրերի ձեռքբերման վերաբերյալ դիմումն անձի ներկայացուցչի կողմից ներկայացնելիս՝ նաև ներկայացուցչի նույնականացման համար անհրաժեշտ փաստաթղթերը՝ սույն կարգի 7-րդ կետի 1-ին և 2-րդ ենթակետերին համապատասխան և շահառուի գրավոր լիազորագիրը</w:t>
      </w:r>
      <w:r w:rsidRPr="00D52FD1">
        <w:rPr>
          <w:rFonts w:ascii="Cambria Math" w:eastAsia="Calibri" w:hAnsi="Cambria Math" w:cs="Cambria Math"/>
          <w:sz w:val="24"/>
          <w:szCs w:val="24"/>
          <w:lang w:val="hy-AM"/>
        </w:rPr>
        <w:t>․</w:t>
      </w:r>
    </w:p>
    <w:p w14:paraId="42F38622" w14:textId="1D15E04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14)</w:t>
      </w:r>
      <w:r w:rsidRPr="00D52FD1">
        <w:rPr>
          <w:rFonts w:ascii="GHEA Grapalat" w:hAnsi="GHEA Grapalat"/>
          <w:sz w:val="24"/>
          <w:szCs w:val="24"/>
          <w:lang w:val="hy-AM"/>
        </w:rPr>
        <w:t xml:space="preserve"> </w:t>
      </w:r>
      <w:r w:rsidRPr="00D52FD1">
        <w:rPr>
          <w:rFonts w:ascii="GHEA Grapalat" w:eastAsia="Calibri" w:hAnsi="GHEA Grapalat" w:cs="Sylfaen"/>
          <w:sz w:val="24"/>
          <w:szCs w:val="24"/>
          <w:lang w:val="hy-AM"/>
        </w:rPr>
        <w:t xml:space="preserve">կրծքագեղձի էկզոպրոթեզ կամ ակնագնդի (աչքի) պրոթեզ կամ  ձայնաստեղծ սարք (պրոթեզ) ստանալու դեպքում հաշմանդամություն չունեցող անձինք ներկայացնում են </w:t>
      </w:r>
      <w:r w:rsidR="00D61BC7" w:rsidRPr="00D52FD1">
        <w:rPr>
          <w:rFonts w:ascii="GHEA Grapalat" w:eastAsia="Calibri" w:hAnsi="GHEA Grapalat" w:cs="Sylfaen"/>
          <w:sz w:val="24"/>
          <w:szCs w:val="24"/>
          <w:lang w:val="hy-AM"/>
        </w:rPr>
        <w:t>բժշկական փաստաթուղթ</w:t>
      </w:r>
      <w:r w:rsidRPr="00D52FD1">
        <w:rPr>
          <w:rFonts w:ascii="GHEA Grapalat" w:eastAsia="Calibri" w:hAnsi="GHEA Grapalat" w:cs="Sylfaen"/>
          <w:sz w:val="24"/>
          <w:szCs w:val="24"/>
          <w:lang w:val="hy-AM"/>
        </w:rPr>
        <w:t>:</w:t>
      </w:r>
    </w:p>
    <w:p w14:paraId="136DB1A7" w14:textId="4EEB146B"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8</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Սույն կետում նշված դեպքերում աջակցող միջոցները տրամադրվում են ՄՍԾ-ի եզրակացության հիման վրա՝</w:t>
      </w:r>
    </w:p>
    <w:p w14:paraId="72450B5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հաշմանդամություն ունեցող անձանց օրթեզավորման և օրթեզի տեսակի (բացառությամբ երեխաների) նշանակման դեպքում։ Երեխաների դեպքում հիմք է հանդիսանում սույն կարգի 7-րդ կետի 9-րդ ենթակետում նշված եզրակացությունը.</w:t>
      </w:r>
    </w:p>
    <w:p w14:paraId="5DD0E0DF"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2) առաջին անգամ վերին կամ ստորին վերջույթների պրոթեզավորման և պրոթեզի տեսակի նշանակման դեպքում.</w:t>
      </w:r>
    </w:p>
    <w:p w14:paraId="314FA3F4"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վերին կամ ստորին վերջույթների կրկնակի անդամահատման դեպքում՝ նոր պրոթեզ տրամադրելու դեպքում.</w:t>
      </w:r>
    </w:p>
    <w:p w14:paraId="5751926B"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 վերին և ստորին վերջույթի պրոթեզների տեսակի փոփոխության դեպքում.</w:t>
      </w:r>
    </w:p>
    <w:p w14:paraId="6F6AF759"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 երաշխիքային սպասարկման ժամկետից դուրս գտնվող աջակցող միջոցները սահմանված ժամկետից շուտ տրամադրելու դեպքում.</w:t>
      </w:r>
    </w:p>
    <w:p w14:paraId="75A0016C"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 երաշխիքային ժամկետում գտնվող աջակցող միջոցների տրամադրման հետ կապված վիճահարույց դեպքերում, եթե՝</w:t>
      </w:r>
    </w:p>
    <w:p w14:paraId="16638240"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ա</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խախտվել են աջակցող միջոցի պահպանման ու օգտագործման կանոնները,</w:t>
      </w:r>
    </w:p>
    <w:p w14:paraId="02888807"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բ</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թերությունն առաջացել է բնականոն մաշվածության հետևանքով: Ընդ որում, բնականոն մաշվածություն համարվում են աջակցող միջոցի օգտագործման հետևանքները, որոնք երաշխիքային ժամկետում առաջացրել են տեխնիկական վիճակի և արտաքին տեսքի վատթարացում,</w:t>
      </w:r>
    </w:p>
    <w:p w14:paraId="4AD71F8D"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գ</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աջակցող միջոցն օգտագործվել է ոչ անմիջական նշանակությամբ,</w:t>
      </w:r>
    </w:p>
    <w:p w14:paraId="39E2481B"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դ</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աջակցող միջոցի վրա առկա են չլիազորված անձանց կողմից կատարված վերանորոգման հետքեր,</w:t>
      </w:r>
    </w:p>
    <w:p w14:paraId="38F50329"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ե</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թերությունն առաջացել է աջակցող միջոցի կառուցվածքը կամ սխեման փոխելու հետևանքով,</w:t>
      </w:r>
    </w:p>
    <w:p w14:paraId="2A86FD15"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զ</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թերությունն առաջացել է դժբախտ պատահարների, միտումնավոր կամ անզգույշ կատարած քայլերի կամ անփույթ վերաբերմունքի հետևանքով,</w:t>
      </w:r>
    </w:p>
    <w:p w14:paraId="17A7E985"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է</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հայտնաբերվել են մեխանիկական վնասվածքներ` խոնավության, բարձր կամ ցածր ջերմաստիճանի, ժանգոտման, թթվային միջավայրի ազդեցության տակ առաջացած վնասվածքներ,</w:t>
      </w:r>
    </w:p>
    <w:p w14:paraId="1FB65375"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ը</w:t>
      </w:r>
      <w:r w:rsidRPr="00D52FD1">
        <w:rPr>
          <w:rFonts w:ascii="Cambria Math" w:eastAsia="MS Mincho" w:hAnsi="Cambria Math" w:cs="Cambria Math"/>
          <w:sz w:val="24"/>
          <w:szCs w:val="24"/>
          <w:lang w:val="hy-AM"/>
        </w:rPr>
        <w:t>․</w:t>
      </w:r>
      <w:r w:rsidRPr="00D52FD1">
        <w:rPr>
          <w:rFonts w:ascii="GHEA Grapalat" w:eastAsia="Calibri" w:hAnsi="GHEA Grapalat" w:cs="Sylfaen"/>
          <w:sz w:val="24"/>
          <w:szCs w:val="24"/>
          <w:lang w:val="hy-AM"/>
        </w:rPr>
        <w:t xml:space="preserve"> անձի ֆիզիոլոգիական վիճակի փոփոխությամբ պայմանավորված վիճակ, որը հանգեցրել է վերջույթի ծայրատի փոփոխության</w:t>
      </w:r>
      <w:r w:rsidRPr="00D52FD1">
        <w:rPr>
          <w:rFonts w:ascii="Cambria Math" w:eastAsia="MS Mincho" w:hAnsi="Cambria Math" w:cs="Cambria Math"/>
          <w:sz w:val="24"/>
          <w:szCs w:val="24"/>
          <w:lang w:val="hy-AM"/>
        </w:rPr>
        <w:t>․</w:t>
      </w:r>
    </w:p>
    <w:p w14:paraId="30AC7590" w14:textId="77777777" w:rsidR="00C153DF" w:rsidRPr="00D52FD1" w:rsidRDefault="00C153DF" w:rsidP="00D52FD1">
      <w:pPr>
        <w:pStyle w:val="ListParagraph"/>
        <w:shd w:val="clear" w:color="auto" w:fill="FFFFFF"/>
        <w:tabs>
          <w:tab w:val="left" w:pos="0"/>
        </w:tabs>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7) սույն որոշման N 3 հավելվածում  սահմանված աջակցող միջոցների վերանորոգման դեպքում</w:t>
      </w:r>
      <w:r w:rsidRPr="00D52FD1">
        <w:rPr>
          <w:rFonts w:ascii="Cambria Math" w:eastAsia="MS Mincho" w:hAnsi="Cambria Math" w:cs="Cambria Math"/>
          <w:sz w:val="24"/>
          <w:szCs w:val="24"/>
          <w:lang w:val="hy-AM"/>
        </w:rPr>
        <w:t>․</w:t>
      </w:r>
    </w:p>
    <w:p w14:paraId="6326E8C8" w14:textId="77777777" w:rsidR="00C153DF" w:rsidRPr="00D52FD1" w:rsidRDefault="00C153DF" w:rsidP="00D52FD1">
      <w:pPr>
        <w:pStyle w:val="ListParagraph"/>
        <w:shd w:val="clear" w:color="auto" w:fill="FFFFFF"/>
        <w:tabs>
          <w:tab w:val="left" w:pos="0"/>
        </w:tabs>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8) վերին և (կամ) ստորին վերջույթների անդամահատում, ակնագունդը և (կամ) ձայնալարերը հեռացված` հաշմանդամություն չունեցող անձանց անհրաժեշտ աջակցող միջոցներ տրամադրելու դեպքում</w:t>
      </w:r>
      <w:r w:rsidRPr="00D52FD1">
        <w:rPr>
          <w:rFonts w:ascii="Cambria Math" w:eastAsia="Calibri" w:hAnsi="Cambria Math" w:cs="Cambria Math"/>
          <w:sz w:val="24"/>
          <w:szCs w:val="24"/>
          <w:lang w:val="hy-AM"/>
        </w:rPr>
        <w:t>․</w:t>
      </w:r>
    </w:p>
    <w:p w14:paraId="66BD27D5" w14:textId="77777777" w:rsidR="00C153DF" w:rsidRPr="00D52FD1" w:rsidRDefault="00C153DF" w:rsidP="00D52FD1">
      <w:pPr>
        <w:pStyle w:val="ListParagraph"/>
        <w:shd w:val="clear" w:color="auto" w:fill="FFFFFF"/>
        <w:tabs>
          <w:tab w:val="left" w:pos="0"/>
        </w:tabs>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9) վերին կամ ստորին վերջույթների պրոթեզների այլ պահեստամասեր կամ հարակից այլ պարագաներ ստանալու դեպքում</w:t>
      </w:r>
      <w:r w:rsidRPr="00D52FD1">
        <w:rPr>
          <w:rFonts w:ascii="Cambria Math" w:eastAsia="Calibri" w:hAnsi="Cambria Math" w:cs="Cambria Math"/>
          <w:sz w:val="24"/>
          <w:szCs w:val="24"/>
          <w:lang w:val="hy-AM"/>
        </w:rPr>
        <w:t>․</w:t>
      </w:r>
    </w:p>
    <w:p w14:paraId="01ADF4CB" w14:textId="77777777" w:rsidR="00C153DF" w:rsidRPr="00D52FD1" w:rsidRDefault="00C153DF" w:rsidP="00D52FD1">
      <w:pPr>
        <w:pStyle w:val="ListParagraph"/>
        <w:shd w:val="clear" w:color="auto" w:fill="FFFFFF"/>
        <w:tabs>
          <w:tab w:val="left" w:pos="0"/>
        </w:tabs>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10) Հայաստանի Հանրապետության օրենսդրությամբ սահմանված այլ դեպքերում:</w:t>
      </w:r>
    </w:p>
    <w:p w14:paraId="0994BE21" w14:textId="712E3841"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9</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ՄՍԾ-ն սույն կարգի 8-րդ կետով սահմանված եզրակացությունը տրամադրում է դիմումն ստանալուց հետո 5 աշխատանքային օրվա ընթացքում:</w:t>
      </w:r>
    </w:p>
    <w:p w14:paraId="2A4EBC2D"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10</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Ձայնալարերի պրոթեզների և ձայնաստեղծ սարքերի, լսողական սարքերի, կոխլեար իմպլանտի խոսակցական պրոցեսորի մասերի (պարագաների) դեպքում անձի կարիքներին չհամապատասխանող աջակցող միջոցների վերաբերյալ համապատասխան եզրակացություն ստանալու համար ՄՍԾ-ին է ներկայացվում նաև  քիթ-կոկորդ-ականջաբանի եզրակացությունը: </w:t>
      </w:r>
    </w:p>
    <w:p w14:paraId="2995E00F" w14:textId="7067695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11</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Սույն կարգի 8-րդ կետով սահմանված դեպքերում ՄՍԾ-ի գրավոր եզրակացությունն ստանալու համար անձը դիմում է ՄՍԾ՝ դիմումին կից ներկայացնելով`</w:t>
      </w:r>
    </w:p>
    <w:p w14:paraId="75C1623F"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անձը հաստատող փաստաթուղթ` սույն կարգի 7-րդ կետի 1-ին  և 2-րդ ենթակետերին համապատասխան.</w:t>
      </w:r>
    </w:p>
    <w:p w14:paraId="16E2F553"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շահառուի` հաշմանդամություն ունեցող անձ հանդիսանալու դեպքում`</w:t>
      </w:r>
    </w:p>
    <w:p w14:paraId="1BEA38B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ա. բժշկասոցիալական փորձաքննական որոշումը կամ ֆունկցիոնալության գնահատման որոշումը (վարչական ակտը),</w:t>
      </w:r>
    </w:p>
    <w:p w14:paraId="038E6381" w14:textId="77777777" w:rsidR="00C153DF" w:rsidRPr="00D52FD1" w:rsidRDefault="00C153DF" w:rsidP="00D52FD1">
      <w:pPr>
        <w:pStyle w:val="ListParagraph"/>
        <w:shd w:val="clear" w:color="auto" w:fill="FFFFFF"/>
        <w:spacing w:after="0" w:line="360" w:lineRule="auto"/>
        <w:ind w:left="0" w:firstLine="360"/>
        <w:jc w:val="both"/>
        <w:rPr>
          <w:rFonts w:ascii="GHEA Grapalat" w:eastAsia="Times New Roman" w:hAnsi="GHEA Grapalat" w:cs="Times New Roman"/>
          <w:b/>
          <w:bCs/>
          <w:color w:val="000000"/>
          <w:sz w:val="24"/>
          <w:szCs w:val="24"/>
          <w:lang w:val="hy-AM"/>
        </w:rPr>
      </w:pPr>
      <w:r w:rsidRPr="00D52FD1">
        <w:rPr>
          <w:rFonts w:ascii="GHEA Grapalat" w:eastAsia="Calibri" w:hAnsi="GHEA Grapalat" w:cs="Sylfaen"/>
          <w:sz w:val="24"/>
          <w:szCs w:val="24"/>
          <w:lang w:val="hy-AM"/>
        </w:rPr>
        <w:t xml:space="preserve"> բ. հաշմանդամություն ունեցող անձի ՎԱԾ-ը կամ ԾԱԾ-ը կամ</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սույն կարգի N 4 ձևով հաստատված աջակցող</w:t>
      </w:r>
      <w:r w:rsidRPr="00D52FD1">
        <w:rPr>
          <w:rFonts w:ascii="GHEA Grapalat" w:eastAsia="Times New Roman" w:hAnsi="GHEA Grapalat" w:cs="Times New Roman"/>
          <w:bCs/>
          <w:color w:val="000000"/>
          <w:sz w:val="24"/>
          <w:szCs w:val="24"/>
          <w:lang w:val="hy-AM"/>
        </w:rPr>
        <w:t xml:space="preserve"> միջոցների երաշխավորության մասին տեղեկանքը</w:t>
      </w:r>
      <w:r w:rsidRPr="00D52FD1">
        <w:rPr>
          <w:rFonts w:ascii="Cambria Math" w:eastAsia="Times New Roman" w:hAnsi="Cambria Math" w:cs="Cambria Math"/>
          <w:bCs/>
          <w:color w:val="000000"/>
          <w:sz w:val="24"/>
          <w:szCs w:val="24"/>
          <w:lang w:val="hy-AM"/>
        </w:rPr>
        <w:t>․</w:t>
      </w:r>
    </w:p>
    <w:p w14:paraId="088C06FC"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գ. վերին և (կամ) ստորին վերջույթների կրկնակի անդամահատման դեպքում` բժշկական կազմակերպության կողմից տրված համապատասխան մասնագիտական եզրակացությունը.</w:t>
      </w:r>
    </w:p>
    <w:p w14:paraId="7EF4B115" w14:textId="06BC0408"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3) վերին և (կամ) ստորին վերջույթների անդամահատում և (կամ) ակնագունդը և (կամ) ձայնալարերը հեռացված` հաշմանդամություն չունեցող անձինք ներկայացնում են </w:t>
      </w:r>
      <w:r w:rsidR="003E1705" w:rsidRPr="00D52FD1">
        <w:rPr>
          <w:rFonts w:ascii="GHEA Grapalat" w:eastAsia="Calibri" w:hAnsi="GHEA Grapalat" w:cs="Sylfaen"/>
          <w:sz w:val="24"/>
          <w:szCs w:val="24"/>
          <w:lang w:val="hy-AM"/>
        </w:rPr>
        <w:t>բժշկական փաստաթուղթ</w:t>
      </w:r>
      <w:r w:rsidRPr="00D52FD1">
        <w:rPr>
          <w:rFonts w:ascii="GHEA Grapalat" w:eastAsia="Calibri" w:hAnsi="GHEA Grapalat" w:cs="Sylfaen"/>
          <w:sz w:val="24"/>
          <w:szCs w:val="24"/>
          <w:lang w:val="hy-AM"/>
        </w:rPr>
        <w:t>.</w:t>
      </w:r>
    </w:p>
    <w:p w14:paraId="0C3A7409"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4) շահառուի այլ կարգավիճակ ունենալու դեպքում`</w:t>
      </w:r>
    </w:p>
    <w:p w14:paraId="3982250F"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ա. կարգավիճակը հավաստող փաստաթուղթ՝ տրված համապատասխան մարմնի կողմից,</w:t>
      </w:r>
    </w:p>
    <w:p w14:paraId="50D4753C"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բ. բժշկական կազմակերպության կողմից տրված մասնագիտական եզրակացությունն աջակցող սարքերի անհրաժեշտության վերաբերյալ: Ընդ որում, եթե շահառուն բողոքարկել է իր կարիքներին չհամապատասխանող աջակցող միջոց ստանալու հարցով, ապա սույն կետում նշված մասնագիտական եզրակացությունը չի կարող տրամադրվել Հայաստանի Հանրապետության պետական բյուջեի միջոցներով նմանատիպ աջակցող միջոց տրամադրող կազմակերպության կողմից.</w:t>
      </w:r>
    </w:p>
    <w:p w14:paraId="01A24EE6"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 դիմումն օրինական ներկայացուցչի կողմից ներկայացվելու դեպքում` ծնողներից մեկի կամ որդեգրողի կամ խնամակալի (հոգաբարձուի) անձնագիրը կամ նույնականացման քարտը կամ նույնականացման համար անհրաժեշտ այլ փաստաթղթեր.</w:t>
      </w:r>
    </w:p>
    <w:p w14:paraId="4AB987B3"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 դիմումը ներկայացուցչի կողմից ներկայացվելու դեպքում` լիազորագիրը և լիազորված անձի նույնականացման համար անհրաժեշտ փաստաթուղթը</w:t>
      </w:r>
      <w:r w:rsidRPr="00D52FD1">
        <w:rPr>
          <w:rFonts w:ascii="Cambria Math" w:eastAsia="MS Mincho" w:hAnsi="Cambria Math" w:cs="Cambria Math"/>
          <w:sz w:val="24"/>
          <w:szCs w:val="24"/>
          <w:lang w:val="hy-AM"/>
        </w:rPr>
        <w:t>․</w:t>
      </w:r>
    </w:p>
    <w:p w14:paraId="4A97B612"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7) վերին վերջույթի էլեկտրոմիոգրաֆիա </w:t>
      </w:r>
      <w:r w:rsidRPr="00D52FD1">
        <w:rPr>
          <w:rFonts w:ascii="GHEA Grapalat" w:hAnsi="GHEA Grapalat"/>
          <w:bCs/>
          <w:sz w:val="24"/>
          <w:szCs w:val="24"/>
          <w:lang w:val="hy-AM"/>
        </w:rPr>
        <w:t>(ԷՄԳ)</w:t>
      </w:r>
      <w:r w:rsidRPr="00D52FD1">
        <w:rPr>
          <w:rFonts w:ascii="GHEA Grapalat" w:eastAsia="Calibri" w:hAnsi="GHEA Grapalat" w:cs="Sylfaen"/>
          <w:sz w:val="24"/>
          <w:szCs w:val="24"/>
          <w:lang w:val="hy-AM"/>
        </w:rPr>
        <w:t xml:space="preserve"> հետազոտության արդյունքը՝ տրված Հայաստանի Հանրապետության օրենսդրությամբ սահմանված կարգով համապատասխան լիցենզիա ստացած բժշկական օգնություն և սպասարկում իրականացնող բժշկական կազմակերպության կողմից, վերին վերջույթի միոպրոթեզով և ֆունկցիոնալ պրոթեզով պրոթեզավորման դեպքում:</w:t>
      </w:r>
    </w:p>
    <w:p w14:paraId="39309FE4"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12</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Եթե ՄՍԾ-ն տնօրինում է սույն կարգի 7-րդ կետով պահանջվող փաստաթղթերը, ապա դրանք կրկին չեն ներկայացվում, եթե դրանք իրավազոր են (վավեր են) և համապատասխանում են եզրակացություն տրամադրելու համար սահմանված պահանջներին: Տվյալ դեպքում ներկայացվում է միայն գրավոր դիմում և սույն կարգի 7-րդ կետի 1-ին  և 2-րդ ենթակետերով սահմանված անձը հաստատող փաստաթղթերը:</w:t>
      </w:r>
    </w:p>
    <w:p w14:paraId="1972AF05" w14:textId="75235FD2"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13</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 xml:space="preserve">ՄՍԾ-ն, ստանալով հավաստագիր տրամադրելու համար դիմումը և կից փաստաթղթերը, «Վարչարարության հիմունքների և վարչական վարույթի մասին» օրենքով սահմանված ժամկետներում տեղեկատվական համակարգում ձևավորում է </w:t>
      </w:r>
      <w:r w:rsidRPr="00D52FD1">
        <w:rPr>
          <w:rFonts w:ascii="GHEA Grapalat" w:eastAsia="Calibri" w:hAnsi="GHEA Grapalat" w:cs="Sylfaen"/>
          <w:sz w:val="24"/>
          <w:szCs w:val="24"/>
          <w:lang w:val="hy-AM"/>
        </w:rPr>
        <w:lastRenderedPageBreak/>
        <w:t>հավաստագիրը և Հայաստանի Հանրապետության օրենսդրությամբ սահմանված կարգով տրամադրում դիմողին, բացառությամբ սույն կարգի 14-րդ կետի:</w:t>
      </w:r>
    </w:p>
    <w:p w14:paraId="5FB10757"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14</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Ներկայացված փաստաթղթերում անճշտություններ կամ անհամապատասխանություններ հայտնաբերելու դեպքում ՄՍԾ-ն 5 աշխատանքային օրվա ընթացքում տեղեկացնում է դիմողին: Ճշտված և (կամ) լրացված փաստաթղթերն ստանալուց հետո հավաստագիրը ձևավորվում է հինգ աշխատանքային օրվա ընթացքում:</w:t>
      </w:r>
    </w:p>
    <w:p w14:paraId="25737B1C" w14:textId="5C56EC94"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15</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Հավաստագիրը ձևավորվելուց հետո դիմողին տրամադրվում է հավաստագրի պատճենը, ինչպես նաև սույն կարգի 4-րդ բաժնում սահմանված՝ որակավորման ընթացակարգի արդյունքում ընտրված և նախարարության հետ պայմանագիր կնքած իրավաբանական անձանց կամ անհատ ձեռնարկատերերի (այսուհետ` կազմակերպություն) ցանկը՝ հասցեներով և կոնտակտային տվյալներով: Եթե շահառուն դիմումի մեջ նշել է իր էլեկտրոնային հասցեն, ապա այդ հասցեին ուղարկվում է հավաստագրի էլեկտրոնային տարբերակը։</w:t>
      </w:r>
    </w:p>
    <w:p w14:paraId="5A46A73B"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16</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Հավաստագրի ձևավորումից հետո աջակցող միջոցն ստանալու համար շահառուն դիմում է իր նախընտրած կազմակերպություն՝ ներկայացնելով սույն կարգի 7-րդ կետի 1-ին  և 2-րդ ենթակետերով սահմանված՝ անձը հաստատող փաստաթղթերը: </w:t>
      </w:r>
    </w:p>
    <w:p w14:paraId="638A55E7" w14:textId="559C8715"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17</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Դիմումն անձի ներկայացուցչի կողմից տրվելու դեպքում ՝ ներկայացվում են նաև`</w:t>
      </w:r>
    </w:p>
    <w:p w14:paraId="4D0E6618"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ներկայացուցչի նույնականացման համար անհրաժեշտ փաստաթղթերը՝ սույն կարգի 7-րդ կետի 1-ին  և 2-րդ ենթակետերին համապատասխան.</w:t>
      </w:r>
    </w:p>
    <w:p w14:paraId="3C6F8521"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Հայաստանի Հանրապետության օրենսդրությամբ սահմանված պահանջներին համապատասխանող լիազորագրի հիման վրա անձի ներկայացուցիչը լինելու դեպքում՝ լիազորագիրը.</w:t>
      </w:r>
    </w:p>
    <w:p w14:paraId="1D5317BC"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անձի օրինական ներկայացուցիչը լինելու դեպքում՝ ծնողը, որդեգրողը, խնամակալը կամ հոգաբարձուն հանդիսանալու փաստը հավաստող համապատասխան փաստաթուղթը:</w:t>
      </w:r>
    </w:p>
    <w:p w14:paraId="17C24B7C"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hAnsi="GHEA Grapalat"/>
          <w:bCs/>
          <w:sz w:val="24"/>
          <w:szCs w:val="24"/>
          <w:lang w:val="hy-AM"/>
        </w:rPr>
        <w:t>18</w:t>
      </w:r>
      <w:r w:rsidRPr="00D52FD1">
        <w:rPr>
          <w:rFonts w:ascii="Cambria Math" w:hAnsi="Cambria Math" w:cs="Cambria Math"/>
          <w:bCs/>
          <w:sz w:val="24"/>
          <w:szCs w:val="24"/>
          <w:lang w:val="hy-AM"/>
        </w:rPr>
        <w:t>․</w:t>
      </w:r>
      <w:r w:rsidRPr="00D52FD1">
        <w:rPr>
          <w:rFonts w:ascii="GHEA Grapalat" w:hAnsi="GHEA Grapalat"/>
          <w:bCs/>
          <w:sz w:val="24"/>
          <w:szCs w:val="24"/>
          <w:lang w:val="hy-AM"/>
        </w:rPr>
        <w:t xml:space="preserve"> Առանց հավաստագրի տրամադրվող աջակցող միջոցն</w:t>
      </w:r>
      <w:r w:rsidRPr="00D52FD1">
        <w:rPr>
          <w:rFonts w:ascii="GHEA Grapalat" w:eastAsia="Calibri" w:hAnsi="GHEA Grapalat" w:cs="Sylfaen"/>
          <w:sz w:val="24"/>
          <w:szCs w:val="24"/>
          <w:lang w:val="hy-AM"/>
        </w:rPr>
        <w:t xml:space="preserve"> ստանալու համար շահառուն կամ նրա օրինական ներկայացուցիչը դիմում է կազմակերպություն` </w:t>
      </w:r>
      <w:r w:rsidRPr="00D52FD1">
        <w:rPr>
          <w:rFonts w:ascii="GHEA Grapalat" w:eastAsia="Calibri" w:hAnsi="GHEA Grapalat" w:cs="Sylfaen"/>
          <w:sz w:val="24"/>
          <w:szCs w:val="24"/>
          <w:lang w:val="hy-AM"/>
        </w:rPr>
        <w:lastRenderedPageBreak/>
        <w:t>ներկայացնելով սույն կարգի 7-րդ կետի 1-ին և 2-րդ ենթակետերով սահմանված՝ անձը հաստատող փաստաթղթերը:</w:t>
      </w:r>
    </w:p>
    <w:p w14:paraId="13D692C4"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19</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Աջակցող միջոցի վերանորոգումը (երաշխիքային ժամկետում գտնվող աջակցող միջոցների տրամադրման հետ կապված վիճահարույց դեպքերում) իրականացնելու նպատակով շահառուն կամ նրա օրինական ներկայացուցիչը կազմակերպություն է ներկայացնում`</w:t>
      </w:r>
    </w:p>
    <w:p w14:paraId="29C91DF4"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նույնականացման համար անհրաժեշտ փաստաթղթերը` սույն կարգի 7-րդ կետի 1-ին  և 2-րդ ենթակետերին համապատասխան.</w:t>
      </w:r>
    </w:p>
    <w:p w14:paraId="238EEEB0"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ՄՍԾ-ի եզրակացությունը վերանորոգում իրականացնելու վերաբերյալ.</w:t>
      </w:r>
    </w:p>
    <w:p w14:paraId="3D678FA2"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վերանորոգման կարիք ունեցող աջակցող միջոցը.</w:t>
      </w:r>
    </w:p>
    <w:p w14:paraId="48FE0E72"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 ներկայացուցչի դիմելու դեպքում՝ նաև սույն կարգի 7-րդ կետի 1-ին և 2-րդ ենթակետերով սահմանված՝ անձը հաստատող փաստաթղթերը և շահառուի կողմից տրված լիազորագիրը։</w:t>
      </w:r>
    </w:p>
    <w:p w14:paraId="557D0806"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20</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Եթե</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հավաստագիր ստանալու համար շահառուի կամ նրա ներկայացուցչի կողմից ներկայացվել է դիմում տարբեր աջակցող միջոցներ ստանալու համար, սակայն դրանք ստանալու ժամկետները տարբեր են, ապա հաջորդ աջակցող միջոցն ստանալու համար սույն կարգի 7-րդ կետի 3-13-րդ ենթակետերով սահմանված փաստաթղթերը կրկին չեն ներկայացվում, եթե դրանք իրավազոր են մինչև հաջորդ աջակցող միջոցն ստանալու ժամկետները և համապատասխանում են աջակցող միջոցն ստանալու համար սահմանված պահանջներին: Այս դեպքում շահառուն կամ նրա ներկայացուցիչը ներկայացնում են միայն գրավոր դիմում և սույն կարգի 7-րդ կետի 1-ին և 2-րդ ենթակետերով սահմանված անձը հաստատող փաստաթղթերը:</w:t>
      </w:r>
    </w:p>
    <w:p w14:paraId="38A9BB80"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21</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Կազմակերպությունը շահառուին աջակցող միջոցը (միջոցները) տրամադրում է տեղեկատվական համակարգում հավաստագրի, իսկ վերանորոգման դեպքում՝ ՄՍԾ եզրակացության առկայության դեպքում:</w:t>
      </w:r>
    </w:p>
    <w:p w14:paraId="628AF7DD" w14:textId="1069AF68" w:rsidR="00C153DF" w:rsidRPr="00D52FD1" w:rsidRDefault="00C153DF" w:rsidP="00D52FD1">
      <w:pPr>
        <w:shd w:val="clear" w:color="auto" w:fill="FFFFFF"/>
        <w:tabs>
          <w:tab w:val="left" w:pos="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22</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 xml:space="preserve">Աջակցող միջոցները կազմակերպության կողմից անձին տրամադրվում են փորձարկումից, անհատական հարմարեցումից և դրա օգտագործման ձևը սովորեցնելուց ու աջակցող միջոցի օգտագործման և պահպանման ձևի վերաբերյալ </w:t>
      </w:r>
      <w:r w:rsidRPr="00D52FD1">
        <w:rPr>
          <w:rFonts w:ascii="GHEA Grapalat" w:eastAsia="Calibri" w:hAnsi="GHEA Grapalat" w:cs="Sylfaen"/>
          <w:sz w:val="24"/>
          <w:szCs w:val="24"/>
          <w:lang w:val="hy-AM"/>
        </w:rPr>
        <w:lastRenderedPageBreak/>
        <w:t>գրավոր հուշաթերթիկ տրամադրելուց հետո, եթե շահառուն աջակցող միջոց ստանալու համար դիմում է անձամբ, ոչ թե ներկայացուցչի միջոցով։ Ներկայացուցչի միջոցով աջակցող միջոցներ ստանալու դեպքում՝ ներկայացուցչին տրամադրվում է դրա օգտագործման և պահպանման մասին գրավոր հուշաթերթիկ, ինչպես նաև դրա օգտագործման ձևի վերաբերյալ անհրաժեշտ խորհրդատվություն, իսկ փորձարկումը, անհատական հարմարեցումը և դրա օգտագործման ձևը սովորեցնելն իրականացվում է անձի գտնվելու վայրում:</w:t>
      </w:r>
    </w:p>
    <w:p w14:paraId="0853B560" w14:textId="77777777" w:rsidR="00C153DF" w:rsidRPr="00D52FD1" w:rsidRDefault="00C153DF" w:rsidP="00D52FD1">
      <w:pPr>
        <w:shd w:val="clear" w:color="auto" w:fill="FFFFFF"/>
        <w:tabs>
          <w:tab w:val="left" w:pos="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23</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Կազմակերպությունում անձի համար լրացվում է անձնական քարտ, որտեղ նշվում են՝</w:t>
      </w:r>
    </w:p>
    <w:p w14:paraId="0E61E06C"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աջակցող միջոց ստացողի և/կամ աջակցող միջոցի վերանորոգման համար դիմող  անձի՝</w:t>
      </w:r>
    </w:p>
    <w:p w14:paraId="5BEB39B8"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ա. անունը, հայրանունը (առկայության դեպքում), ազգանունը,</w:t>
      </w:r>
    </w:p>
    <w:p w14:paraId="6A12214E"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բ. անձը հաստատող փաստաթղթի սերիան և համարը,</w:t>
      </w:r>
    </w:p>
    <w:p w14:paraId="5494A8E4"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գ. հանրային ծառայությունների համարանիշը կամ հանրային ծառայությունների համարանիշ չստանալու վերաբերյալ տեղեկանքի համարը, իսկ դրանց բացակայության դեպքում՝ սոցիալական քարտի համարը կամ Հայաստանի Հանրապետության օրենսդրությամբ սահմանված կարգով տրամադրված՝ սոցիալական քարտ չունենալու մասին տեղեկանքի համարը,</w:t>
      </w:r>
    </w:p>
    <w:p w14:paraId="662020D2"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դ. սոցիալական խումբը (կարգավիճակը).</w:t>
      </w:r>
    </w:p>
    <w:p w14:paraId="79980B00"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տրամադրվող աջակցող միջոցի և/կամ վերանորոգված դետալի լրիվ անվանումը.</w:t>
      </w:r>
    </w:p>
    <w:p w14:paraId="58EB02B9"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աջակցող միջոցի տրամադրման և/կամ վերանորոգման օրը, ամիսը, տարեթիվը.</w:t>
      </w:r>
    </w:p>
    <w:p w14:paraId="4AD459A2"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4) աջակցող միջոցը ներկայացուցչի կողմից ստանալու դեպքում՝ ներկայացուցչի վերաբերյալ սույն կետի 1-ին ենթակետի </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 xml:space="preserve">«ա» և </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«բ» պարբերություններում նշված տվյալները.</w:t>
      </w:r>
    </w:p>
    <w:p w14:paraId="4F7F814E"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 դիմումը ներկայացնելու օրը, ամիսը, տարեթիվը:</w:t>
      </w:r>
    </w:p>
    <w:p w14:paraId="699064ED"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24</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Անձնական քարտում կարող են լրացվել նաև սույն կարգի 23-րդ կետում չնշված` աջակցող միջոցների տրամադրման և/կամ վերանորոգման վերաբերյալ անհրաժեշտ </w:t>
      </w:r>
      <w:r w:rsidRPr="00D52FD1">
        <w:rPr>
          <w:rFonts w:ascii="GHEA Grapalat" w:eastAsia="Calibri" w:hAnsi="GHEA Grapalat" w:cs="Sylfaen"/>
          <w:sz w:val="24"/>
          <w:szCs w:val="24"/>
          <w:lang w:val="hy-AM"/>
        </w:rPr>
        <w:lastRenderedPageBreak/>
        <w:t>այլ տեղեկություններ: Անձը կամ նրա օրինական ներկայացուցիչն ստորագրում է անձնական քարտում:</w:t>
      </w:r>
    </w:p>
    <w:p w14:paraId="637CBEE6" w14:textId="1D07D9F4"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25</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Անձնական քարտը պահպանվում է Հայաստանի Հանրապետության օրենսդրությամբ սահմանված կարգով: Կազմակերպությունը պարտավոր է անձի պահանջով նրան անվճար</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տրամադրել անձնական քարտի պատճենը:</w:t>
      </w:r>
    </w:p>
    <w:p w14:paraId="43B45F7C"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26</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Կազմակերպությունը hաշմանդամություն ունեցող անձանց իրավունքների ապահովման, խթանման ու պաշտպանության և սոցիալական ներառման բնագավառում Կառավարության լիազորած պետական կառավարման լիազորած մարմնին է (այսուհետ՝ լիազոր մարմին) տրամադրում անձնական քարտը՝ լիազորած մարմնի կողմից այդպիսի պահանջ ներկայացվելու օրվանից երկու աշխատանքային օրվա ընթացքում:</w:t>
      </w:r>
    </w:p>
    <w:p w14:paraId="79C00165" w14:textId="77777777" w:rsidR="00C153DF" w:rsidRPr="00D52FD1" w:rsidRDefault="00C153DF" w:rsidP="00D52FD1">
      <w:pPr>
        <w:pStyle w:val="ListParagraph"/>
        <w:shd w:val="clear" w:color="auto" w:fill="FFFFFF"/>
        <w:spacing w:after="0" w:line="360" w:lineRule="auto"/>
        <w:rPr>
          <w:rFonts w:ascii="GHEA Grapalat" w:eastAsia="GHEA Grapalat" w:hAnsi="GHEA Grapalat" w:cs="GHEA Grapalat"/>
          <w:b/>
          <w:sz w:val="24"/>
          <w:szCs w:val="24"/>
          <w:lang w:val="hy-AM"/>
        </w:rPr>
      </w:pPr>
    </w:p>
    <w:p w14:paraId="5602685D" w14:textId="77777777" w:rsidR="00C153DF" w:rsidRPr="00D52FD1" w:rsidRDefault="00C153DF" w:rsidP="00D52FD1">
      <w:pPr>
        <w:pStyle w:val="ListParagraph"/>
        <w:shd w:val="clear" w:color="auto" w:fill="FFFFFF"/>
        <w:spacing w:after="0" w:line="360" w:lineRule="auto"/>
        <w:jc w:val="center"/>
        <w:rPr>
          <w:rFonts w:ascii="GHEA Grapalat" w:eastAsia="GHEA Grapalat" w:hAnsi="GHEA Grapalat" w:cs="GHEA Grapalat"/>
          <w:b/>
          <w:sz w:val="24"/>
          <w:szCs w:val="24"/>
          <w:lang w:val="hy-AM"/>
        </w:rPr>
      </w:pPr>
      <w:r w:rsidRPr="00D52FD1">
        <w:rPr>
          <w:rFonts w:ascii="GHEA Grapalat" w:eastAsia="GHEA Grapalat" w:hAnsi="GHEA Grapalat" w:cs="GHEA Grapalat"/>
          <w:b/>
          <w:sz w:val="24"/>
          <w:szCs w:val="24"/>
          <w:lang w:val="hy-AM"/>
        </w:rPr>
        <w:t>3.</w:t>
      </w:r>
      <w:r w:rsidRPr="00D52FD1">
        <w:rPr>
          <w:rFonts w:ascii="Calibri" w:eastAsia="GHEA Grapalat" w:hAnsi="Calibri" w:cs="Calibri"/>
          <w:b/>
          <w:sz w:val="24"/>
          <w:szCs w:val="24"/>
          <w:lang w:val="hy-AM"/>
        </w:rPr>
        <w:t> </w:t>
      </w:r>
      <w:r w:rsidRPr="00D52FD1">
        <w:rPr>
          <w:rFonts w:ascii="GHEA Grapalat" w:eastAsia="GHEA Grapalat" w:hAnsi="GHEA Grapalat" w:cs="GHEA Grapalat"/>
          <w:b/>
          <w:sz w:val="24"/>
          <w:szCs w:val="24"/>
          <w:lang w:val="hy-AM"/>
        </w:rPr>
        <w:t xml:space="preserve"> ԱՋԱԿՑՈՂ ՄԻՋՈՑՆԵՐԻ ՏՐԱՄԱԴՐՄԱՆ ԵՎ ԴՐԱՆՑ ՎԵՐԱՆՈՐՈԳՈՒՄՆ ԻՐԱԿԱՆԱՑՆԵԼՈՒ ՊԱՅՄԱՆՆԵՐԸ</w:t>
      </w:r>
    </w:p>
    <w:p w14:paraId="356AAE8C"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p>
    <w:p w14:paraId="58B706E0" w14:textId="77777777" w:rsidR="00C153DF" w:rsidRPr="00D52FD1" w:rsidRDefault="00C153DF" w:rsidP="00D52FD1">
      <w:pPr>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27</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Աջակցող միջոցները (բացառությամբ առանց հավաստագրի տրամադրվող աջակցող միջոցների) տրամադրվում են ՄՍԾ-ի կողմից ձևավորված հավաստագրերի հիման վրա՝ համաձայն սույն կարգի  N 3 ձևի։ </w:t>
      </w:r>
    </w:p>
    <w:p w14:paraId="008FAD4D" w14:textId="509E39D3" w:rsidR="00C153DF" w:rsidRPr="00D52FD1" w:rsidRDefault="00C153DF" w:rsidP="00D52FD1">
      <w:pPr>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28</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Հավաստագիրն ուժի մեջ է տրամադրելուց հետո 180 օրացուցային օր: Դեկտեմբերի 15-31-ը ընկած ժամանակահատվածում աջակցող միջոցներ չեն տրամադրվում, ընդ որում, նշված օրերը հավաստագրի հիման վրա տրվող աջակցող միջոցների դեպքում՝ օրացուցային օրերի մեջ չեն հաշվարկվում։</w:t>
      </w:r>
    </w:p>
    <w:p w14:paraId="22F801FF" w14:textId="7F734BB5" w:rsidR="00C153DF" w:rsidRPr="00D52FD1" w:rsidRDefault="00C153DF" w:rsidP="00D52FD1">
      <w:pPr>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29</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 xml:space="preserve">Առանց հավաստագրի տրամադրվող աջակցող միջոցներն են պրոթեզի կոշիկը, բրդյա-բամբակյա և սիլիկոնե գուլպաները, ստորին վերջույթի պրոթեզի պատյանը, ֆունկցիոնալ պրոթեզի հետ տրամադրվող ազդրի սիլիկոնե լայները, սրունքի սիլիկոնե լայները, պրոթեզի ծնկակալը, պրոթեզի աղեկապը։  </w:t>
      </w:r>
    </w:p>
    <w:p w14:paraId="1F714EC2" w14:textId="1C663F64" w:rsidR="00C153DF" w:rsidRPr="00D52FD1" w:rsidRDefault="00C153DF" w:rsidP="00D52FD1">
      <w:pPr>
        <w:tabs>
          <w:tab w:val="left" w:pos="36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30</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 xml:space="preserve">Յուրաքանչյուր աջակցող միջոցի համար տրամադրվում է 1 հավաստագիր: Նույն տեսակի աջակցող միջոցի համար ձևավորված 2 հավաստագրով մեկ աջակցող միջոց չի տրամադրվում, բացառությամբ լսողական սարքերի:  </w:t>
      </w:r>
    </w:p>
    <w:p w14:paraId="58E73384" w14:textId="7DD43E37" w:rsidR="00C153DF" w:rsidRPr="00D52FD1" w:rsidRDefault="00C153DF" w:rsidP="00D52FD1">
      <w:pPr>
        <w:tabs>
          <w:tab w:val="left" w:pos="36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31</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Եթե անձն իրավունք ունի ստանալու   2 լսողական սարք, ապա իր ցանկությամբ կարող է երկու հավաստագրի գնային արժեքի սահմանում ձեռք բերել մեկ լսողական սարք, այդ մասին նշելով դիմումի մեջ։ Այս դեպքում տրամադրվում է 1 հավաստագիր, որի արժեքը հավասարեցվում է 2 լսողական սարքի հավաստագրի արժեքին։</w:t>
      </w:r>
    </w:p>
    <w:p w14:paraId="38B038A4" w14:textId="45C15137" w:rsidR="00C153DF" w:rsidRPr="00D52FD1" w:rsidRDefault="00C153DF" w:rsidP="00D52FD1">
      <w:pPr>
        <w:tabs>
          <w:tab w:val="left" w:pos="36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32</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Եթե անձն իրավունք ունի ստանալու միևնույն աջակցող միջոցից 2 հատ (հենակներ, աջ և ձախ վերջույթների օրթեզներ, աջ և ձախ վերջույթների</w:t>
      </w:r>
      <w:r w:rsidRPr="00D52FD1">
        <w:rPr>
          <w:rFonts w:ascii="GHEA Grapalat" w:hAnsi="GHEA Grapalat" w:cs="Cambria Math"/>
          <w:bCs/>
          <w:sz w:val="24"/>
          <w:szCs w:val="24"/>
          <w:lang w:val="hy-AM"/>
        </w:rPr>
        <w:t xml:space="preserve"> պրոթեզներ</w:t>
      </w:r>
      <w:r w:rsidRPr="00D52FD1">
        <w:rPr>
          <w:rFonts w:ascii="GHEA Grapalat" w:eastAsia="Calibri" w:hAnsi="GHEA Grapalat" w:cs="Sylfaen"/>
          <w:sz w:val="24"/>
          <w:szCs w:val="24"/>
          <w:lang w:val="hy-AM"/>
        </w:rPr>
        <w:t xml:space="preserve">, ակնագնդերի պրոթեզներ, կրծքագեղձերի էկզոպրոթեզներ և այլն), ապա տրամադրվում է 2 հավաստագիր՝ հավաստագրում կատարելով աջ և ձախ նշումը: </w:t>
      </w:r>
    </w:p>
    <w:p w14:paraId="5B79BA1A" w14:textId="49165726" w:rsidR="00C153DF" w:rsidRPr="00D52FD1" w:rsidRDefault="00C153DF" w:rsidP="00D52FD1">
      <w:pPr>
        <w:shd w:val="clear" w:color="auto" w:fill="FFFFFF"/>
        <w:tabs>
          <w:tab w:val="left" w:pos="36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33</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 xml:space="preserve">Վերին վերջույթի պրոթեզի կարիք ունեցող անձին տրամադրվում է մեկ կոսմետիկ պրոթեզի հավաստագիր և (կամ) մեկ շարժողական (ձգողական կամ միոպրոթեզ) պրոթեզի հավաստագիր կամ բարձր ֆունկցիոնալ ակտիվության աստիճանի պրոթեզ (այսուհետ՝ ֆունկցիոնալ պրոթեզ)։ </w:t>
      </w:r>
    </w:p>
    <w:p w14:paraId="67E55F12" w14:textId="2E7AA14E" w:rsidR="00C153DF" w:rsidRPr="00D52FD1" w:rsidRDefault="00C153DF" w:rsidP="00D52FD1">
      <w:pPr>
        <w:shd w:val="clear" w:color="auto" w:fill="FFFFFF"/>
        <w:tabs>
          <w:tab w:val="left" w:pos="36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34</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Առաջին անգամ ստորին վերջույթի պրոթեզավորման դեպքում (բացառությամբ ֆունկցիոնալ պրոթեզների), մինչև հիմնական պրոթեզի հավաստագրի տրամադրելը, անձին տրամադրվում է բուժամարզական պրոթեզի հավաստագիր:</w:t>
      </w:r>
    </w:p>
    <w:p w14:paraId="657D1765" w14:textId="4A041A45" w:rsidR="00C153DF" w:rsidRPr="00D52FD1" w:rsidRDefault="00C153DF" w:rsidP="00D52FD1">
      <w:pPr>
        <w:shd w:val="clear" w:color="auto" w:fill="FFFFFF"/>
        <w:tabs>
          <w:tab w:val="left" w:pos="36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35</w:t>
      </w:r>
      <w:r w:rsidRPr="00D52FD1">
        <w:rPr>
          <w:rFonts w:ascii="Cambria Math" w:eastAsia="Calibri" w:hAnsi="Cambria Math" w:cs="Cambria Math"/>
          <w:sz w:val="24"/>
          <w:szCs w:val="24"/>
          <w:lang w:val="hy-AM"/>
        </w:rPr>
        <w:t>․</w:t>
      </w:r>
      <w:r w:rsidR="00D52FD1">
        <w:rPr>
          <w:rFonts w:ascii="Cambria Math" w:eastAsia="Calibri" w:hAnsi="Cambria Math" w:cs="Cambria Math"/>
          <w:sz w:val="24"/>
          <w:szCs w:val="24"/>
          <w:lang w:val="hy-AM"/>
        </w:rPr>
        <w:t xml:space="preserve"> </w:t>
      </w:r>
      <w:r w:rsidRPr="00D52FD1">
        <w:rPr>
          <w:rFonts w:ascii="GHEA Grapalat" w:eastAsia="Calibri" w:hAnsi="GHEA Grapalat" w:cs="Sylfaen"/>
          <w:sz w:val="24"/>
          <w:szCs w:val="24"/>
          <w:lang w:val="hy-AM"/>
        </w:rPr>
        <w:t>Ֆունկցիոնալ պրոթեզ ստանալու իրավունք ունեն</w:t>
      </w:r>
      <w:r w:rsidRPr="00D52FD1">
        <w:rPr>
          <w:rFonts w:ascii="Cambria Math" w:eastAsia="Calibri" w:hAnsi="Cambria Math" w:cs="Cambria Math"/>
          <w:sz w:val="24"/>
          <w:szCs w:val="24"/>
          <w:lang w:val="hy-AM"/>
        </w:rPr>
        <w:t>․</w:t>
      </w:r>
    </w:p>
    <w:p w14:paraId="0AF76013"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զինծառայության հետ կապված պատճառական կապերով հաշմանդամություն ունեցող անձինք,</w:t>
      </w:r>
    </w:p>
    <w:p w14:paraId="4F2D7F56" w14:textId="27D0E9B8" w:rsidR="00C153DF"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զինծառայության ժամանակ ստացած վիրավորման կամ զինծառայության ժամանակ ստացած վնասվածքի հետևանքով վերջույթի անդամահատում ունեցող անձինք` անկախ հաշմանդամություն ունենալու հանգամանքից և հաշմանդամության պատճառական կապից</w:t>
      </w:r>
      <w:r w:rsidR="003632C8">
        <w:rPr>
          <w:rFonts w:ascii="GHEA Grapalat" w:eastAsia="Calibri" w:hAnsi="GHEA Grapalat" w:cs="Sylfaen"/>
          <w:sz w:val="24"/>
          <w:szCs w:val="24"/>
          <w:lang w:val="hy-AM"/>
        </w:rPr>
        <w:t>,</w:t>
      </w:r>
    </w:p>
    <w:p w14:paraId="2B512CAD" w14:textId="78B7B2EC" w:rsidR="003632C8" w:rsidRPr="00A844F6" w:rsidRDefault="003632C8" w:rsidP="003632C8">
      <w:pPr>
        <w:shd w:val="clear" w:color="auto" w:fill="FFFFFF"/>
        <w:spacing w:after="0" w:line="360" w:lineRule="auto"/>
        <w:ind w:firstLine="360"/>
        <w:jc w:val="both"/>
        <w:rPr>
          <w:rFonts w:ascii="GHEA Grapalat" w:eastAsia="Calibri" w:hAnsi="GHEA Grapalat" w:cs="Sylfaen"/>
          <w:color w:val="000000" w:themeColor="text1"/>
          <w:sz w:val="24"/>
          <w:szCs w:val="24"/>
          <w:lang w:val="hy-AM"/>
        </w:rPr>
      </w:pPr>
      <w:r w:rsidRPr="007874A1">
        <w:rPr>
          <w:rFonts w:ascii="GHEA Grapalat" w:eastAsia="Calibri" w:hAnsi="GHEA Grapalat" w:cs="Sylfaen"/>
          <w:color w:val="000000" w:themeColor="text1"/>
          <w:sz w:val="24"/>
          <w:szCs w:val="24"/>
          <w:lang w:val="hy-AM"/>
        </w:rPr>
        <w:t xml:space="preserve">3) </w:t>
      </w:r>
      <w:r w:rsidRPr="00A844F6">
        <w:rPr>
          <w:rFonts w:ascii="GHEA Grapalat" w:eastAsia="Calibri" w:hAnsi="GHEA Grapalat" w:cs="Sylfaen"/>
          <w:color w:val="000000" w:themeColor="text1"/>
          <w:sz w:val="24"/>
          <w:szCs w:val="24"/>
          <w:lang w:val="hy-AM"/>
        </w:rPr>
        <w:t>վերին զույգ վերջույթը անդամա</w:t>
      </w:r>
      <w:r w:rsidR="007874A1">
        <w:rPr>
          <w:rFonts w:ascii="GHEA Grapalat" w:eastAsia="Calibri" w:hAnsi="GHEA Grapalat" w:cs="Sylfaen"/>
          <w:color w:val="000000" w:themeColor="text1"/>
          <w:sz w:val="24"/>
          <w:szCs w:val="24"/>
          <w:lang w:val="hy-AM"/>
        </w:rPr>
        <w:t>հա</w:t>
      </w:r>
      <w:r w:rsidRPr="00A844F6">
        <w:rPr>
          <w:rFonts w:ascii="GHEA Grapalat" w:eastAsia="Calibri" w:hAnsi="GHEA Grapalat" w:cs="Sylfaen"/>
          <w:color w:val="000000" w:themeColor="text1"/>
          <w:sz w:val="24"/>
          <w:szCs w:val="24"/>
          <w:lang w:val="hy-AM"/>
        </w:rPr>
        <w:t xml:space="preserve">տված </w:t>
      </w:r>
      <w:r w:rsidR="00400F3A" w:rsidRPr="00A844F6">
        <w:rPr>
          <w:rFonts w:ascii="GHEA Grapalat" w:eastAsia="Calibri" w:hAnsi="GHEA Grapalat" w:cs="Sylfaen"/>
          <w:color w:val="000000" w:themeColor="text1"/>
          <w:sz w:val="24"/>
          <w:szCs w:val="24"/>
          <w:lang w:val="hy-AM"/>
        </w:rPr>
        <w:t>անձինք</w:t>
      </w:r>
      <w:r w:rsidR="00400F3A" w:rsidRPr="007874A1">
        <w:rPr>
          <w:rFonts w:ascii="GHEA Grapalat" w:eastAsia="Calibri" w:hAnsi="GHEA Grapalat" w:cs="Sylfaen"/>
          <w:color w:val="000000" w:themeColor="text1"/>
          <w:sz w:val="24"/>
          <w:szCs w:val="24"/>
          <w:lang w:val="hy-AM"/>
        </w:rPr>
        <w:t>`</w:t>
      </w:r>
      <w:r w:rsidRPr="00A844F6">
        <w:rPr>
          <w:rFonts w:ascii="GHEA Grapalat" w:eastAsia="Calibri" w:hAnsi="GHEA Grapalat" w:cs="Sylfaen"/>
          <w:color w:val="000000" w:themeColor="text1"/>
          <w:sz w:val="24"/>
          <w:szCs w:val="24"/>
          <w:lang w:val="hy-AM"/>
        </w:rPr>
        <w:t xml:space="preserve"> անկախ հաշման</w:t>
      </w:r>
      <w:r w:rsidR="007874A1">
        <w:rPr>
          <w:rFonts w:ascii="GHEA Grapalat" w:eastAsia="Calibri" w:hAnsi="GHEA Grapalat" w:cs="Sylfaen"/>
          <w:color w:val="000000" w:themeColor="text1"/>
          <w:sz w:val="24"/>
          <w:szCs w:val="24"/>
          <w:lang w:val="hy-AM"/>
        </w:rPr>
        <w:t>դ</w:t>
      </w:r>
      <w:bookmarkStart w:id="0" w:name="_GoBack"/>
      <w:bookmarkEnd w:id="0"/>
      <w:r w:rsidRPr="00A844F6">
        <w:rPr>
          <w:rFonts w:ascii="GHEA Grapalat" w:eastAsia="Calibri" w:hAnsi="GHEA Grapalat" w:cs="Sylfaen"/>
          <w:color w:val="000000" w:themeColor="text1"/>
          <w:sz w:val="24"/>
          <w:szCs w:val="24"/>
          <w:lang w:val="hy-AM"/>
        </w:rPr>
        <w:t xml:space="preserve">ամություն ունենալու հանգամանքից </w:t>
      </w:r>
      <w:r w:rsidR="00A56041" w:rsidRPr="00A844F6">
        <w:rPr>
          <w:rFonts w:ascii="GHEA Grapalat" w:eastAsia="Calibri" w:hAnsi="GHEA Grapalat" w:cs="Sylfaen"/>
          <w:color w:val="000000" w:themeColor="text1"/>
          <w:sz w:val="24"/>
          <w:szCs w:val="24"/>
          <w:lang w:val="hy-AM"/>
        </w:rPr>
        <w:t>կամ</w:t>
      </w:r>
      <w:r w:rsidRPr="00A844F6">
        <w:rPr>
          <w:rFonts w:ascii="GHEA Grapalat" w:eastAsia="Calibri" w:hAnsi="GHEA Grapalat" w:cs="Sylfaen"/>
          <w:color w:val="000000" w:themeColor="text1"/>
          <w:sz w:val="24"/>
          <w:szCs w:val="24"/>
          <w:lang w:val="hy-AM"/>
        </w:rPr>
        <w:t xml:space="preserve"> հաշմանդամության պատճառական կապից</w:t>
      </w:r>
      <w:r w:rsidR="00400F3A" w:rsidRPr="007874A1">
        <w:rPr>
          <w:rFonts w:ascii="GHEA Grapalat" w:eastAsia="Calibri" w:hAnsi="GHEA Grapalat" w:cs="Sylfaen"/>
          <w:color w:val="000000" w:themeColor="text1"/>
          <w:sz w:val="24"/>
          <w:szCs w:val="24"/>
          <w:lang w:val="hy-AM"/>
        </w:rPr>
        <w:t>`</w:t>
      </w:r>
      <w:r w:rsidR="00A56041" w:rsidRPr="00A844F6">
        <w:rPr>
          <w:rFonts w:ascii="GHEA Grapalat" w:eastAsia="Calibri" w:hAnsi="GHEA Grapalat" w:cs="Sylfaen"/>
          <w:color w:val="000000" w:themeColor="text1"/>
          <w:sz w:val="24"/>
          <w:szCs w:val="24"/>
          <w:lang w:val="hy-AM"/>
        </w:rPr>
        <w:t xml:space="preserve"> աջ կամ ձախ ձեռքի համար</w:t>
      </w:r>
      <w:r w:rsidRPr="00A844F6">
        <w:rPr>
          <w:rFonts w:ascii="GHEA Grapalat" w:eastAsia="Calibri" w:hAnsi="GHEA Grapalat" w:cs="Sylfaen"/>
          <w:color w:val="000000" w:themeColor="text1"/>
          <w:sz w:val="24"/>
          <w:szCs w:val="24"/>
          <w:lang w:val="hy-AM"/>
        </w:rPr>
        <w:t xml:space="preserve">: </w:t>
      </w:r>
    </w:p>
    <w:p w14:paraId="75ED4A54" w14:textId="77777777" w:rsidR="003632C8" w:rsidRPr="00D52FD1" w:rsidRDefault="003632C8"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p>
    <w:p w14:paraId="4677E85F"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36</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Ֆունկցիոնալ պրոթեզ ստացած շահառուին սիլիկոնե լայների հետ միաժամանակ տրամադրվում են նաև հարակից այլ մասեր՝ պրոթեզի ծնկակալ և պրոթեզի աղեկապ՝ սույն որոշման N 2 հավելվածի 3</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2</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5-3</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2</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8-րդ կետերի համաձայն:</w:t>
      </w:r>
    </w:p>
    <w:p w14:paraId="011A64CC" w14:textId="77777777" w:rsidR="00C153DF" w:rsidRPr="00D52FD1" w:rsidRDefault="00C153DF" w:rsidP="00D52FD1">
      <w:pPr>
        <w:shd w:val="clear" w:color="auto" w:fill="FFFFFF"/>
        <w:tabs>
          <w:tab w:val="left" w:pos="180"/>
        </w:tabs>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37</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Ստորին վերջույթի վակուումային անդամահատված ծայրատի ընդունիչով պրոթեզ կրող, ինչպես նաև վերին վերջույթի միոպրոթեզներ կրող անձանց բրդյա-բամբակյա և սիլիկոնե գուլպաներ չեն տրամադրվում, մյուս պրոթեզների դեպքում՝ անձին յուրաքանչյուր տարի տրամադրվում է անդամահատված ծայրատի երեք գուլպա (ձեռնոց), բացառությամբ պրոթեզավորվելու առաջին տարվա, որի ընթացքում գուլպաները տրամադրվում են պրոթեզի հետ միասին պրոթեզավորող կազմակերպության կողմից։ Ընդ որում, կաշվե պրոթեզների հետ տրամադրվում է 3 բրդյա-բամբակյա գուլպա մեկ անդամահատված ծայրատի համար, իսկ ոչ կաշվե պրոթեզների հետ` շահառուի ցանկությամբ, 2 սիլիկոնե և 1 բրդյա-բամբակյա գուլպա (ձեռնոց) կամ 1 սիլիկոնե և 2 բրդյա-բամբակյա գուլպա (ձեռնոց) կամ 3 բրդյա-բամբակյա գուլպա (ձեռնոց):</w:t>
      </w:r>
    </w:p>
    <w:p w14:paraId="6C99A93E"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38</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Յուրաքանչյուր տարի տրամադրվում է երկու զույգ օրթոպեդիկ կոշիկ</w:t>
      </w:r>
      <w:r w:rsidRPr="00D52FD1">
        <w:rPr>
          <w:rFonts w:ascii="GHEA Grapalat" w:hAnsi="GHEA Grapalat"/>
          <w:bCs/>
          <w:sz w:val="24"/>
          <w:szCs w:val="24"/>
          <w:lang w:val="hy-AM"/>
        </w:rPr>
        <w:t xml:space="preserve"> կամ անհատական պատրաստվող օրթոպեդիկ կոշիկ կամ օրթեզի կոշիկ կամ պրոթեզի կոշիկ</w:t>
      </w:r>
      <w:r w:rsidRPr="00D52FD1">
        <w:rPr>
          <w:rFonts w:ascii="GHEA Grapalat" w:eastAsia="Calibri" w:hAnsi="GHEA Grapalat" w:cs="Sylfaen"/>
          <w:sz w:val="24"/>
          <w:szCs w:val="24"/>
          <w:lang w:val="hy-AM"/>
        </w:rPr>
        <w:t xml:space="preserve">՝ մեկ զույգն առանց տաքացված տակդիրների, իսկ մյուս զույգը՝ կիսաճիտք կամ երկարաճիտք: Կոշիկների հավաստագիր ստանալու իրավունք ունեցող անձանց, իրենց ցանկությամբ, տարեկան կարող է տրամադրվել միայն առանց տաքացվող տակդիրների կամ միայն կիսաճիտք կամ երկարաճիտք օրթոպեդիկ կոշիկ: Կոշիկներն անձի ցանկության դեպքում կարող են տրամադրվել երկու զույգը միաժամանակ: </w:t>
      </w:r>
    </w:p>
    <w:p w14:paraId="5DFEA622"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39</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Ոտնաթաթի մակարդակում պրոթեզավորված անձանց  կոշիկ չի տրամադրվում։    </w:t>
      </w:r>
    </w:p>
    <w:p w14:paraId="0D38606A"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Պրոթեզավորված անձանց  տրամադրվում է պրոթեզի կոշիկներ, իսկ օրթեզավորված անձանց՝ օրթեզի կոշիկներ, վերջիններիս կոշիկի այլ տեսակ կարող է երաշխավորվել  հաշմանդամություն ունեցող անձի ՎԱԾ-ով կամ ԾԱԾ-ով: Այս դեպքում տրամադրվում է ՎԱԾ-ով կամ ԾԱԾ-ով երաշխավորված կոշիկը։ </w:t>
      </w:r>
    </w:p>
    <w:p w14:paraId="46D771DD"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40</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Ստորին վերջույթների ազդրային հատվածների երկկողմանի անդամահատում ունեցող անձին կարող է տրամադրվել նաև փոքր տրամաչափի սայլակի հավաստագիր:</w:t>
      </w:r>
    </w:p>
    <w:p w14:paraId="5237FD55"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41</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Ելնելով անձի առողջական վիճակից, տարիքից և </w:t>
      </w:r>
      <w:r w:rsidRPr="00D52FD1">
        <w:rPr>
          <w:rStyle w:val="Emphasis"/>
          <w:rFonts w:ascii="GHEA Grapalat" w:hAnsi="GHEA Grapalat"/>
          <w:i w:val="0"/>
          <w:sz w:val="24"/>
          <w:szCs w:val="24"/>
          <w:lang w:val="hy-AM"/>
        </w:rPr>
        <w:t xml:space="preserve">վերջույթի անդամահատված </w:t>
      </w:r>
      <w:r w:rsidRPr="00D52FD1">
        <w:rPr>
          <w:rFonts w:ascii="GHEA Grapalat" w:eastAsia="Calibri" w:hAnsi="GHEA Grapalat" w:cs="Sylfaen"/>
          <w:sz w:val="24"/>
          <w:szCs w:val="24"/>
          <w:lang w:val="hy-AM"/>
        </w:rPr>
        <w:t>ծայրատի ձևից՝ անձը կարող է ստանալ՝</w:t>
      </w:r>
    </w:p>
    <w:p w14:paraId="48FE7BBF"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մեկ կամ երկու արմնկային հենակի հավաստագիր կամ.</w:t>
      </w:r>
    </w:p>
    <w:p w14:paraId="65DE2E5E"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մեկ կամ երկու թևատակի հենակի հավաստագիր կամ.</w:t>
      </w:r>
    </w:p>
    <w:p w14:paraId="17A5C024"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մեկ ձեռնափայտ և երկու թևատակի հենակի հավաստագիր կամ.</w:t>
      </w:r>
    </w:p>
    <w:p w14:paraId="4CC8DF72" w14:textId="77777777" w:rsidR="00C153DF" w:rsidRPr="00D52FD1" w:rsidRDefault="00C153DF" w:rsidP="00D52FD1">
      <w:pPr>
        <w:pStyle w:val="ListParagraph"/>
        <w:shd w:val="clear" w:color="auto" w:fill="FFFFFF"/>
        <w:spacing w:after="0" w:line="360" w:lineRule="auto"/>
        <w:ind w:left="0"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 մեկ ձեռնափայտ և երկու արմնկային հենակի հավաստագիր:</w:t>
      </w:r>
    </w:p>
    <w:p w14:paraId="5131055C"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42</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Ստորին վերջույթի սրունքի, ազդրի և կոնքազդրի հատվածում անդամահատումներ ունեցող անձանց կարող են տրամադրվել և´</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թևատակի հենակների, և´</w:t>
      </w:r>
      <w:r w:rsidRPr="00D52FD1">
        <w:rPr>
          <w:rFonts w:ascii="Calibri" w:eastAsia="Calibri" w:hAnsi="Calibri" w:cs="Calibri"/>
          <w:sz w:val="24"/>
          <w:szCs w:val="24"/>
          <w:lang w:val="hy-AM"/>
        </w:rPr>
        <w:t> </w:t>
      </w:r>
      <w:r w:rsidRPr="00D52FD1">
        <w:rPr>
          <w:rFonts w:ascii="GHEA Grapalat" w:eastAsia="Calibri" w:hAnsi="GHEA Grapalat" w:cs="Sylfaen"/>
          <w:sz w:val="24"/>
          <w:szCs w:val="24"/>
          <w:lang w:val="hy-AM"/>
        </w:rPr>
        <w:t>արմնկային հենակների հավաստագրեր:</w:t>
      </w:r>
    </w:p>
    <w:p w14:paraId="60A7784E"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43</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Վերին երկու վերջույթների </w:t>
      </w:r>
      <w:r w:rsidRPr="00D52FD1">
        <w:rPr>
          <w:rStyle w:val="Emphasis"/>
          <w:rFonts w:ascii="GHEA Grapalat" w:hAnsi="GHEA Grapalat"/>
          <w:i w:val="0"/>
          <w:sz w:val="24"/>
          <w:szCs w:val="24"/>
          <w:lang w:val="hy-AM"/>
        </w:rPr>
        <w:t>անդամահատված</w:t>
      </w:r>
      <w:r w:rsidRPr="00D52FD1">
        <w:rPr>
          <w:rStyle w:val="Emphasis"/>
          <w:rFonts w:ascii="GHEA Grapalat" w:hAnsi="GHEA Grapalat"/>
          <w:sz w:val="24"/>
          <w:szCs w:val="24"/>
          <w:lang w:val="hy-AM"/>
        </w:rPr>
        <w:t xml:space="preserve"> </w:t>
      </w:r>
      <w:r w:rsidRPr="00D52FD1">
        <w:rPr>
          <w:rFonts w:ascii="GHEA Grapalat" w:eastAsia="Calibri" w:hAnsi="GHEA Grapalat" w:cs="Sylfaen"/>
          <w:sz w:val="24"/>
          <w:szCs w:val="24"/>
          <w:lang w:val="hy-AM"/>
        </w:rPr>
        <w:t>ծայրատներով, ինչպես նաև մեկ ձեռքի անդամահատված ծայրատով, մյուս ձեռքի դաստակի ձևախեղումով անձանց անվճար տրամադրվում է կողային ռետինե ժապավեններով պրոթեզի կոշիկ:</w:t>
      </w:r>
    </w:p>
    <w:p w14:paraId="13BF3908"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44</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ՄՍԾ-ի եզրակացության հիման վրա վերին և ստորին վերջույթների պրոթեզների և օրթոպրոթեզների վերանորոգումն իրականացնում են համապատասխանաբար վերին և ստորին վերջույթների պրոթեզներ և (կամ) օրթոպրոթեզներ տրամադրող՝ որակավորման ընթացակարգի արդյունքում ընտրված այն կազմակերպությունները, որոնք լիազորած մարմնի հետ կնքել են վերին և ստորին վերջույթի պրոթեզների և (կամ) օրթոպրոթեզներ վերանորոգելու մասին համապատասխան պայմանագիր:</w:t>
      </w:r>
    </w:p>
    <w:p w14:paraId="29FBA294"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45</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Կազմակերպությունները պետք է մշտապես ապահովեն շահառուին հավաստագրով կամ առանց հավաստագրի տրամադրվող աջակցող միջոցների փոխհատուցման գումարի գնային արժեքին համարժեք աջակցող միջոցների տրամադրումը:</w:t>
      </w:r>
    </w:p>
    <w:p w14:paraId="3598C3DC"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p>
    <w:p w14:paraId="409E9C53" w14:textId="77777777" w:rsidR="00C153DF" w:rsidRPr="00D52FD1" w:rsidRDefault="00C153DF" w:rsidP="00D52FD1">
      <w:pPr>
        <w:shd w:val="clear" w:color="auto" w:fill="FFFFFF"/>
        <w:spacing w:after="0" w:line="360" w:lineRule="auto"/>
        <w:jc w:val="both"/>
        <w:rPr>
          <w:rFonts w:ascii="GHEA Grapalat" w:eastAsia="Calibri" w:hAnsi="GHEA Grapalat" w:cs="Sylfaen"/>
          <w:sz w:val="24"/>
          <w:szCs w:val="24"/>
          <w:lang w:val="hy-AM"/>
        </w:rPr>
      </w:pPr>
    </w:p>
    <w:p w14:paraId="1FDFE7FB" w14:textId="77777777" w:rsidR="00C153DF" w:rsidRPr="00D52FD1" w:rsidRDefault="00C153DF" w:rsidP="00D52FD1">
      <w:pPr>
        <w:shd w:val="clear" w:color="auto" w:fill="FFFFFF"/>
        <w:spacing w:after="0" w:line="360" w:lineRule="auto"/>
        <w:ind w:firstLine="375"/>
        <w:jc w:val="center"/>
        <w:rPr>
          <w:rFonts w:ascii="GHEA Grapalat" w:eastAsia="Calibri" w:hAnsi="GHEA Grapalat" w:cs="Sylfaen"/>
          <w:b/>
          <w:sz w:val="24"/>
          <w:szCs w:val="24"/>
          <w:lang w:val="hy-AM"/>
        </w:rPr>
      </w:pPr>
      <w:r w:rsidRPr="00D52FD1">
        <w:rPr>
          <w:rFonts w:ascii="GHEA Grapalat" w:eastAsia="Calibri" w:hAnsi="GHEA Grapalat" w:cs="Sylfaen"/>
          <w:b/>
          <w:sz w:val="24"/>
          <w:szCs w:val="24"/>
          <w:lang w:val="hy-AM"/>
        </w:rPr>
        <w:t xml:space="preserve">4. ԱՋԱԿՑՈՂ ՄԻՋՈՑՆԵՐ ՏՐԱՄԱԴՐՈՂ ԿԱԶՄԱԿԵՐՊՈՒԹՅՈՒՆՆԵՐԻ ՈՐԱԿԱՎՈՐՈՒՄԸ </w:t>
      </w:r>
    </w:p>
    <w:p w14:paraId="6BD35B20" w14:textId="77777777" w:rsidR="00C153DF" w:rsidRPr="00D52FD1" w:rsidRDefault="00C153DF" w:rsidP="00D52FD1">
      <w:pPr>
        <w:shd w:val="clear" w:color="auto" w:fill="FFFFFF"/>
        <w:spacing w:after="0" w:line="360" w:lineRule="auto"/>
        <w:jc w:val="both"/>
        <w:rPr>
          <w:rFonts w:ascii="GHEA Grapalat" w:eastAsia="Calibri" w:hAnsi="GHEA Grapalat" w:cs="Sylfaen"/>
          <w:sz w:val="24"/>
          <w:szCs w:val="24"/>
          <w:lang w:val="hy-AM"/>
        </w:rPr>
      </w:pPr>
    </w:p>
    <w:p w14:paraId="265BDDC0"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46</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Հավաստագրի հիման վրա կամ առանց հավաստագրի աջակցող միջոցներ տրամադրվում են կազմակերպությունների կողմից:</w:t>
      </w:r>
    </w:p>
    <w:p w14:paraId="2D56E3CC"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47</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Կազմակերպությունների ընտրության համար սահմանվում են հետևյալ որակավորման չափանիշները՝</w:t>
      </w:r>
    </w:p>
    <w:p w14:paraId="796DC2CD"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Երևանում գործելու դեպքում` ունի սպասարկման կետ կամ ներկայացուցչություն Երևան քաղաքին ոչ սահմանակից առնվազն մեկ մարզում.</w:t>
      </w:r>
    </w:p>
    <w:p w14:paraId="02D72D6F"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2) պայմանագրով ստանձնած պարտավորություններն առանց կանխավճարի կատարելու հնարավորություն.</w:t>
      </w:r>
    </w:p>
    <w:p w14:paraId="13F6B1A6"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3) աշխատանքային ռեսուրսներ (շահառուներին սպասարկելու և ծառայություն ստացած անձանց վերաբերյալ տվյալները պրոթեզաօրթոպեդիկ և վերականգնողական պարագաների տրամադրման տեղեկատվական համակարգ (այսուհետ` տեղեկատվական համակարգ) մուտքագրելու համար համապատասխան մասնագետներ, լսողական սարք տրամադրող կազմակերպությունները՝ նաև համապատասխան մասնագետ՝ շահառուի կարիքին համարժեք լսողական սարք տրամադրելու և հարմարեցնելու համար, իսկ վերին և ստորին վերջույթների պրոթեզներ ու օրթեզներ պատրաստող, վերին ու ստորին վերջույթների պրոթեզների, օրթոպրոթեզների և ստորին վերջույթի հոդով օրթեզների վերանորոգում իրականացնող կազմակերպությունները՝ նաև պրոթեզ և (կամ) օրթեզ պատրաստելու առնվազն մեկ տարվա մասնագիտական փորձառություն ունեցող կամ մասնագիտական վերապատրաստում անցած մասնագետներ.</w:t>
      </w:r>
    </w:p>
    <w:p w14:paraId="7A09FB3B"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4) պայմանագրով ստանձնած պարտավորությունները կատարելու համար անհրաժեշտ տեխնիկական միջոցներ (համակարգչային տեխնիկա), ինչպես նաև մատչելի շենքային պայմաններ՝ տեղաշարժման դժվարություն ունեցող անձանց սպասարկումն իրականացնելու համար, ներառյալ անարգել մուտք կազմակերպության շենք և սպասարկման սրահ` մուտքի զրոյական մակարդակ կամ Հայաստանի Հանրապետության քաղաքաշինական նորմերին համապատասխան կառուցված թեքահարթակ, իսկ դրանց անհնարինության դեպքում համապատասխան անվտանգ </w:t>
      </w:r>
      <w:r w:rsidRPr="00D52FD1">
        <w:rPr>
          <w:rFonts w:ascii="GHEA Grapalat" w:eastAsia="Calibri" w:hAnsi="GHEA Grapalat" w:cs="Sylfaen"/>
          <w:sz w:val="24"/>
          <w:szCs w:val="24"/>
          <w:lang w:val="hy-AM"/>
        </w:rPr>
        <w:lastRenderedPageBreak/>
        <w:t>տեխնիկական սարքավորումներ` վերելակ, բարձրացնող մեխանիզմներ և սպասարկման սրահում տեղաշարժվելու համար խոչընդոտների բացակայություն.</w:t>
      </w:r>
    </w:p>
    <w:p w14:paraId="6BF7F3AD" w14:textId="77777777" w:rsidR="00C153DF" w:rsidRPr="00D52FD1" w:rsidRDefault="00C153DF" w:rsidP="00D52FD1">
      <w:pPr>
        <w:shd w:val="clear" w:color="auto" w:fill="FFFFFF"/>
        <w:spacing w:after="0" w:line="360" w:lineRule="auto"/>
        <w:ind w:firstLine="360"/>
        <w:jc w:val="both"/>
        <w:rPr>
          <w:rFonts w:ascii="GHEA Grapalat" w:eastAsia="Calibri" w:hAnsi="GHEA Grapalat" w:cs="Sylfaen"/>
          <w:sz w:val="24"/>
          <w:szCs w:val="24"/>
          <w:lang w:val="hy-AM"/>
        </w:rPr>
      </w:pPr>
      <w:r w:rsidRPr="00D52FD1">
        <w:rPr>
          <w:rFonts w:ascii="GHEA Grapalat" w:hAnsi="GHEA Grapalat"/>
          <w:bCs/>
          <w:sz w:val="24"/>
          <w:szCs w:val="24"/>
          <w:lang w:val="hy-AM"/>
        </w:rPr>
        <w:t>5) Կազմակերպության կողմից ներկրվող աջակցող միջոցները և դրանց բաղկացուցիչ մասերը (պատրաստման նյութերը և դետալներ) պետք է համապատասխանեն միջազգային կամ միջպետական կամ եվրոպական կամ ազգային ստանդարտներին և ունենան այդ ստանդարտների համապատասխանության հավաստագիր կամ հայտարարագիր։</w:t>
      </w:r>
    </w:p>
    <w:p w14:paraId="224C2DC2"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48</w:t>
      </w:r>
      <w:r w:rsidRPr="00D52FD1">
        <w:rPr>
          <w:rFonts w:ascii="Cambria Math" w:eastAsia="Calibri" w:hAnsi="Cambria Math" w:cs="Cambria Math"/>
          <w:sz w:val="24"/>
          <w:szCs w:val="24"/>
          <w:lang w:val="hy-AM"/>
        </w:rPr>
        <w:t>․</w:t>
      </w:r>
      <w:r w:rsidRPr="00D52FD1">
        <w:rPr>
          <w:rFonts w:ascii="GHEA Grapalat" w:eastAsia="Calibri" w:hAnsi="GHEA Grapalat" w:cs="Sylfaen"/>
          <w:sz w:val="24"/>
          <w:szCs w:val="24"/>
          <w:lang w:val="hy-AM"/>
        </w:rPr>
        <w:t xml:space="preserve"> Նախարարությունում ստեղծվում է մշտապես գործող որակավորման հանձնաժողով՝ կազմակերպությունների ընտրության և պայմանագրերի կնքման գործընթացը կազմակերպելու նպատակով:</w:t>
      </w:r>
    </w:p>
    <w:p w14:paraId="5F843355"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49. Կազմակերպությունները սույն կարգի 47-րդ կետով սահմանված որակավորման չափանիշները հավաստող փաստաթղթերը ներկայացնում են նախարարություն՝</w:t>
      </w:r>
    </w:p>
    <w:p w14:paraId="6DB22522"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1) սույն կարգի 47-րդ կետի 1-ին, 2-րդ, և 4-րդ ենթակետերով սահմանված որակավորման չափանիշներին համապատասխանությունը կազմակերպությունները հավաստիացնում են իրենց կողմից տրված՝ միակողմանի հաստատված հայտարարությամբ,</w:t>
      </w:r>
    </w:p>
    <w:p w14:paraId="664780B6" w14:textId="77777777" w:rsidR="00C153DF" w:rsidRPr="00D52FD1" w:rsidRDefault="00C153DF" w:rsidP="00D52FD1">
      <w:pPr>
        <w:shd w:val="clear" w:color="auto" w:fill="FFFFFF"/>
        <w:spacing w:after="0" w:line="360" w:lineRule="auto"/>
        <w:ind w:firstLine="375"/>
        <w:jc w:val="both"/>
        <w:rPr>
          <w:rFonts w:ascii="GHEA Grapalat" w:eastAsia="MS Mincho" w:hAnsi="GHEA Grapalat" w:cs="MS Mincho"/>
          <w:sz w:val="24"/>
          <w:szCs w:val="24"/>
          <w:lang w:val="hy-AM"/>
        </w:rPr>
      </w:pPr>
      <w:r w:rsidRPr="00D52FD1">
        <w:rPr>
          <w:rFonts w:ascii="GHEA Grapalat" w:eastAsia="Calibri" w:hAnsi="GHEA Grapalat" w:cs="Sylfaen"/>
          <w:sz w:val="24"/>
          <w:szCs w:val="24"/>
          <w:lang w:val="hy-AM"/>
        </w:rPr>
        <w:t xml:space="preserve">2) սույն կարգի 47-րդ կետի 3-րդ և 5-րդ ենթակետերով սահմանված աջակցող միջոցների և դրանց մասերի համապատասխանության կամ պրոթեզների և օրթեզների պատրաստման և դեպքում՝ ներկայացնում են նաև համապատասխան </w:t>
      </w:r>
      <w:r w:rsidRPr="00D52FD1">
        <w:rPr>
          <w:rFonts w:ascii="GHEA Grapalat" w:hAnsi="GHEA Grapalat"/>
          <w:bCs/>
          <w:sz w:val="24"/>
          <w:szCs w:val="24"/>
          <w:lang w:val="hy-AM"/>
        </w:rPr>
        <w:t>միջազգային կամ միջպետական կամ եվրոպական կամ ազգային ստանդարտներին</w:t>
      </w:r>
      <w:r w:rsidRPr="00D52FD1">
        <w:rPr>
          <w:rFonts w:ascii="GHEA Grapalat" w:eastAsia="Calibri" w:hAnsi="GHEA Grapalat" w:cs="Sylfaen"/>
          <w:sz w:val="24"/>
          <w:szCs w:val="24"/>
          <w:lang w:val="hy-AM"/>
        </w:rPr>
        <w:t xml:space="preserve"> համապատասխանության կամ մասնագետներ ունենալու վերաբերյալ փաստը հավաստող փաստաթղթերը:</w:t>
      </w:r>
    </w:p>
    <w:p w14:paraId="6021AD97"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 50. Ներկայացված փաստաթղթերում անհամապատասխանություններ չլինելու դեպքում նախարարությունը տասն աշխատանքային օրվա ընթացքում կազմակերպության հետ կնքում է պայմանագիր։ </w:t>
      </w:r>
    </w:p>
    <w:p w14:paraId="070D7424"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51. Ներկայացված փաստաթղթերում անհամապատասխանություններ արձանագրվելու դեպքում նախարարությունը հինգ աշխատանքային օրվա ընթացքում </w:t>
      </w:r>
      <w:r w:rsidRPr="00D52FD1">
        <w:rPr>
          <w:rFonts w:ascii="GHEA Grapalat" w:eastAsia="Calibri" w:hAnsi="GHEA Grapalat" w:cs="Sylfaen"/>
          <w:sz w:val="24"/>
          <w:szCs w:val="24"/>
          <w:lang w:val="hy-AM"/>
        </w:rPr>
        <w:lastRenderedPageBreak/>
        <w:t xml:space="preserve">դրա մասին տեղեկացնում է կազմակերպությանը: Վերջինս հինգ աշխատանքային օրվա ընթացքում ներկայացնում է շտկված փաստաթղթերը: </w:t>
      </w:r>
    </w:p>
    <w:p w14:paraId="2A2D4D57"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52. Նախարարության և կազմակերպության միջև պայմանագիր կնքվում է շտկված փաստաթղթերը ներկայացվելուց հետո տասն աշխատանքային օրվա ընթացքում: Հինգ աշխատանքային օրվա ընթացքում շտկված փաստաթղթերը նախարարություն չներկայացվելու դեպքում կազմակերպությունը պայմանագիր կնքելու համար կրկին կարող է դիմել երկու ամիս հետո:</w:t>
      </w:r>
    </w:p>
    <w:p w14:paraId="26FCC84A"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53.  Կազմակերպության հետ պայմանագիր կնքելուց հետո տվյալ կազմակերպությունը գրանցվում է որակավորված կազմակերպությունների ցանկում:</w:t>
      </w:r>
    </w:p>
    <w:p w14:paraId="4A9C95E0"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54. Կազմակերպությունների ցանկը հրապարակվում է նախարարության պաշտոնական էլեկտրոնային կայքէջի գլխավոր էջում: Կազմակերպությունների ցանկը կարող է փոփոխվել կնքված պայմանագրերը խզելու կամ նոր կազմակերպություններ ցանկում ընդգրկելու դեպքում:</w:t>
      </w:r>
    </w:p>
    <w:p w14:paraId="742E87CA"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55. Կազմակերպությունը կարող է ցանկացած ժամանակ դիմել և որակավորվելու դեպքում ներառվել կազմակերպությունների ցանկում՝ բացառությամբ սույն կարգի 52-րդ կետով նախատեսված դեպքերի: Ցանկում ներառված կազմակերպությունը ցանկացած ժամանակ կարող է դուրս գալ ցանկից` իր դիմումի համաձայն կամ պայմանագիրը լուծվելու դեպքում:</w:t>
      </w:r>
    </w:p>
    <w:p w14:paraId="381C5349" w14:textId="77777777" w:rsidR="00C153DF" w:rsidRPr="00D52FD1" w:rsidRDefault="00C153DF" w:rsidP="00D52FD1">
      <w:pPr>
        <w:shd w:val="clear" w:color="auto" w:fill="FFFFFF"/>
        <w:spacing w:after="0" w:line="360" w:lineRule="auto"/>
        <w:jc w:val="both"/>
        <w:rPr>
          <w:rFonts w:ascii="GHEA Grapalat" w:eastAsia="Calibri" w:hAnsi="GHEA Grapalat" w:cs="Sylfaen"/>
          <w:sz w:val="24"/>
          <w:szCs w:val="24"/>
          <w:lang w:val="hy-AM"/>
        </w:rPr>
      </w:pPr>
    </w:p>
    <w:p w14:paraId="31B3D796" w14:textId="77777777" w:rsidR="00C153DF" w:rsidRPr="00D52FD1" w:rsidRDefault="00C153DF" w:rsidP="00D52FD1">
      <w:pPr>
        <w:spacing w:after="0" w:line="360" w:lineRule="auto"/>
        <w:jc w:val="center"/>
        <w:rPr>
          <w:rFonts w:ascii="GHEA Grapalat" w:eastAsia="GHEA Grapalat" w:hAnsi="GHEA Grapalat" w:cs="GHEA Grapalat"/>
          <w:b/>
          <w:sz w:val="24"/>
          <w:szCs w:val="24"/>
          <w:lang w:val="hy-AM"/>
        </w:rPr>
      </w:pPr>
      <w:r w:rsidRPr="00D52FD1">
        <w:rPr>
          <w:rFonts w:ascii="GHEA Grapalat" w:eastAsia="GHEA Grapalat" w:hAnsi="GHEA Grapalat" w:cs="GHEA Grapalat"/>
          <w:b/>
          <w:sz w:val="24"/>
          <w:szCs w:val="24"/>
          <w:lang w:val="hy-AM"/>
        </w:rPr>
        <w:t>5.</w:t>
      </w:r>
      <w:r w:rsidRPr="00D52FD1">
        <w:rPr>
          <w:rFonts w:ascii="Calibri" w:eastAsia="GHEA Grapalat" w:hAnsi="Calibri" w:cs="Calibri"/>
          <w:b/>
          <w:sz w:val="24"/>
          <w:szCs w:val="24"/>
          <w:lang w:val="hy-AM"/>
        </w:rPr>
        <w:t> </w:t>
      </w:r>
      <w:r w:rsidRPr="00D52FD1">
        <w:rPr>
          <w:rFonts w:ascii="GHEA Grapalat" w:eastAsia="GHEA Grapalat" w:hAnsi="GHEA Grapalat" w:cs="GHEA Grapalat"/>
          <w:b/>
          <w:sz w:val="24"/>
          <w:szCs w:val="24"/>
          <w:lang w:val="hy-AM"/>
        </w:rPr>
        <w:t>ՀԱՎԱՍՏԱԳԻՐԸ ԿԱԶՄԵԼՈՒ ԵՎ ԿԱԶՄԱԿԵՐՊՈՒԹՅՈՒՆՆԵՐԻՆ ՎՃԱՐԵԼՈՒ ՊԱՅՄԱՆՆԵՐԸ</w:t>
      </w:r>
    </w:p>
    <w:p w14:paraId="5B625495" w14:textId="77777777" w:rsidR="00C153DF" w:rsidRPr="00D52FD1" w:rsidRDefault="00C153DF" w:rsidP="00D52FD1">
      <w:pPr>
        <w:spacing w:after="0" w:line="360" w:lineRule="auto"/>
        <w:jc w:val="center"/>
        <w:rPr>
          <w:rFonts w:ascii="GHEA Grapalat" w:eastAsia="Arial" w:hAnsi="GHEA Grapalat" w:cs="Arial"/>
          <w:color w:val="000000"/>
          <w:sz w:val="24"/>
          <w:szCs w:val="24"/>
          <w:lang w:val="af-ZA"/>
        </w:rPr>
      </w:pPr>
    </w:p>
    <w:p w14:paraId="6653AFB8"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56. Հավաստագիրը ձևավորվում և հաշվառվում տեղեկատվական համակարգում` անձի դիմումի և սույն կարգի 7-րդ և 11-րդ կետերով սահմանված փաստաթղթերի հիման վրա:</w:t>
      </w:r>
    </w:p>
    <w:p w14:paraId="33890CA5"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57. Կազմակերպությունից շահառուն ստանում է իրեն տրամադրված հավաստագրի գնին համարժեք աջակցող միջոցներ: </w:t>
      </w:r>
    </w:p>
    <w:p w14:paraId="2BB6F7E0"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58. Եթե շահառուի նախընտրած աջակցող միջոցների գինը բարձր է հավաստագրի համար սահմանված գնային արժեքից, ապա շահառուն իր ցանկությամբ կարող է ձեռք բերել նշված աջակցող միջոցները` վճարելով արժեքի տարբերությունը:</w:t>
      </w:r>
    </w:p>
    <w:p w14:paraId="25500F5D"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59. Անձն իր ցանկությամբ անվասայլակի, լսողական սարքի, վերին կամ ստորին վերջույթների պրոթեզների, կրծքագեղձի էկզոպրոթեզի փոխարեն կարող է հավաստագրի գնային արժեքի սահմաններում ձեռք բերել այլ պահեստամասեր կամ հարակից այլ պարագաներ (մարտկոցներ, անիվներ, ոտնակներ, հակախոցային բարձիկ, կառավարման վահանակներ, կրծկալ և այլն), որոնք օգտագործվում են դրանց ֆունկցիոնալությունը, երկարակեցությունը կամ հարմարավետությունն ապահովելու համար:</w:t>
      </w:r>
    </w:p>
    <w:p w14:paraId="0B6A251A"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60. Եթե անձը նախընտրում է ձեռք բերել ավելի էժան անվասայլակ, լսողական սարք, վերին կամ ստորին վերջույթների պրոթեզներ, կրծքագեղձի էկզոպրոթեզ, քան հավաստագրի գնային արժեքն է, ապա կարող է հավաստագրի ավելացած գնային արժեքի սահմաններում նույն կազմակերպությունից ձեռք բերել այլ պահեստամասեր կամ հարակից պարագաներ (լրացուցիչ անիվներ, ոտնակներ, հակախոցային բարձիկներ, մարտկոցներ, կառավարման վահանակներ, կրծկալ և այլն), որոնք օգտագործվում են պարագայի ֆունկցիոնալությունը, երկարակեցությունը կամ հարմարավետությունն ապահովելու համար, իսկ սեղմիրանների և աղեկապերի դեպքում նաև երկրորդ սեղմիրանը կամ աղեկապը՝ որպես փոխնորդ:</w:t>
      </w:r>
    </w:p>
    <w:p w14:paraId="021E0069"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61. Եթե հավաստագրի շրջանակներում ձեռք բերված աջակցող միջոցների գինն ավելի ցածր է հավաստագրով սահմանված գնային արժեքից, ապա տրամադրված աջակցող միջոցների համար կազմակերպությունը ֆինանսավորվում է փաստացի գնային արժեքի չափով:</w:t>
      </w:r>
    </w:p>
    <w:p w14:paraId="540264D4"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 xml:space="preserve">62. Պրոթեզների վերանորոգման փոխհատուցման գումարի չափը սահմանված է սույն որոշման N 3 հավելվածի աղյուսակ 1-ում՝ նվազագույնից-առավելագույն միջակայքում, իսկ ֆունկցիոնալ պրոթեզների վերանորոգման փոխհատուցման գումարի չափը՝ սույն որոշման N 3 հավելվածի աղյուսակ 2-ում՝ առավելագույն արժեքով։ Ընդ որում, յուրաքանչյուր կազմակերպության հետ կնքվող պայմանագրում սահմանվում են </w:t>
      </w:r>
      <w:r w:rsidRPr="00D52FD1">
        <w:rPr>
          <w:rFonts w:ascii="GHEA Grapalat" w:eastAsia="Calibri" w:hAnsi="GHEA Grapalat" w:cs="Sylfaen"/>
          <w:sz w:val="24"/>
          <w:szCs w:val="24"/>
          <w:lang w:val="hy-AM"/>
        </w:rPr>
        <w:lastRenderedPageBreak/>
        <w:t>վերանորոգման փոխհատուցման գումարի այն չափերը, որոնք կազմակերպությունը նախապես համաձայնեցրել է Հայաստանի Հանրապետության աշխատանքի և սոցիալական հարցերի նախարարության հետ։</w:t>
      </w:r>
    </w:p>
    <w:p w14:paraId="7AE30B0E"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63. Յուրաքանչյուր ամսվա ավարտից հետո մինչև հաջորդող ամսվա 10-ը, իսկ դեկտեմբեր ամսվա համար՝ մինչև դեկտեմբերի 20-ը տրամադրված աջակցող միջոցների և (կամ) իրականացված վերանորոգման դիմաց վճարում կատարելու նպատակով, կազմակերպությունը Հայաստանի Հանրապետության աշխատանքի և սոցիալական հարցերի նախարարություն է ներկայացնում հաշվետվություն, որում ներառված են տրամադրված աջակցող միջոցի և (կամ) վերանորոգման անվանումը, քանակը, գինը, հաշիվ-ապրանքագիրը:</w:t>
      </w:r>
    </w:p>
    <w:p w14:paraId="732C1A75" w14:textId="692C47B2"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64. Տրամադրված աջակցող միջոցների և իրականացված վերանորոգման դիմաց վճարումն իրականացվում է սույն կարգի 63-րդ կետով սահմանված փաստաթղթերն ստանալուց հետո` յոթ աշխատանքային օրում` յուրաքանչյուր տարվա Հայաստանի Հանրապետության պետական բյուջեով և տարեկան հատկացումների կատարման եռամսյակային համամասնություններով նախատեսված միջոցների շրջանակներում:</w:t>
      </w:r>
    </w:p>
    <w:p w14:paraId="62C762E2" w14:textId="77777777" w:rsidR="004D6F41" w:rsidRPr="00D52FD1" w:rsidRDefault="004D6F41" w:rsidP="00D52FD1">
      <w:pPr>
        <w:shd w:val="clear" w:color="auto" w:fill="FFFFFF"/>
        <w:spacing w:after="0" w:line="360" w:lineRule="auto"/>
        <w:ind w:firstLine="375"/>
        <w:jc w:val="both"/>
        <w:rPr>
          <w:rFonts w:ascii="GHEA Grapalat" w:eastAsia="Calibri" w:hAnsi="GHEA Grapalat" w:cs="Sylfaen"/>
          <w:sz w:val="24"/>
          <w:szCs w:val="24"/>
          <w:lang w:val="hy-AM"/>
        </w:rPr>
      </w:pPr>
    </w:p>
    <w:p w14:paraId="7DFFFCCD"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p>
    <w:p w14:paraId="60923FE1" w14:textId="77777777" w:rsidR="00C153DF" w:rsidRPr="00D52FD1" w:rsidRDefault="00C153DF" w:rsidP="00D52FD1">
      <w:pPr>
        <w:shd w:val="clear" w:color="auto" w:fill="FFFFFF"/>
        <w:spacing w:after="0" w:line="360" w:lineRule="auto"/>
        <w:jc w:val="center"/>
        <w:rPr>
          <w:rFonts w:ascii="GHEA Grapalat" w:eastAsia="Times New Roman" w:hAnsi="GHEA Grapalat" w:cs="Times New Roman"/>
          <w:color w:val="000000"/>
          <w:sz w:val="24"/>
          <w:szCs w:val="24"/>
          <w:lang w:val="hy-AM"/>
        </w:rPr>
      </w:pPr>
      <w:r w:rsidRPr="00D52FD1">
        <w:rPr>
          <w:rFonts w:ascii="GHEA Grapalat" w:eastAsia="GHEA Grapalat" w:hAnsi="GHEA Grapalat" w:cs="GHEA Grapalat"/>
          <w:b/>
          <w:sz w:val="24"/>
          <w:szCs w:val="24"/>
          <w:lang w:val="hy-AM"/>
        </w:rPr>
        <w:t>6. ՎԵՐԱԴԱՐՁՎԱԾ ԱՋԱԿՑՈՂ ՄԻՋՈՑՆԵՐԻ ՏՆՕՐԻՆՈՒՄԸ</w:t>
      </w:r>
    </w:p>
    <w:p w14:paraId="65A97ADF" w14:textId="77777777" w:rsidR="00C153DF" w:rsidRPr="00D52FD1" w:rsidRDefault="00C153DF" w:rsidP="00D52FD1">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D52FD1">
        <w:rPr>
          <w:rFonts w:ascii="Calibri" w:eastAsia="Times New Roman" w:hAnsi="Calibri" w:cs="Calibri"/>
          <w:color w:val="000000"/>
          <w:sz w:val="24"/>
          <w:szCs w:val="24"/>
          <w:lang w:val="hy-AM"/>
        </w:rPr>
        <w:t> </w:t>
      </w:r>
    </w:p>
    <w:p w14:paraId="31DB9893"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65. Հերթական նոր աջակցող միջոցն ստանալու դեպքում շահառուն կամ նրա օրինական ներկայացուցիչը` անձի ցանկության դեպքում, իսկ անձի մահվան դեպքում՝ ընտանիքի անդամները նախորդ ստացած աջակցող միջոցը կարող են վերադարձնել ՄՍԾ: Վերադարձված աջակցող միջոցներն օգտագործվում են դրա կարիքն ունեցող այլ անձանց ժամանակավոր տրամադրելու նպատակով:</w:t>
      </w:r>
    </w:p>
    <w:p w14:paraId="507917E4"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66. Ժամանակավոր օգտագործման համար աջակցող միջոց տրամադրվում է անձի բնակության վայրի առաջնային բժշկական օգնությունը և սպասարկումն իրականացնող կամ մասնագիտացված բժշկական կազմակերպության  կողմից տրված մասնագիտական եզրակացության հիման վրա:</w:t>
      </w:r>
    </w:p>
    <w:p w14:paraId="50967386"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lastRenderedPageBreak/>
        <w:t>67. Ժամանակավոր օգտագործման համար աջակցող միջոց ստանալու համար անձը դիմում է ներկայացնում ՄՍԾ։</w:t>
      </w:r>
    </w:p>
    <w:p w14:paraId="36DAB286"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68. Ժամանակավոր օգտագործման համար աջակցող միջոցները տրամադրվում են առավելագույնը 6 ամիս ժամկետով, ընդ որում, ժամկետը նշվում է սույն կարգի 66-րդ կետով սահմանված կազմակերպությունների կողմից տրված մասնագիտական եզրակացության մեջ: Եթե քաղաքացուն աջակցող միջոցն անհրաժեշտ է ավելի երկար ժամկետով, ապա նա ՄՍԾ է ներկայացնում նոր մասնագիտական եզրակացություն:</w:t>
      </w:r>
    </w:p>
    <w:p w14:paraId="7EFF8628" w14:textId="77777777"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69. Վերադարձված աջակցող միջոցի վերաբերյալ տվյալները գրանցվում են քաղաքացիների կողմից վերադարձված աջակցող միջոցի հաշվառման գրանցամատյանում` համաձայն սույն հավելվածի N 1 ձևի: Ժամանակավոր օգտագործման համար տրամադրված աջակցող միջոցի վերաբերյալ տվյալները գրանցվում են ժամանակավոր օգտագործման համար տրամադրված աջակցող միջոցների հաշվառման գրանցամատյանում՝ համաձայն սույն հավելվածի N 2 ձևի:</w:t>
      </w:r>
    </w:p>
    <w:p w14:paraId="3392EEC3" w14:textId="21E99AE1" w:rsidR="00C153DF" w:rsidRPr="00D52FD1" w:rsidRDefault="00C153DF" w:rsidP="00D52FD1">
      <w:pPr>
        <w:shd w:val="clear" w:color="auto" w:fill="FFFFFF"/>
        <w:spacing w:after="0" w:line="360" w:lineRule="auto"/>
        <w:ind w:firstLine="375"/>
        <w:jc w:val="both"/>
        <w:rPr>
          <w:rFonts w:ascii="GHEA Grapalat" w:eastAsia="Calibri" w:hAnsi="GHEA Grapalat" w:cs="Sylfaen"/>
          <w:sz w:val="24"/>
          <w:szCs w:val="24"/>
          <w:lang w:val="hy-AM"/>
        </w:rPr>
      </w:pPr>
      <w:r w:rsidRPr="00D52FD1">
        <w:rPr>
          <w:rFonts w:ascii="GHEA Grapalat" w:eastAsia="Calibri" w:hAnsi="GHEA Grapalat" w:cs="Sylfaen"/>
          <w:sz w:val="24"/>
          <w:szCs w:val="24"/>
          <w:lang w:val="hy-AM"/>
        </w:rPr>
        <w:t>70. Գրանցամատյաններում անճշտությունների, սխալ գրառումների ուղղումը կատարվում է սխալ կամ ոչ ճիշտ լրացված գրառումները վերցնելով փակագծերի մեջ՝ հաջորդ ազատ նոր տողում ավելացնելով ճիշտ գրառումները: Կատարված ոչ ճիշտ գրառման կողքին դրվում է ուղղումը կատարողի ստորագրությունը, ամսաթիվը, ամիսը, տարեթիվը և պաշտոնը:</w:t>
      </w:r>
    </w:p>
    <w:p w14:paraId="26DE8010" w14:textId="77777777" w:rsidR="00C153DF"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40E3BBC1"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b/>
          <w:bCs/>
          <w:color w:val="000000"/>
          <w:sz w:val="24"/>
          <w:szCs w:val="24"/>
          <w:u w:val="single"/>
          <w:lang w:val="hy-AM"/>
        </w:rPr>
        <w:t>Ձև N 1</w:t>
      </w:r>
    </w:p>
    <w:p w14:paraId="7BA6C210" w14:textId="77777777" w:rsidR="00C153DF" w:rsidRPr="00E86FAE" w:rsidRDefault="00C153DF" w:rsidP="00C153DF">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476FCFAE"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b/>
          <w:bCs/>
          <w:color w:val="000000"/>
          <w:sz w:val="24"/>
          <w:szCs w:val="24"/>
          <w:lang w:val="hy-AM"/>
        </w:rPr>
        <w:t>Հ Ա Շ Վ Ա Ռ Մ Ա Ն</w:t>
      </w:r>
      <w:r w:rsidRPr="00E86FAE">
        <w:rPr>
          <w:rFonts w:ascii="Calibri" w:eastAsia="Times New Roman" w:hAnsi="Calibri" w:cs="Calibri"/>
          <w:b/>
          <w:bCs/>
          <w:color w:val="000000"/>
          <w:sz w:val="24"/>
          <w:szCs w:val="24"/>
          <w:lang w:val="hy-AM"/>
        </w:rPr>
        <w:t> </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Գ</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Ր</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Ն</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Ց</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Մ</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Տ</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Յ</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Ն</w:t>
      </w:r>
    </w:p>
    <w:p w14:paraId="277F2765"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541717B8"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b/>
          <w:bCs/>
          <w:color w:val="000000"/>
          <w:sz w:val="24"/>
          <w:szCs w:val="24"/>
        </w:rPr>
        <w:t>ՔԱՂԱՔԱՑԻՆԵՐԻ ԿՈՂՄԻՑ ՎԵՐԱԴԱՐՁՎԱԾ ԱՋԱԿՑՈՂ ՄԻՋՈՑԻ</w:t>
      </w:r>
    </w:p>
    <w:p w14:paraId="14F5D95E"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1773"/>
        <w:gridCol w:w="1319"/>
        <w:gridCol w:w="1300"/>
        <w:gridCol w:w="1096"/>
        <w:gridCol w:w="1998"/>
        <w:gridCol w:w="1386"/>
        <w:gridCol w:w="1389"/>
        <w:gridCol w:w="1060"/>
      </w:tblGrid>
      <w:tr w:rsidR="00C153DF" w:rsidRPr="00E86FAE" w14:paraId="3F7B042A"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0B7BA"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NN</w:t>
            </w:r>
          </w:p>
          <w:p w14:paraId="4EB52679"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91C9E0"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 xml:space="preserve">Աջակցող միջոցը վերադարձնողի </w:t>
            </w:r>
            <w:r w:rsidRPr="00E86FAE">
              <w:rPr>
                <w:rFonts w:ascii="GHEA Grapalat" w:eastAsia="Times New Roman" w:hAnsi="GHEA Grapalat" w:cs="Times New Roman"/>
                <w:color w:val="000000"/>
                <w:sz w:val="24"/>
                <w:szCs w:val="24"/>
              </w:rPr>
              <w:lastRenderedPageBreak/>
              <w:t>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FA48A6"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lastRenderedPageBreak/>
              <w:t>Աջակցող միջոցը վերադարձ-</w:t>
            </w:r>
            <w:r w:rsidRPr="00E86FAE">
              <w:rPr>
                <w:rFonts w:ascii="GHEA Grapalat" w:eastAsia="Times New Roman" w:hAnsi="GHEA Grapalat" w:cs="Times New Roman"/>
                <w:color w:val="000000"/>
                <w:sz w:val="24"/>
                <w:szCs w:val="24"/>
              </w:rPr>
              <w:lastRenderedPageBreak/>
              <w:t>նելու օրը, ամիսը,</w:t>
            </w:r>
          </w:p>
          <w:p w14:paraId="29C203F0"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տարեթիվը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DDCF1"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lastRenderedPageBreak/>
              <w:t xml:space="preserve">Վերա-դարձված աջակցող </w:t>
            </w:r>
            <w:r w:rsidRPr="00E86FAE">
              <w:rPr>
                <w:rFonts w:ascii="GHEA Grapalat" w:eastAsia="Times New Roman" w:hAnsi="GHEA Grapalat" w:cs="Times New Roman"/>
                <w:color w:val="000000"/>
                <w:sz w:val="24"/>
                <w:szCs w:val="24"/>
              </w:rPr>
              <w:lastRenderedPageBreak/>
              <w:t>միջոցի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1B95A"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lastRenderedPageBreak/>
              <w:t xml:space="preserve">Վերա-դարձված աջակցող </w:t>
            </w:r>
            <w:r w:rsidRPr="00E86FAE">
              <w:rPr>
                <w:rFonts w:ascii="GHEA Grapalat" w:eastAsia="Times New Roman" w:hAnsi="GHEA Grapalat" w:cs="Times New Roman"/>
                <w:color w:val="000000"/>
                <w:sz w:val="24"/>
                <w:szCs w:val="24"/>
              </w:rPr>
              <w:lastRenderedPageBreak/>
              <w:t>միջոցի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0AD8D"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lastRenderedPageBreak/>
              <w:t>Աջակցող միջոցը վերադարձնողի ստորագրությունը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EDDCE"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 xml:space="preserve">Աջակցող միջոցն ստացողի </w:t>
            </w:r>
            <w:r w:rsidRPr="00E86FAE">
              <w:rPr>
                <w:rFonts w:ascii="GHEA Grapalat" w:eastAsia="Times New Roman" w:hAnsi="GHEA Grapalat" w:cs="Times New Roman"/>
                <w:color w:val="000000"/>
                <w:sz w:val="24"/>
                <w:szCs w:val="24"/>
              </w:rPr>
              <w:lastRenderedPageBreak/>
              <w:t>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FEAC0"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lastRenderedPageBreak/>
              <w:t xml:space="preserve">Աջակցող միջոցն ստացողի </w:t>
            </w:r>
            <w:r w:rsidRPr="00E86FAE">
              <w:rPr>
                <w:rFonts w:ascii="GHEA Grapalat" w:eastAsia="Times New Roman" w:hAnsi="GHEA Grapalat" w:cs="Times New Roman"/>
                <w:color w:val="000000"/>
                <w:sz w:val="24"/>
                <w:szCs w:val="24"/>
              </w:rPr>
              <w:lastRenderedPageBreak/>
              <w:t>ստորագրու-թյունը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D8319"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lastRenderedPageBreak/>
              <w:t>Նշումներ</w:t>
            </w:r>
          </w:p>
        </w:tc>
      </w:tr>
      <w:tr w:rsidR="00C153DF" w:rsidRPr="00E86FAE" w14:paraId="55C85820"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5B8DEE"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60D905"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294DE"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5F2D2"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14AE3"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A2D630"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FF9C3F"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19E831"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D6855"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8</w:t>
            </w:r>
          </w:p>
        </w:tc>
      </w:tr>
      <w:tr w:rsidR="00C153DF" w:rsidRPr="00E86FAE" w14:paraId="2B8D1214"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995E6"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85CF6"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3435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BBB985"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91DC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7211A"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D8776"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2895E"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CAA45"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r>
      <w:tr w:rsidR="00C153DF" w:rsidRPr="00E86FAE" w14:paraId="6D119305"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B4A3A"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B7F6C"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3F86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CC3FCF"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8C63C"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9C41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37299"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0612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BDB8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r>
      <w:tr w:rsidR="00C153DF" w:rsidRPr="00E86FAE" w14:paraId="6868B2E3"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223DF"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701FF"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46144"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4281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2277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19E15"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A63F8"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FA00D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FF8A4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r>
      <w:tr w:rsidR="00C153DF" w:rsidRPr="00E86FAE" w14:paraId="5E164EC0"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39A4A"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2CAF9"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16DE1"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105CA"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7E0F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D26C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4DCEF"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C8B6C"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1D9CD3"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r>
      <w:tr w:rsidR="00C153DF" w:rsidRPr="00E86FAE" w14:paraId="3627C075"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7FE95" w14:textId="77777777" w:rsidR="00C153DF" w:rsidRPr="00E86FAE" w:rsidRDefault="00C153DF" w:rsidP="00D52FD1">
            <w:pPr>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4E640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5F7E5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D97E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38844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6929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1C68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9FA91"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1E5821"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c>
      </w:tr>
    </w:tbl>
    <w:p w14:paraId="2E0F1382"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p w14:paraId="136C3540"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3943959E"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70CF9F2B"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681A2D7A"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4F4FA113"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3CE32421"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70EDD1BD" w14:textId="71A8A54D" w:rsidR="00C153DF"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6DDA6ECF" w14:textId="77777777" w:rsidR="004D6F41" w:rsidRPr="00E86FAE"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6E943200"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pPr>
    </w:p>
    <w:p w14:paraId="15A0E1B7"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rPr>
        <w:sectPr w:rsidR="004D6F41" w:rsidSect="004D6F41">
          <w:footerReference w:type="default" r:id="rId8"/>
          <w:pgSz w:w="12240" w:h="15840"/>
          <w:pgMar w:top="851" w:right="1170" w:bottom="851" w:left="1418" w:header="720" w:footer="261" w:gutter="0"/>
          <w:cols w:space="720"/>
          <w:docGrid w:linePitch="360"/>
        </w:sectPr>
      </w:pPr>
    </w:p>
    <w:p w14:paraId="464F0B08" w14:textId="45883688"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color w:val="000000"/>
          <w:sz w:val="24"/>
          <w:szCs w:val="24"/>
        </w:rPr>
      </w:pPr>
      <w:r w:rsidRPr="00E86FAE">
        <w:rPr>
          <w:rFonts w:ascii="GHEA Grapalat" w:eastAsia="Times New Roman" w:hAnsi="GHEA Grapalat" w:cs="Times New Roman"/>
          <w:b/>
          <w:bCs/>
          <w:color w:val="000000"/>
          <w:sz w:val="24"/>
          <w:szCs w:val="24"/>
          <w:u w:val="single"/>
        </w:rPr>
        <w:lastRenderedPageBreak/>
        <w:t xml:space="preserve">Ձև N </w:t>
      </w:r>
      <w:r w:rsidRPr="00E86FAE">
        <w:rPr>
          <w:rFonts w:ascii="GHEA Grapalat" w:eastAsia="Times New Roman" w:hAnsi="GHEA Grapalat" w:cs="Times New Roman"/>
          <w:b/>
          <w:bCs/>
          <w:color w:val="000000"/>
          <w:sz w:val="24"/>
          <w:szCs w:val="24"/>
          <w:u w:val="single"/>
          <w:lang w:val="hy-AM"/>
        </w:rPr>
        <w:t>2</w:t>
      </w:r>
    </w:p>
    <w:p w14:paraId="6167146F" w14:textId="77777777" w:rsidR="00C153DF" w:rsidRPr="00E86FAE" w:rsidRDefault="00C153DF" w:rsidP="00C153DF">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p w14:paraId="4A87E10E"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b/>
          <w:bCs/>
          <w:color w:val="000000"/>
          <w:sz w:val="24"/>
          <w:szCs w:val="24"/>
        </w:rPr>
        <w:t xml:space="preserve">Հ Ա Շ Վ Ա Ռ Մ Ա </w:t>
      </w:r>
      <w:proofErr w:type="gramStart"/>
      <w:r w:rsidRPr="00E86FAE">
        <w:rPr>
          <w:rFonts w:ascii="GHEA Grapalat" w:eastAsia="Times New Roman" w:hAnsi="GHEA Grapalat" w:cs="Times New Roman"/>
          <w:b/>
          <w:bCs/>
          <w:color w:val="000000"/>
          <w:sz w:val="24"/>
          <w:szCs w:val="24"/>
        </w:rPr>
        <w:t>Ն</w:t>
      </w:r>
      <w:r w:rsidRPr="00E86FAE">
        <w:rPr>
          <w:rFonts w:ascii="Calibri" w:eastAsia="Times New Roman" w:hAnsi="Calibri" w:cs="Calibri"/>
          <w:b/>
          <w:bCs/>
          <w:color w:val="000000"/>
          <w:sz w:val="24"/>
          <w:szCs w:val="24"/>
        </w:rPr>
        <w:t> </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Գ</w:t>
      </w:r>
      <w:proofErr w:type="gramEnd"/>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Ր</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Ա</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Ն</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Ց</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Ա</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Մ</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Ա</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Տ</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Յ</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Ա</w:t>
      </w:r>
      <w:r w:rsidRPr="00E86FAE">
        <w:rPr>
          <w:rFonts w:ascii="GHEA Grapalat" w:eastAsia="Times New Roman" w:hAnsi="GHEA Grapalat" w:cs="Times New Roman"/>
          <w:b/>
          <w:bCs/>
          <w:color w:val="000000"/>
          <w:sz w:val="24"/>
          <w:szCs w:val="24"/>
        </w:rPr>
        <w:t xml:space="preserve"> </w:t>
      </w:r>
      <w:r w:rsidRPr="00E86FAE">
        <w:rPr>
          <w:rFonts w:ascii="GHEA Grapalat" w:eastAsia="Times New Roman" w:hAnsi="GHEA Grapalat" w:cs="GHEA Grapalat"/>
          <w:b/>
          <w:bCs/>
          <w:color w:val="000000"/>
          <w:sz w:val="24"/>
          <w:szCs w:val="24"/>
        </w:rPr>
        <w:t>Ն</w:t>
      </w:r>
    </w:p>
    <w:p w14:paraId="59D1C428"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p w14:paraId="5F5F05DA"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b/>
          <w:bCs/>
          <w:color w:val="000000"/>
          <w:sz w:val="24"/>
          <w:szCs w:val="24"/>
        </w:rPr>
        <w:t>ԺԱՄԱՆԱԿԱՎՈՐ ՕԳՏԱԳՈՐԾՄԱՆ ՀԱՄԱՐ ՏՐԱՄԱԴՐՎԱԾ ԱՋԱԿՑՈՂ ՄԻՋՈՑՆԵՐԻ</w:t>
      </w:r>
    </w:p>
    <w:p w14:paraId="5B70556F" w14:textId="77777777" w:rsidR="00C153DF" w:rsidRPr="00E86FAE" w:rsidRDefault="00C153DF" w:rsidP="00C153DF">
      <w:pPr>
        <w:shd w:val="clear" w:color="auto" w:fill="FFFFFF"/>
        <w:spacing w:after="0" w:line="36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4140"/>
      </w:tblGrid>
      <w:tr w:rsidR="00C153DF" w:rsidRPr="00E86FAE" w14:paraId="45882CF7" w14:textId="77777777" w:rsidTr="00D52FD1">
        <w:trPr>
          <w:tblCellSpacing w:w="7" w:type="dxa"/>
          <w:jc w:val="center"/>
        </w:trPr>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
              <w:gridCol w:w="1298"/>
              <w:gridCol w:w="1596"/>
              <w:gridCol w:w="1218"/>
              <w:gridCol w:w="1177"/>
              <w:gridCol w:w="1895"/>
              <w:gridCol w:w="1538"/>
              <w:gridCol w:w="1298"/>
              <w:gridCol w:w="1127"/>
              <w:gridCol w:w="1472"/>
              <w:gridCol w:w="1127"/>
            </w:tblGrid>
            <w:tr w:rsidR="00C153DF" w:rsidRPr="00E86FAE" w14:paraId="0D05DF14"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8A69F9"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NN</w:t>
                  </w:r>
                </w:p>
                <w:p w14:paraId="7C106FD0"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ը/կ</w:t>
                  </w:r>
                </w:p>
              </w:tc>
              <w:tc>
                <w:tcPr>
                  <w:tcW w:w="0" w:type="auto"/>
                  <w:tcBorders>
                    <w:top w:val="outset" w:sz="6" w:space="0" w:color="auto"/>
                    <w:left w:val="outset" w:sz="6" w:space="0" w:color="auto"/>
                    <w:bottom w:val="outset" w:sz="6" w:space="0" w:color="auto"/>
                    <w:right w:val="outset" w:sz="6" w:space="0" w:color="auto"/>
                  </w:tcBorders>
                  <w:hideMark/>
                </w:tcPr>
                <w:p w14:paraId="1D9E703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միջոցի կարիք ունեցող անձի 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hideMark/>
                </w:tcPr>
                <w:p w14:paraId="6244500A"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միջոցի կարիք ունեցող անձի սոցիալական կարգավիճակը</w:t>
                  </w:r>
                </w:p>
              </w:tc>
              <w:tc>
                <w:tcPr>
                  <w:tcW w:w="0" w:type="auto"/>
                  <w:tcBorders>
                    <w:top w:val="outset" w:sz="6" w:space="0" w:color="auto"/>
                    <w:left w:val="outset" w:sz="6" w:space="0" w:color="auto"/>
                    <w:bottom w:val="outset" w:sz="6" w:space="0" w:color="auto"/>
                    <w:right w:val="outset" w:sz="6" w:space="0" w:color="auto"/>
                  </w:tcBorders>
                  <w:hideMark/>
                </w:tcPr>
                <w:p w14:paraId="71BF69D8"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միջոցի անվանումը</w:t>
                  </w:r>
                </w:p>
              </w:tc>
              <w:tc>
                <w:tcPr>
                  <w:tcW w:w="0" w:type="auto"/>
                  <w:tcBorders>
                    <w:top w:val="outset" w:sz="6" w:space="0" w:color="auto"/>
                    <w:left w:val="outset" w:sz="6" w:space="0" w:color="auto"/>
                    <w:bottom w:val="outset" w:sz="6" w:space="0" w:color="auto"/>
                    <w:right w:val="outset" w:sz="6" w:space="0" w:color="auto"/>
                  </w:tcBorders>
                  <w:hideMark/>
                </w:tcPr>
                <w:p w14:paraId="574C77F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միջոցը տրամա-դրելու օրը, ամիսը,</w:t>
                  </w:r>
                </w:p>
                <w:p w14:paraId="2BA3C368"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տարեթիվը</w:t>
                  </w:r>
                </w:p>
              </w:tc>
              <w:tc>
                <w:tcPr>
                  <w:tcW w:w="0" w:type="auto"/>
                  <w:tcBorders>
                    <w:top w:val="outset" w:sz="6" w:space="0" w:color="auto"/>
                    <w:left w:val="outset" w:sz="6" w:space="0" w:color="auto"/>
                    <w:bottom w:val="outset" w:sz="6" w:space="0" w:color="auto"/>
                    <w:right w:val="outset" w:sz="6" w:space="0" w:color="auto"/>
                  </w:tcBorders>
                  <w:hideMark/>
                </w:tcPr>
                <w:p w14:paraId="448C43D9"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Մասնագիտական եզրակացություն տրամադրողի 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hideMark/>
                </w:tcPr>
                <w:p w14:paraId="5413B838"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Որքան ժամկետով է տրամադրվում աջակցող միջոցը</w:t>
                  </w:r>
                </w:p>
              </w:tc>
              <w:tc>
                <w:tcPr>
                  <w:tcW w:w="0" w:type="auto"/>
                  <w:tcBorders>
                    <w:top w:val="outset" w:sz="6" w:space="0" w:color="auto"/>
                    <w:left w:val="outset" w:sz="6" w:space="0" w:color="auto"/>
                    <w:bottom w:val="outset" w:sz="6" w:space="0" w:color="auto"/>
                    <w:right w:val="outset" w:sz="6" w:space="0" w:color="auto"/>
                  </w:tcBorders>
                  <w:hideMark/>
                </w:tcPr>
                <w:p w14:paraId="138F14C3"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միջոցն ստացողի 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hideMark/>
                </w:tcPr>
                <w:p w14:paraId="731C3D33"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միջոցն ստացողի ստորա-գրությունը</w:t>
                  </w:r>
                </w:p>
              </w:tc>
              <w:tc>
                <w:tcPr>
                  <w:tcW w:w="0" w:type="auto"/>
                  <w:tcBorders>
                    <w:top w:val="outset" w:sz="6" w:space="0" w:color="auto"/>
                    <w:left w:val="outset" w:sz="6" w:space="0" w:color="auto"/>
                    <w:bottom w:val="outset" w:sz="6" w:space="0" w:color="auto"/>
                    <w:right w:val="outset" w:sz="6" w:space="0" w:color="auto"/>
                  </w:tcBorders>
                  <w:hideMark/>
                </w:tcPr>
                <w:p w14:paraId="1D64CED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միջոցը տրամադրողի անունը, ազգանունը, հայրանունը</w:t>
                  </w:r>
                </w:p>
              </w:tc>
              <w:tc>
                <w:tcPr>
                  <w:tcW w:w="0" w:type="auto"/>
                  <w:tcBorders>
                    <w:top w:val="outset" w:sz="6" w:space="0" w:color="auto"/>
                    <w:left w:val="outset" w:sz="6" w:space="0" w:color="auto"/>
                    <w:bottom w:val="outset" w:sz="6" w:space="0" w:color="auto"/>
                    <w:right w:val="outset" w:sz="6" w:space="0" w:color="auto"/>
                  </w:tcBorders>
                  <w:hideMark/>
                </w:tcPr>
                <w:p w14:paraId="3F606ED1"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Աջակցող միջոցը տրամա-դրողի ստորա-</w:t>
                  </w:r>
                </w:p>
                <w:p w14:paraId="718817CC"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գրությունը</w:t>
                  </w:r>
                </w:p>
              </w:tc>
            </w:tr>
            <w:tr w:rsidR="00C153DF" w:rsidRPr="00E86FAE" w14:paraId="32288D58"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54BC06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6203955"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14:paraId="0D444188"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14:paraId="0E92B51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14:paraId="2D3A9737"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14:paraId="3BC7DA9E"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hideMark/>
                </w:tcPr>
                <w:p w14:paraId="7D1ABDB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hideMark/>
                </w:tcPr>
                <w:p w14:paraId="05EDA314"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hideMark/>
                </w:tcPr>
                <w:p w14:paraId="0895D85D"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hideMark/>
                </w:tcPr>
                <w:p w14:paraId="779A0DB2"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hideMark/>
                </w:tcPr>
                <w:p w14:paraId="6C0C626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10</w:t>
                  </w:r>
                </w:p>
              </w:tc>
            </w:tr>
            <w:tr w:rsidR="00C153DF" w:rsidRPr="00E86FAE" w14:paraId="03E33E91"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C34727"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14:paraId="568D895E"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EDBD21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2166D68"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16FEE18"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E0DFB3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96B476C"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39FB6EC"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13980E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6122F6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2B138F8"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r>
            <w:tr w:rsidR="00C153DF" w:rsidRPr="00E86FAE" w14:paraId="363216A3"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E3E431"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14:paraId="24B60963"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692EFC8"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E05BD2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D372204"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720D5FD"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1BDF8E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0031714"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1992D96"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C76ACBA"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FCD6895"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r>
            <w:tr w:rsidR="00C153DF" w:rsidRPr="00E86FAE" w14:paraId="12E753A3"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A9B4475"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lastRenderedPageBreak/>
                    <w:t>3.</w:t>
                  </w:r>
                </w:p>
              </w:tc>
              <w:tc>
                <w:tcPr>
                  <w:tcW w:w="0" w:type="auto"/>
                  <w:tcBorders>
                    <w:top w:val="outset" w:sz="6" w:space="0" w:color="auto"/>
                    <w:left w:val="outset" w:sz="6" w:space="0" w:color="auto"/>
                    <w:bottom w:val="outset" w:sz="6" w:space="0" w:color="auto"/>
                    <w:right w:val="outset" w:sz="6" w:space="0" w:color="auto"/>
                  </w:tcBorders>
                  <w:hideMark/>
                </w:tcPr>
                <w:p w14:paraId="719DFCCA"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4F7CBBD"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1500354"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59C760C"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E697D9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0047595"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61F998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55216C2"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93FB8DD"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CA3CC74"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r>
            <w:tr w:rsidR="00C153DF" w:rsidRPr="00E86FAE" w14:paraId="61EA93AC"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F80515B"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14:paraId="08BDF24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A04DFBD"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808543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29393E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29CE6AB"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684A1658"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D482134"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532ED60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6D5BA69"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05D2F41"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r>
            <w:tr w:rsidR="00C153DF" w:rsidRPr="00E86FAE" w14:paraId="25C3791F"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301D20" w14:textId="77777777" w:rsidR="00C153DF" w:rsidRPr="00E86FAE" w:rsidRDefault="00C153DF" w:rsidP="00D52FD1">
                  <w:pPr>
                    <w:spacing w:after="0" w:line="36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14:paraId="73DA473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7E9F24D"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501432D"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C7AC89A"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2D6E78B7"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0219C3E0" w14:textId="77777777" w:rsidR="00C153DF" w:rsidRPr="00E86FAE" w:rsidRDefault="00C153DF" w:rsidP="00D52FD1">
                  <w:pPr>
                    <w:spacing w:before="100" w:beforeAutospacing="1" w:after="100" w:afterAutospacing="1" w:line="36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317C0F1D" w14:textId="77777777" w:rsidR="00C153DF" w:rsidRPr="00E86FAE" w:rsidRDefault="00C153DF" w:rsidP="00D52FD1">
                  <w:pPr>
                    <w:spacing w:after="0" w:line="360" w:lineRule="auto"/>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7F5CA1DA" w14:textId="77777777" w:rsidR="00C153DF" w:rsidRPr="00E86FAE" w:rsidRDefault="00C153DF" w:rsidP="00D52FD1">
                  <w:pPr>
                    <w:spacing w:after="0" w:line="360" w:lineRule="auto"/>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1FBA22A1" w14:textId="77777777" w:rsidR="00C153DF" w:rsidRPr="00E86FAE" w:rsidRDefault="00C153DF" w:rsidP="00D52FD1">
                  <w:pPr>
                    <w:spacing w:after="0" w:line="360" w:lineRule="auto"/>
                    <w:rPr>
                      <w:rFonts w:ascii="GHEA Grapalat" w:eastAsia="Times New Roman" w:hAnsi="GHEA Grapalat" w:cs="Times New Roman"/>
                      <w:sz w:val="24"/>
                      <w:szCs w:val="24"/>
                    </w:rPr>
                  </w:pPr>
                  <w:r w:rsidRPr="00E86FAE">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14:paraId="42CF4CD6" w14:textId="77777777" w:rsidR="00C153DF" w:rsidRPr="00E86FAE" w:rsidRDefault="00C153DF" w:rsidP="00D52FD1">
                  <w:pPr>
                    <w:spacing w:after="0" w:line="360" w:lineRule="auto"/>
                    <w:rPr>
                      <w:rFonts w:ascii="GHEA Grapalat" w:eastAsia="Times New Roman" w:hAnsi="GHEA Grapalat" w:cs="Times New Roman"/>
                      <w:sz w:val="24"/>
                      <w:szCs w:val="24"/>
                    </w:rPr>
                  </w:pPr>
                  <w:r w:rsidRPr="00E86FAE">
                    <w:rPr>
                      <w:rFonts w:ascii="Calibri" w:eastAsia="Times New Roman" w:hAnsi="Calibri" w:cs="Calibri"/>
                      <w:sz w:val="24"/>
                      <w:szCs w:val="24"/>
                    </w:rPr>
                    <w:t> </w:t>
                  </w:r>
                </w:p>
              </w:tc>
            </w:tr>
          </w:tbl>
          <w:p w14:paraId="570A69C2" w14:textId="77777777" w:rsidR="00C153DF" w:rsidRPr="00E86FAE" w:rsidRDefault="00C153DF" w:rsidP="00D52FD1">
            <w:pPr>
              <w:spacing w:after="0" w:line="360" w:lineRule="auto"/>
              <w:rPr>
                <w:rFonts w:ascii="GHEA Grapalat" w:eastAsia="Times New Roman" w:hAnsi="GHEA Grapalat" w:cs="Times New Roman"/>
                <w:color w:val="000000"/>
                <w:sz w:val="24"/>
                <w:szCs w:val="24"/>
              </w:rPr>
            </w:pPr>
          </w:p>
        </w:tc>
      </w:tr>
    </w:tbl>
    <w:p w14:paraId="1431D261" w14:textId="77777777" w:rsidR="00C153DF" w:rsidRPr="00E86FAE" w:rsidRDefault="00C153DF" w:rsidP="00C153DF">
      <w:pPr>
        <w:spacing w:after="0" w:line="360" w:lineRule="auto"/>
        <w:rPr>
          <w:rFonts w:ascii="GHEA Grapalat" w:eastAsia="Times New Roman" w:hAnsi="GHEA Grapalat" w:cs="Calibri"/>
          <w:color w:val="000000"/>
          <w:sz w:val="24"/>
          <w:szCs w:val="24"/>
        </w:rPr>
      </w:pPr>
      <w:r w:rsidRPr="00E86FAE">
        <w:rPr>
          <w:rFonts w:ascii="Calibri" w:eastAsia="Times New Roman" w:hAnsi="Calibri" w:cs="Calibri"/>
          <w:color w:val="000000"/>
          <w:sz w:val="24"/>
          <w:szCs w:val="24"/>
        </w:rPr>
        <w:lastRenderedPageBreak/>
        <w:t> </w:t>
      </w:r>
    </w:p>
    <w:p w14:paraId="56609420" w14:textId="77777777" w:rsidR="00C153DF" w:rsidRPr="00E86FAE" w:rsidRDefault="00C153DF" w:rsidP="00C153DF">
      <w:pPr>
        <w:spacing w:after="0" w:line="360" w:lineRule="auto"/>
        <w:rPr>
          <w:rFonts w:ascii="GHEA Grapalat" w:eastAsia="Times New Roman" w:hAnsi="GHEA Grapalat" w:cs="Calibri"/>
          <w:color w:val="000000"/>
          <w:sz w:val="24"/>
          <w:szCs w:val="24"/>
        </w:rPr>
      </w:pPr>
    </w:p>
    <w:p w14:paraId="3AC547D0"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1FFADC85"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3B5C82CA"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47DAF7C3"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2B0CE5DD"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454969B2"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3FD31EEA"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718F3A61"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4C3827B4"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54E87780"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10B23BA6"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032872F6"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3E460643"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54E12359"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4E5AFD2D"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sectPr w:rsidR="004D6F41" w:rsidSect="004D6F41">
          <w:pgSz w:w="15840" w:h="12240" w:orient="landscape"/>
          <w:pgMar w:top="1411" w:right="850" w:bottom="1166" w:left="850" w:header="720" w:footer="259" w:gutter="0"/>
          <w:cols w:space="720"/>
          <w:docGrid w:linePitch="360"/>
        </w:sectPr>
      </w:pPr>
    </w:p>
    <w:p w14:paraId="521F7501" w14:textId="17FFE0AD"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b/>
          <w:bCs/>
          <w:color w:val="000000"/>
          <w:sz w:val="24"/>
          <w:szCs w:val="24"/>
          <w:u w:val="single"/>
          <w:lang w:val="hy-AM"/>
        </w:rPr>
        <w:lastRenderedPageBreak/>
        <w:t>Ձև N 3</w:t>
      </w:r>
    </w:p>
    <w:p w14:paraId="1BD877FD" w14:textId="77777777" w:rsidR="00C153DF" w:rsidRPr="00E86FAE" w:rsidRDefault="00C153DF" w:rsidP="00C153DF">
      <w:pPr>
        <w:spacing w:after="0" w:line="360" w:lineRule="auto"/>
        <w:rPr>
          <w:rFonts w:ascii="GHEA Grapalat" w:eastAsia="Times New Roman" w:hAnsi="GHEA Grapalat" w:cs="Times New Roman"/>
          <w:color w:val="000000"/>
          <w:sz w:val="24"/>
          <w:szCs w:val="24"/>
        </w:rPr>
      </w:pPr>
    </w:p>
    <w:p w14:paraId="5A7FE978" w14:textId="77777777" w:rsidR="00C153DF" w:rsidRPr="00E86FAE" w:rsidRDefault="00C153DF" w:rsidP="00C153DF">
      <w:pPr>
        <w:spacing w:after="0" w:line="360" w:lineRule="auto"/>
        <w:rPr>
          <w:rFonts w:ascii="GHEA Grapalat" w:eastAsia="Times New Roman" w:hAnsi="GHEA Grapalat" w:cs="Times New Roman"/>
          <w:color w:val="000000"/>
          <w:sz w:val="24"/>
          <w:szCs w:val="24"/>
        </w:rPr>
      </w:pPr>
    </w:p>
    <w:p w14:paraId="782C8226" w14:textId="77777777" w:rsidR="00C153DF" w:rsidRPr="00E86FAE" w:rsidRDefault="00C153DF" w:rsidP="00C153DF">
      <w:pPr>
        <w:shd w:val="clear" w:color="auto" w:fill="FFFFFF"/>
        <w:spacing w:after="0" w:line="240" w:lineRule="auto"/>
        <w:jc w:val="center"/>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b/>
          <w:bCs/>
          <w:color w:val="000000"/>
          <w:sz w:val="24"/>
          <w:szCs w:val="24"/>
          <w:lang w:val="hy-AM"/>
        </w:rPr>
        <w:t xml:space="preserve">Պ Ե Տ Ա Կ Ա Ն </w:t>
      </w:r>
      <w:r w:rsidRPr="00E86FAE">
        <w:rPr>
          <w:rFonts w:ascii="Calibri" w:eastAsia="Times New Roman" w:hAnsi="Calibri" w:cs="Calibri"/>
          <w:b/>
          <w:bCs/>
          <w:color w:val="000000"/>
          <w:sz w:val="24"/>
          <w:szCs w:val="24"/>
          <w:lang w:val="hy-AM"/>
        </w:rPr>
        <w:t> </w:t>
      </w:r>
      <w:r w:rsidRPr="00E86FAE">
        <w:rPr>
          <w:rFonts w:ascii="GHEA Grapalat" w:eastAsia="Times New Roman" w:hAnsi="GHEA Grapalat" w:cs="GHEA Grapalat"/>
          <w:b/>
          <w:bCs/>
          <w:color w:val="000000"/>
          <w:sz w:val="24"/>
          <w:szCs w:val="24"/>
          <w:lang w:val="hy-AM"/>
        </w:rPr>
        <w:t>Հ</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Վ</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Ս</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Տ</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Ա</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Գ</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Ի</w:t>
      </w:r>
      <w:r w:rsidRPr="00E86FAE">
        <w:rPr>
          <w:rFonts w:ascii="GHEA Grapalat" w:eastAsia="Times New Roman" w:hAnsi="GHEA Grapalat" w:cs="Times New Roman"/>
          <w:b/>
          <w:bCs/>
          <w:color w:val="000000"/>
          <w:sz w:val="24"/>
          <w:szCs w:val="24"/>
          <w:lang w:val="hy-AM"/>
        </w:rPr>
        <w:t xml:space="preserve"> </w:t>
      </w:r>
      <w:r w:rsidRPr="00E86FAE">
        <w:rPr>
          <w:rFonts w:ascii="GHEA Grapalat" w:eastAsia="Times New Roman" w:hAnsi="GHEA Grapalat" w:cs="GHEA Grapalat"/>
          <w:b/>
          <w:bCs/>
          <w:color w:val="000000"/>
          <w:sz w:val="24"/>
          <w:szCs w:val="24"/>
          <w:lang w:val="hy-AM"/>
        </w:rPr>
        <w:t>Ր</w:t>
      </w:r>
    </w:p>
    <w:p w14:paraId="5E89D8AD" w14:textId="77777777" w:rsidR="00C153DF" w:rsidRPr="00E86FAE" w:rsidRDefault="00C153DF" w:rsidP="00C153DF">
      <w:pPr>
        <w:shd w:val="clear" w:color="auto" w:fill="FFFFFF"/>
        <w:spacing w:after="0" w:line="240" w:lineRule="auto"/>
        <w:jc w:val="center"/>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694A3BD6" w14:textId="77777777" w:rsidR="00C153DF" w:rsidRPr="00E86FAE" w:rsidRDefault="00C153DF" w:rsidP="00C153DF">
      <w:pPr>
        <w:shd w:val="clear" w:color="auto" w:fill="FFFFFF"/>
        <w:spacing w:after="0" w:line="240" w:lineRule="auto"/>
        <w:jc w:val="center"/>
        <w:rPr>
          <w:rFonts w:ascii="GHEA Grapalat" w:eastAsia="Times New Roman" w:hAnsi="GHEA Grapalat" w:cs="Times New Roman"/>
          <w:color w:val="000000"/>
          <w:sz w:val="24"/>
          <w:szCs w:val="24"/>
        </w:rPr>
      </w:pPr>
      <w:r w:rsidRPr="00E86FAE">
        <w:rPr>
          <w:rFonts w:ascii="GHEA Grapalat" w:eastAsia="Times New Roman" w:hAnsi="GHEA Grapalat" w:cs="Times New Roman"/>
          <w:b/>
          <w:bCs/>
          <w:color w:val="000000"/>
          <w:sz w:val="24"/>
          <w:szCs w:val="24"/>
        </w:rPr>
        <w:t>ԱՋԱԿՑՈՂ ՄԻՋՈՑՆԵՐԻ ՁԵՌՔԲԵՐՄԱՆ</w:t>
      </w:r>
    </w:p>
    <w:p w14:paraId="5FE67C86" w14:textId="77777777" w:rsidR="00C153DF" w:rsidRPr="00E86FAE" w:rsidRDefault="00C153DF" w:rsidP="00C153DF">
      <w:pPr>
        <w:shd w:val="clear" w:color="auto" w:fill="FFFFFF"/>
        <w:spacing w:after="0" w:line="240" w:lineRule="auto"/>
        <w:jc w:val="center"/>
        <w:rPr>
          <w:rFonts w:ascii="GHEA Grapalat" w:eastAsia="Times New Roman" w:hAnsi="GHEA Grapalat" w:cs="Times New Roman"/>
          <w:color w:val="000000"/>
          <w:sz w:val="24"/>
          <w:szCs w:val="24"/>
        </w:rPr>
      </w:pPr>
      <w:r w:rsidRPr="00E86FAE">
        <w:rPr>
          <w:rFonts w:ascii="Calibri" w:eastAsia="Times New Roman" w:hAnsi="Calibri" w:cs="Calibri"/>
          <w:color w:val="000000"/>
          <w:sz w:val="24"/>
          <w:szCs w:val="24"/>
        </w:rPr>
        <w:t> </w:t>
      </w:r>
    </w:p>
    <w:tbl>
      <w:tblPr>
        <w:tblW w:w="975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651"/>
      </w:tblGrid>
      <w:tr w:rsidR="00C153DF" w:rsidRPr="00E86FAE" w14:paraId="7FBF09BF" w14:textId="77777777" w:rsidTr="00D52FD1">
        <w:trPr>
          <w:tblCellSpacing w:w="7" w:type="dxa"/>
          <w:jc w:val="center"/>
        </w:trPr>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577"/>
            </w:tblGrid>
            <w:tr w:rsidR="00C153DF" w:rsidRPr="00E86FAE" w14:paraId="55FA99F4" w14:textId="77777777" w:rsidTr="00D52FD1">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843FD38" w14:textId="77777777" w:rsidR="00C153DF" w:rsidRPr="00E86FAE" w:rsidRDefault="00C153DF" w:rsidP="00D52FD1">
                  <w:pPr>
                    <w:spacing w:after="0" w:line="240" w:lineRule="auto"/>
                    <w:jc w:val="center"/>
                    <w:rPr>
                      <w:rFonts w:ascii="GHEA Grapalat" w:eastAsia="Times New Roman" w:hAnsi="GHEA Grapalat" w:cs="Times New Roman"/>
                      <w:b/>
                      <w:bCs/>
                      <w:sz w:val="24"/>
                      <w:szCs w:val="24"/>
                    </w:rPr>
                  </w:pPr>
                  <w:r w:rsidRPr="00E86FAE">
                    <w:rPr>
                      <w:rFonts w:ascii="GHEA Grapalat" w:eastAsia="Times New Roman" w:hAnsi="GHEA Grapalat" w:cs="Times New Roman"/>
                      <w:b/>
                      <w:bCs/>
                      <w:sz w:val="24"/>
                      <w:szCs w:val="24"/>
                    </w:rPr>
                    <w:t>ՀԱՅԱՍՏԱՆԻ ՀԱՆՐԱՊԵՏՈՒԹՅԱՆ ԱՇԽԱՏԱՆՔԻ ԵՎ ՍՈՑԻԱԼԱԿԱՆ ՀԱՐՑԵՐԻ ՆԱԽԱՐԱՐՈՒԹ</w:t>
                  </w:r>
                  <w:r w:rsidRPr="00E86FAE">
                    <w:rPr>
                      <w:rFonts w:ascii="GHEA Grapalat" w:eastAsia="Times New Roman" w:hAnsi="GHEA Grapalat" w:cs="Times New Roman"/>
                      <w:b/>
                      <w:bCs/>
                      <w:sz w:val="24"/>
                      <w:szCs w:val="24"/>
                      <w:lang w:val="hy-AM"/>
                    </w:rPr>
                    <w:t>ՅԱ</w:t>
                  </w:r>
                  <w:r w:rsidRPr="00E86FAE">
                    <w:rPr>
                      <w:rFonts w:ascii="GHEA Grapalat" w:eastAsia="Times New Roman" w:hAnsi="GHEA Grapalat" w:cs="Times New Roman"/>
                      <w:b/>
                      <w:bCs/>
                      <w:sz w:val="24"/>
                      <w:szCs w:val="24"/>
                    </w:rPr>
                    <w:t>Ն ՄԻԱՍՆԱԿԱՆ ՍՈՑԻԱԼԱԿԱՆ ԾԱՌԱՅՈՒԹՅՈՒՆ</w:t>
                  </w:r>
                </w:p>
                <w:p w14:paraId="53560D55" w14:textId="77777777" w:rsidR="00C153DF" w:rsidRPr="00E86FAE" w:rsidRDefault="00C153DF" w:rsidP="00D52FD1">
                  <w:pPr>
                    <w:spacing w:after="0" w:line="240" w:lineRule="auto"/>
                    <w:jc w:val="center"/>
                    <w:rPr>
                      <w:rFonts w:ascii="GHEA Grapalat" w:eastAsia="Times New Roman" w:hAnsi="GHEA Grapalat" w:cs="Times New Roman"/>
                      <w:b/>
                      <w:bCs/>
                      <w:sz w:val="24"/>
                      <w:szCs w:val="24"/>
                    </w:rPr>
                  </w:pPr>
                </w:p>
                <w:p w14:paraId="274A545E" w14:textId="77777777" w:rsidR="00C153DF" w:rsidRPr="00E86FAE" w:rsidRDefault="00C153DF" w:rsidP="00D52FD1">
                  <w:pPr>
                    <w:spacing w:after="0" w:line="240" w:lineRule="auto"/>
                    <w:jc w:val="center"/>
                    <w:rPr>
                      <w:rFonts w:ascii="GHEA Grapalat" w:eastAsia="Times New Roman" w:hAnsi="GHEA Grapalat" w:cs="Calibri"/>
                      <w:sz w:val="24"/>
                      <w:szCs w:val="24"/>
                    </w:rPr>
                  </w:pPr>
                  <w:r w:rsidRPr="00E86FAE">
                    <w:rPr>
                      <w:rFonts w:ascii="GHEA Grapalat" w:eastAsia="Times New Roman" w:hAnsi="GHEA Grapalat" w:cs="Calibri"/>
                      <w:noProof/>
                      <w:sz w:val="24"/>
                      <w:szCs w:val="24"/>
                    </w:rPr>
                    <w:drawing>
                      <wp:inline distT="0" distB="0" distL="0" distR="0" wp14:anchorId="23FCF187" wp14:editId="39CA949F">
                        <wp:extent cx="1276350" cy="1219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6350" cy="1219200"/>
                                </a:xfrm>
                                <a:prstGeom prst="rect">
                                  <a:avLst/>
                                </a:prstGeom>
                                <a:noFill/>
                              </pic:spPr>
                            </pic:pic>
                          </a:graphicData>
                        </a:graphic>
                      </wp:inline>
                    </w:drawing>
                  </w:r>
                  <w:r w:rsidRPr="00E86FAE">
                    <w:rPr>
                      <w:rFonts w:ascii="GHEA Grapalat" w:hAnsi="GHEA Grapalat"/>
                      <w:noProof/>
                    </w:rPr>
                    <mc:AlternateContent>
                      <mc:Choice Requires="wps">
                        <w:drawing>
                          <wp:inline distT="0" distB="0" distL="0" distR="0" wp14:anchorId="2BB463AA" wp14:editId="42604AAC">
                            <wp:extent cx="304800" cy="304800"/>
                            <wp:effectExtent l="0" t="0" r="0" b="0"/>
                            <wp:docPr id="3" name="AutoShape 3" descr="Ներմուծեք նկարագրությունը_113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6A2B1A5" id="AutoShape 3" o:spid="_x0000_s1026" alt="Ներմուծեք նկարագրությունը_1133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jKycw9AIAAPcF&#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E86FAE">
                    <w:rPr>
                      <w:rFonts w:ascii="Calibri" w:eastAsia="Times New Roman" w:hAnsi="Calibri" w:cs="Calibri"/>
                      <w:sz w:val="24"/>
                      <w:szCs w:val="24"/>
                    </w:rPr>
                    <w:t> </w:t>
                  </w:r>
                </w:p>
                <w:p w14:paraId="69934F7F" w14:textId="77777777" w:rsidR="00C153DF" w:rsidRPr="00E86FAE" w:rsidRDefault="00C153DF" w:rsidP="00D52FD1">
                  <w:pPr>
                    <w:spacing w:after="0" w:line="24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p w14:paraId="535DA190" w14:textId="77777777" w:rsidR="00C153DF" w:rsidRPr="00E86FAE" w:rsidRDefault="00C153DF" w:rsidP="00D52FD1">
                  <w:pPr>
                    <w:spacing w:after="0" w:line="24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b/>
                      <w:bCs/>
                      <w:sz w:val="24"/>
                      <w:szCs w:val="24"/>
                    </w:rPr>
                    <w:t>ԱՋԱԿՑՈՂ ՄԻՋՈՑՆԵՐԻ ՁԵՌՔԲԵՐՄԱՆ ՊԵՏԱԿԱՆ ՀԱՎԱՍՏԱԳԻՐ N _______</w:t>
                  </w:r>
                </w:p>
                <w:p w14:paraId="4A0BF6C4" w14:textId="77777777" w:rsidR="00C153DF" w:rsidRPr="00E86FAE" w:rsidRDefault="00C153DF" w:rsidP="00D52FD1">
                  <w:pPr>
                    <w:spacing w:after="0" w:line="240" w:lineRule="auto"/>
                    <w:jc w:val="center"/>
                    <w:rPr>
                      <w:rFonts w:ascii="GHEA Grapalat" w:eastAsia="Times New Roman" w:hAnsi="GHEA Grapalat" w:cs="Times New Roman"/>
                      <w:sz w:val="24"/>
                      <w:szCs w:val="24"/>
                    </w:rPr>
                  </w:pPr>
                  <w:r w:rsidRPr="00E86FAE">
                    <w:rPr>
                      <w:rFonts w:ascii="Calibri" w:eastAsia="Times New Roman" w:hAnsi="Calibri" w:cs="Calibri"/>
                      <w:sz w:val="24"/>
                      <w:szCs w:val="24"/>
                    </w:rPr>
                    <w:t> </w:t>
                  </w:r>
                </w:p>
                <w:p w14:paraId="480694CB"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1. Շահառուի անունը, ազգանունը, հայրանունը ______________________________________________</w:t>
                  </w:r>
                </w:p>
                <w:p w14:paraId="3F87168C"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2. Ծննդյան տարեթիվը, ամիսը, ամսաթիվը __________________________________________________</w:t>
                  </w:r>
                </w:p>
                <w:p w14:paraId="3C78DACB"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3. Անձնագրի (անձը հաստատող փաստաթղթի) տվյալները ____________________________________</w:t>
                  </w:r>
                </w:p>
                <w:p w14:paraId="036E60BC"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______________________________________________________________________________________</w:t>
                  </w:r>
                </w:p>
                <w:p w14:paraId="3C81CE9C" w14:textId="77777777" w:rsidR="00C153DF" w:rsidRPr="00E86FAE" w:rsidRDefault="00C153DF" w:rsidP="00D52FD1">
                  <w:pPr>
                    <w:spacing w:after="0" w:line="240" w:lineRule="auto"/>
                    <w:jc w:val="center"/>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(անվանումը, սերիան, համարը, երբ և ում կողմից է տրվել)</w:t>
                  </w:r>
                </w:p>
                <w:p w14:paraId="5AE006FE"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Calibri" w:eastAsia="Times New Roman" w:hAnsi="Calibri" w:cs="Calibri"/>
                      <w:sz w:val="24"/>
                      <w:szCs w:val="24"/>
                    </w:rPr>
                    <w:t> </w:t>
                  </w:r>
                </w:p>
                <w:p w14:paraId="5F7933AF"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4. Աջակցող միջոցի անվանումը (աջ և ձախ նշումով, եթե կա տարբերակում)</w:t>
                  </w:r>
                </w:p>
                <w:p w14:paraId="47C0B29D"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______________________________________________________________________________________</w:t>
                  </w:r>
                </w:p>
                <w:p w14:paraId="46911C68"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5. Հավաստագրի արժեքը ____________________________________</w:t>
                  </w:r>
                </w:p>
                <w:p w14:paraId="47FBA6C9"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6. Տրամադրման ամսաթիվը ________________________20______ թ.</w:t>
                  </w:r>
                </w:p>
                <w:p w14:paraId="1C3A412B"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7. Շահառուի կարգավիճակը _________________________________</w:t>
                  </w:r>
                </w:p>
                <w:p w14:paraId="01E2C16D"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8. Հավաստագիրը տրամադրողի անունը, ազգանունը,</w:t>
                  </w:r>
                </w:p>
                <w:p w14:paraId="73232BEA"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______________________________________________________________________________________</w:t>
                  </w:r>
                </w:p>
                <w:p w14:paraId="2758AE7E"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Calibri" w:eastAsia="Times New Roman" w:hAnsi="Calibri" w:cs="Calibri"/>
                      <w:sz w:val="24"/>
                      <w:szCs w:val="24"/>
                    </w:rPr>
                    <w:t> </w:t>
                  </w:r>
                </w:p>
                <w:p w14:paraId="102AD358" w14:textId="77777777" w:rsidR="00C153DF" w:rsidRPr="00E86FAE" w:rsidRDefault="00C153DF" w:rsidP="00D52FD1">
                  <w:pPr>
                    <w:spacing w:after="0" w:line="240" w:lineRule="auto"/>
                    <w:rPr>
                      <w:rFonts w:ascii="GHEA Grapalat" w:eastAsia="Times New Roman" w:hAnsi="GHEA Grapalat" w:cs="Times New Roman"/>
                      <w:sz w:val="24"/>
                      <w:szCs w:val="24"/>
                    </w:rPr>
                  </w:pPr>
                  <w:r w:rsidRPr="00E86FAE">
                    <w:rPr>
                      <w:rFonts w:ascii="GHEA Grapalat" w:eastAsia="Times New Roman" w:hAnsi="GHEA Grapalat" w:cs="Times New Roman"/>
                      <w:sz w:val="24"/>
                      <w:szCs w:val="24"/>
                    </w:rPr>
                    <w:t>Ուժի մեջ է մինչև __________ ___________________ 20______</w:t>
                  </w:r>
                </w:p>
              </w:tc>
            </w:tr>
          </w:tbl>
          <w:p w14:paraId="09F10E52" w14:textId="77777777" w:rsidR="00C153DF" w:rsidRPr="00E86FAE" w:rsidRDefault="00C153DF" w:rsidP="00D52FD1">
            <w:pPr>
              <w:spacing w:after="0" w:line="240" w:lineRule="auto"/>
              <w:rPr>
                <w:rFonts w:ascii="GHEA Grapalat" w:eastAsia="Times New Roman" w:hAnsi="GHEA Grapalat" w:cs="Times New Roman"/>
                <w:color w:val="000000"/>
                <w:sz w:val="24"/>
                <w:szCs w:val="24"/>
              </w:rPr>
            </w:pPr>
          </w:p>
        </w:tc>
      </w:tr>
    </w:tbl>
    <w:p w14:paraId="5EE5D9CC" w14:textId="77777777" w:rsidR="00C153DF" w:rsidRDefault="00C153DF" w:rsidP="00C153DF">
      <w:pPr>
        <w:shd w:val="clear" w:color="auto" w:fill="FFFFFF"/>
        <w:spacing w:after="0" w:line="360" w:lineRule="auto"/>
        <w:rPr>
          <w:rFonts w:ascii="GHEA Grapalat" w:eastAsia="Times New Roman" w:hAnsi="GHEA Grapalat" w:cs="Times New Roman"/>
          <w:b/>
          <w:bCs/>
          <w:color w:val="000000"/>
          <w:sz w:val="24"/>
          <w:szCs w:val="24"/>
          <w:u w:val="single"/>
          <w:lang w:val="hy-AM"/>
        </w:rPr>
      </w:pPr>
    </w:p>
    <w:p w14:paraId="32E1593A" w14:textId="77777777" w:rsidR="00C153DF"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4EE314EA"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0A28D20D" w14:textId="50184A31"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r w:rsidRPr="00E86FAE">
        <w:rPr>
          <w:rFonts w:ascii="GHEA Grapalat" w:eastAsia="Times New Roman" w:hAnsi="GHEA Grapalat" w:cs="Times New Roman"/>
          <w:b/>
          <w:bCs/>
          <w:color w:val="000000"/>
          <w:sz w:val="24"/>
          <w:szCs w:val="24"/>
          <w:u w:val="single"/>
          <w:lang w:val="hy-AM"/>
        </w:rPr>
        <w:lastRenderedPageBreak/>
        <w:t>Ձև N 4</w:t>
      </w:r>
    </w:p>
    <w:p w14:paraId="5B0EF73E" w14:textId="77777777" w:rsidR="00C153DF" w:rsidRPr="00E86FAE" w:rsidRDefault="00C153DF" w:rsidP="00C153DF">
      <w:pPr>
        <w:shd w:val="clear" w:color="auto" w:fill="FFFFFF"/>
        <w:spacing w:after="0" w:line="276" w:lineRule="auto"/>
        <w:jc w:val="center"/>
        <w:rPr>
          <w:rFonts w:ascii="GHEA Grapalat" w:eastAsia="Times New Roman" w:hAnsi="GHEA Grapalat" w:cs="Times New Roman"/>
          <w:b/>
          <w:bCs/>
          <w:color w:val="000000"/>
          <w:sz w:val="24"/>
          <w:szCs w:val="24"/>
          <w:lang w:val="hy-AM"/>
        </w:rPr>
      </w:pPr>
      <w:r w:rsidRPr="00E86FAE">
        <w:rPr>
          <w:rFonts w:ascii="GHEA Grapalat" w:eastAsia="Times New Roman" w:hAnsi="GHEA Grapalat" w:cs="Times New Roman"/>
          <w:b/>
          <w:bCs/>
          <w:color w:val="000000"/>
          <w:sz w:val="24"/>
          <w:szCs w:val="24"/>
          <w:lang w:val="hy-AM"/>
        </w:rPr>
        <w:t>Տ Ե Ղ Ե Կ Ա Ն Ք</w:t>
      </w:r>
      <w:r w:rsidRPr="00E86FAE">
        <w:rPr>
          <w:rFonts w:ascii="Calibri" w:eastAsia="Times New Roman" w:hAnsi="Calibri" w:cs="Calibri"/>
          <w:b/>
          <w:bCs/>
          <w:color w:val="000000"/>
          <w:sz w:val="24"/>
          <w:szCs w:val="24"/>
          <w:lang w:val="hy-AM"/>
        </w:rPr>
        <w:t> </w:t>
      </w:r>
      <w:r w:rsidRPr="00E86FAE">
        <w:rPr>
          <w:rFonts w:ascii="GHEA Grapalat" w:eastAsia="Times New Roman" w:hAnsi="GHEA Grapalat" w:cs="Times New Roman"/>
          <w:b/>
          <w:bCs/>
          <w:color w:val="000000"/>
          <w:sz w:val="24"/>
          <w:szCs w:val="24"/>
          <w:lang w:val="hy-AM"/>
        </w:rPr>
        <w:t xml:space="preserve"> N</w:t>
      </w:r>
      <w:r>
        <w:rPr>
          <w:rFonts w:ascii="GHEA Grapalat" w:eastAsia="Times New Roman" w:hAnsi="GHEA Grapalat" w:cs="Times New Roman"/>
          <w:b/>
          <w:bCs/>
          <w:color w:val="000000"/>
          <w:sz w:val="24"/>
          <w:szCs w:val="24"/>
          <w:lang w:val="hy-AM"/>
        </w:rPr>
        <w:t>____</w:t>
      </w:r>
    </w:p>
    <w:p w14:paraId="682FDA0A" w14:textId="77777777" w:rsidR="00C153DF" w:rsidRPr="00E86FAE" w:rsidRDefault="00C153DF" w:rsidP="00C153DF">
      <w:pPr>
        <w:shd w:val="clear" w:color="auto" w:fill="FFFFFF"/>
        <w:spacing w:after="0" w:line="276" w:lineRule="auto"/>
        <w:jc w:val="center"/>
        <w:rPr>
          <w:rFonts w:ascii="GHEA Grapalat" w:eastAsia="Times New Roman" w:hAnsi="GHEA Grapalat" w:cs="Times New Roman"/>
          <w:b/>
          <w:bCs/>
          <w:color w:val="000000"/>
          <w:sz w:val="24"/>
          <w:szCs w:val="24"/>
          <w:lang w:val="hy-AM"/>
        </w:rPr>
      </w:pPr>
      <w:r w:rsidRPr="00E86FAE">
        <w:rPr>
          <w:rFonts w:ascii="Calibri" w:eastAsia="Times New Roman" w:hAnsi="Calibri" w:cs="Calibri"/>
          <w:b/>
          <w:bCs/>
          <w:color w:val="000000"/>
          <w:sz w:val="24"/>
          <w:szCs w:val="24"/>
          <w:lang w:val="hy-AM"/>
        </w:rPr>
        <w:t> </w:t>
      </w:r>
    </w:p>
    <w:p w14:paraId="0ECCADA4" w14:textId="77777777" w:rsidR="00C153DF" w:rsidRPr="00E86FAE" w:rsidRDefault="00C153DF" w:rsidP="00C153DF">
      <w:pPr>
        <w:shd w:val="clear" w:color="auto" w:fill="FFFFFF"/>
        <w:spacing w:after="0" w:line="276" w:lineRule="auto"/>
        <w:jc w:val="center"/>
        <w:rPr>
          <w:rFonts w:ascii="GHEA Grapalat" w:eastAsia="Times New Roman" w:hAnsi="GHEA Grapalat" w:cs="Times New Roman"/>
          <w:b/>
          <w:bCs/>
          <w:color w:val="000000"/>
          <w:sz w:val="24"/>
          <w:szCs w:val="24"/>
          <w:lang w:val="hy-AM"/>
        </w:rPr>
      </w:pPr>
      <w:r w:rsidRPr="00E86FAE">
        <w:rPr>
          <w:rFonts w:ascii="GHEA Grapalat" w:eastAsia="Times New Roman" w:hAnsi="GHEA Grapalat" w:cs="Times New Roman"/>
          <w:b/>
          <w:bCs/>
          <w:color w:val="000000"/>
          <w:sz w:val="24"/>
          <w:szCs w:val="24"/>
          <w:lang w:val="hy-AM"/>
        </w:rPr>
        <w:t>ԱՋԱԿՑՈՂ ՄԻՋՈՑՆԵՐԻ ԵՐԱՇԽԱՎՈՐՈՒԹՅԱՆ ՄԱՍԻՆ</w:t>
      </w:r>
    </w:p>
    <w:p w14:paraId="5D2E37A8" w14:textId="77777777" w:rsidR="00C153DF" w:rsidRPr="001A6BAA" w:rsidRDefault="00C153DF" w:rsidP="00C153DF">
      <w:pPr>
        <w:shd w:val="clear" w:color="auto" w:fill="FFFFFF"/>
        <w:spacing w:after="0" w:line="276" w:lineRule="auto"/>
        <w:jc w:val="center"/>
        <w:rPr>
          <w:rFonts w:ascii="GHEA Grapalat" w:eastAsia="Times New Roman" w:hAnsi="GHEA Grapalat" w:cs="Times New Roman"/>
          <w:color w:val="000000"/>
          <w:sz w:val="24"/>
          <w:szCs w:val="24"/>
          <w:lang w:val="hy-AM"/>
        </w:rPr>
      </w:pPr>
      <w:r w:rsidRPr="001A6BAA">
        <w:rPr>
          <w:rFonts w:ascii="Calibri" w:eastAsia="Times New Roman" w:hAnsi="Calibri" w:cs="Calibri"/>
          <w:color w:val="000000"/>
          <w:sz w:val="24"/>
          <w:szCs w:val="24"/>
          <w:lang w:val="hy-AM"/>
        </w:rPr>
        <w:t> </w:t>
      </w:r>
    </w:p>
    <w:p w14:paraId="511A0205"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Տեղեկանքը տալու ամսաթիվը ____________ Տեղեկանքի գործողության (ուժի մեջ գտնվելու) ժամկետը __________</w:t>
      </w:r>
    </w:p>
    <w:p w14:paraId="6DCC596C"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Շահառուի ազգանունը ___________________անունը _____________հայրանունը__________ սեռը _______</w:t>
      </w:r>
    </w:p>
    <w:p w14:paraId="538F7BBE"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Շահառուի հանրային ծառայությունների համարանիշը (սոցիալական քարտի N -ը)_____________________</w:t>
      </w:r>
    </w:p>
    <w:p w14:paraId="428B1D70"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Շահառուի ծննդյան ամսաթիվը, ամիսը, տարեթիվը ______________________________</w:t>
      </w:r>
    </w:p>
    <w:p w14:paraId="6DF51D5D"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Շահառուի հաշվառման կամ փաստացի բնակության վայրը (ընդգծել 7 գրել) հեռախոսահամարը _____________________________________________________________</w:t>
      </w:r>
    </w:p>
    <w:p w14:paraId="6F746428"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Հաշմանդամության խումբը կամ «հաշմանդամություն ունեցող երեխա» կարգավիճակը կամ ֆունկցիոնալության սահմանափակման աստիճանը</w:t>
      </w:r>
    </w:p>
    <w:p w14:paraId="5F33379C"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_____________________________________________________________________________</w:t>
      </w:r>
    </w:p>
    <w:p w14:paraId="4AE936DC"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p>
    <w:p w14:paraId="6FEA71EE"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Հաշմանդամության ժամկետը և պատճառական կապը____________________________</w:t>
      </w:r>
    </w:p>
    <w:p w14:paraId="1021B9C4"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p>
    <w:p w14:paraId="78E042E1" w14:textId="77777777" w:rsidR="00C153DF" w:rsidRPr="00EB4C14" w:rsidRDefault="00C153DF" w:rsidP="00C153DF">
      <w:pPr>
        <w:shd w:val="clear" w:color="auto" w:fill="FFFFFF"/>
        <w:spacing w:after="0" w:line="276" w:lineRule="auto"/>
        <w:ind w:firstLine="375"/>
        <w:jc w:val="both"/>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Նախկին ՎԱԾ-ի տրման օր, ամիս, տարեթիվ, N կամ բժշկական փաստաթղտի տրման ամսաթիվը և համարը—————————————————————————————</w:t>
      </w:r>
    </w:p>
    <w:p w14:paraId="4E72B829" w14:textId="77777777" w:rsidR="00C153DF" w:rsidRPr="00EB4C14" w:rsidRDefault="00C153DF" w:rsidP="00C153DF">
      <w:pPr>
        <w:shd w:val="clear" w:color="auto" w:fill="FFFFFF"/>
        <w:spacing w:after="0" w:line="276" w:lineRule="auto"/>
        <w:jc w:val="center"/>
        <w:rPr>
          <w:rFonts w:ascii="GHEA Grapalat" w:eastAsia="Times New Roman" w:hAnsi="GHEA Grapalat" w:cs="Times New Roman"/>
          <w:color w:val="000000"/>
          <w:sz w:val="20"/>
          <w:szCs w:val="20"/>
          <w:lang w:val="hy-AM"/>
        </w:rPr>
      </w:pPr>
      <w:r w:rsidRPr="00EB4C14">
        <w:rPr>
          <w:rFonts w:ascii="Calibri" w:eastAsia="Times New Roman" w:hAnsi="Calibri" w:cs="Calibri"/>
          <w:color w:val="000000"/>
          <w:sz w:val="20"/>
          <w:szCs w:val="20"/>
          <w:lang w:val="hy-AM"/>
        </w:rPr>
        <w:t> </w:t>
      </w:r>
    </w:p>
    <w:p w14:paraId="220FD1A4" w14:textId="77777777" w:rsidR="00C153DF" w:rsidRPr="00EB4C14" w:rsidRDefault="00C153DF" w:rsidP="00C153DF">
      <w:pPr>
        <w:shd w:val="clear" w:color="auto" w:fill="FFFFFF"/>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b/>
          <w:bCs/>
          <w:color w:val="000000"/>
          <w:sz w:val="20"/>
          <w:szCs w:val="20"/>
        </w:rPr>
        <w:t>ԵՐԱՇԽԱՎՈՐՎԱԾ ԱՋԱԿՑՈՂ ՄԻՋՈՑԸ</w:t>
      </w:r>
    </w:p>
    <w:tbl>
      <w:tblPr>
        <w:tblW w:w="88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2"/>
        <w:gridCol w:w="6210"/>
        <w:gridCol w:w="1898"/>
      </w:tblGrid>
      <w:tr w:rsidR="00C153DF" w:rsidRPr="00EB4C14" w14:paraId="7C560B69" w14:textId="77777777" w:rsidTr="00D52FD1">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53EA44C3"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color w:val="000000"/>
                <w:sz w:val="20"/>
                <w:szCs w:val="20"/>
              </w:rPr>
              <w:t>NN ը/կ</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5D5CD1EB"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color w:val="000000"/>
                <w:sz w:val="20"/>
                <w:szCs w:val="20"/>
                <w:lang w:val="hy-AM"/>
              </w:rPr>
              <w:t>Ա</w:t>
            </w:r>
            <w:r w:rsidRPr="00EB4C14">
              <w:rPr>
                <w:rFonts w:ascii="GHEA Grapalat" w:eastAsia="Times New Roman" w:hAnsi="GHEA Grapalat" w:cs="Times New Roman"/>
                <w:color w:val="000000"/>
                <w:sz w:val="20"/>
                <w:szCs w:val="20"/>
              </w:rPr>
              <w:t>ջակցող միջոցի անվանումը կամ վերին և ստորին վերջույթների ամպուտացիայի մակարդակը ձեռագրով</w:t>
            </w:r>
          </w:p>
        </w:tc>
        <w:tc>
          <w:tcPr>
            <w:tcW w:w="1898" w:type="dxa"/>
            <w:tcBorders>
              <w:top w:val="outset" w:sz="6" w:space="0" w:color="auto"/>
              <w:left w:val="outset" w:sz="6" w:space="0" w:color="auto"/>
              <w:bottom w:val="outset" w:sz="6" w:space="0" w:color="auto"/>
              <w:right w:val="outset" w:sz="6" w:space="0" w:color="auto"/>
            </w:tcBorders>
            <w:shd w:val="clear" w:color="auto" w:fill="FFFFFF"/>
            <w:hideMark/>
          </w:tcPr>
          <w:p w14:paraId="4CEDFF7C"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color w:val="000000"/>
                <w:sz w:val="20"/>
                <w:szCs w:val="20"/>
              </w:rPr>
              <w:t>աջ/ձախ</w:t>
            </w:r>
            <w:r w:rsidRPr="00EB4C14">
              <w:rPr>
                <w:rFonts w:ascii="GHEA Grapalat" w:eastAsia="Times New Roman" w:hAnsi="GHEA Grapalat" w:cs="Times New Roman"/>
                <w:color w:val="000000"/>
                <w:sz w:val="20"/>
                <w:szCs w:val="20"/>
                <w:lang w:val="hy-AM"/>
              </w:rPr>
              <w:t>/զույգ</w:t>
            </w:r>
            <w:r w:rsidRPr="00EB4C14">
              <w:rPr>
                <w:rFonts w:ascii="GHEA Grapalat" w:eastAsia="Times New Roman" w:hAnsi="GHEA Grapalat" w:cs="Times New Roman"/>
                <w:color w:val="000000"/>
                <w:sz w:val="20"/>
                <w:szCs w:val="20"/>
              </w:rPr>
              <w:t xml:space="preserve"> նշումը</w:t>
            </w:r>
          </w:p>
          <w:p w14:paraId="616F0D17"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p>
        </w:tc>
      </w:tr>
      <w:tr w:rsidR="00C153DF" w:rsidRPr="00EB4C14" w14:paraId="4251E809" w14:textId="77777777" w:rsidTr="00D52FD1">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tcPr>
          <w:p w14:paraId="0C00B61B"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1</w:t>
            </w:r>
          </w:p>
        </w:tc>
        <w:tc>
          <w:tcPr>
            <w:tcW w:w="6210" w:type="dxa"/>
            <w:tcBorders>
              <w:top w:val="outset" w:sz="6" w:space="0" w:color="auto"/>
              <w:left w:val="outset" w:sz="6" w:space="0" w:color="auto"/>
              <w:bottom w:val="outset" w:sz="6" w:space="0" w:color="auto"/>
              <w:right w:val="outset" w:sz="6" w:space="0" w:color="auto"/>
            </w:tcBorders>
            <w:shd w:val="clear" w:color="auto" w:fill="FFFFFF"/>
          </w:tcPr>
          <w:p w14:paraId="1256E022"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2</w:t>
            </w:r>
          </w:p>
        </w:tc>
        <w:tc>
          <w:tcPr>
            <w:tcW w:w="1898" w:type="dxa"/>
            <w:tcBorders>
              <w:top w:val="outset" w:sz="6" w:space="0" w:color="auto"/>
              <w:left w:val="outset" w:sz="6" w:space="0" w:color="auto"/>
              <w:bottom w:val="outset" w:sz="6" w:space="0" w:color="auto"/>
              <w:right w:val="outset" w:sz="6" w:space="0" w:color="auto"/>
            </w:tcBorders>
            <w:shd w:val="clear" w:color="auto" w:fill="FFFFFF"/>
          </w:tcPr>
          <w:p w14:paraId="29E14647"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3</w:t>
            </w:r>
          </w:p>
        </w:tc>
      </w:tr>
      <w:tr w:rsidR="00C153DF" w:rsidRPr="00EB4C14" w14:paraId="721B7A3E" w14:textId="77777777" w:rsidTr="00D52FD1">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5B3F7DBB"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color w:val="000000"/>
                <w:sz w:val="20"/>
                <w:szCs w:val="20"/>
              </w:rPr>
              <w:t>1.</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2DC74E52"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c>
          <w:tcPr>
            <w:tcW w:w="1898" w:type="dxa"/>
            <w:tcBorders>
              <w:top w:val="outset" w:sz="6" w:space="0" w:color="auto"/>
              <w:left w:val="outset" w:sz="6" w:space="0" w:color="auto"/>
              <w:bottom w:val="outset" w:sz="6" w:space="0" w:color="auto"/>
              <w:right w:val="outset" w:sz="6" w:space="0" w:color="auto"/>
            </w:tcBorders>
            <w:shd w:val="clear" w:color="auto" w:fill="FFFFFF"/>
            <w:hideMark/>
          </w:tcPr>
          <w:p w14:paraId="52145C08"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r>
      <w:tr w:rsidR="00C153DF" w:rsidRPr="00EB4C14" w14:paraId="16D462CC" w14:textId="77777777" w:rsidTr="00D52FD1">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232D8679"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color w:val="000000"/>
                <w:sz w:val="20"/>
                <w:szCs w:val="20"/>
              </w:rPr>
              <w:t>2.</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248CA3CE"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c>
          <w:tcPr>
            <w:tcW w:w="1898" w:type="dxa"/>
            <w:tcBorders>
              <w:top w:val="outset" w:sz="6" w:space="0" w:color="auto"/>
              <w:left w:val="outset" w:sz="6" w:space="0" w:color="auto"/>
              <w:bottom w:val="outset" w:sz="6" w:space="0" w:color="auto"/>
              <w:right w:val="outset" w:sz="6" w:space="0" w:color="auto"/>
            </w:tcBorders>
            <w:shd w:val="clear" w:color="auto" w:fill="FFFFFF"/>
            <w:hideMark/>
          </w:tcPr>
          <w:p w14:paraId="4274D321"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r>
      <w:tr w:rsidR="00C153DF" w:rsidRPr="00EB4C14" w14:paraId="580830AE" w14:textId="77777777" w:rsidTr="00D52FD1">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CDEDC5C"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rPr>
            </w:pPr>
            <w:r w:rsidRPr="00EB4C14">
              <w:rPr>
                <w:rFonts w:ascii="GHEA Grapalat" w:eastAsia="Times New Roman" w:hAnsi="GHEA Grapalat" w:cs="Times New Roman"/>
                <w:color w:val="000000"/>
                <w:sz w:val="20"/>
                <w:szCs w:val="20"/>
              </w:rPr>
              <w:t>3.</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3CB8B4BA"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c>
          <w:tcPr>
            <w:tcW w:w="1898" w:type="dxa"/>
            <w:tcBorders>
              <w:top w:val="outset" w:sz="6" w:space="0" w:color="auto"/>
              <w:left w:val="outset" w:sz="6" w:space="0" w:color="auto"/>
              <w:bottom w:val="outset" w:sz="6" w:space="0" w:color="auto"/>
              <w:right w:val="outset" w:sz="6" w:space="0" w:color="auto"/>
            </w:tcBorders>
            <w:shd w:val="clear" w:color="auto" w:fill="FFFFFF"/>
            <w:hideMark/>
          </w:tcPr>
          <w:p w14:paraId="14FA0E6D"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r>
      <w:tr w:rsidR="00C153DF" w:rsidRPr="00EB4C14" w14:paraId="0CFC05ED" w14:textId="77777777" w:rsidTr="00D52FD1">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4D406F2F" w14:textId="77777777" w:rsidR="00C153DF" w:rsidRPr="00EB4C14" w:rsidRDefault="00C153DF" w:rsidP="00D52FD1">
            <w:pPr>
              <w:spacing w:after="0" w:line="276" w:lineRule="auto"/>
              <w:jc w:val="center"/>
              <w:rPr>
                <w:rFonts w:ascii="GHEA Grapalat" w:eastAsia="Times New Roman" w:hAnsi="GHEA Grapalat" w:cs="Times New Roman"/>
                <w:color w:val="000000"/>
                <w:sz w:val="20"/>
                <w:szCs w:val="20"/>
                <w:lang w:val="hy-AM"/>
              </w:rPr>
            </w:pPr>
            <w:r w:rsidRPr="00EB4C14">
              <w:rPr>
                <w:rFonts w:ascii="Calibri" w:eastAsia="Times New Roman" w:hAnsi="Calibri" w:cs="Calibri"/>
                <w:color w:val="000000"/>
                <w:sz w:val="20"/>
                <w:szCs w:val="20"/>
              </w:rPr>
              <w:t> </w:t>
            </w:r>
            <w:r w:rsidRPr="00EB4C14">
              <w:rPr>
                <w:rFonts w:ascii="Calibri" w:eastAsia="Times New Roman" w:hAnsi="Calibri" w:cs="Calibri"/>
                <w:color w:val="000000"/>
                <w:sz w:val="20"/>
                <w:szCs w:val="20"/>
                <w:lang w:val="hy-AM"/>
              </w:rPr>
              <w:t>․․․</w:t>
            </w:r>
          </w:p>
        </w:tc>
        <w:tc>
          <w:tcPr>
            <w:tcW w:w="6210" w:type="dxa"/>
            <w:tcBorders>
              <w:top w:val="outset" w:sz="6" w:space="0" w:color="auto"/>
              <w:left w:val="outset" w:sz="6" w:space="0" w:color="auto"/>
              <w:bottom w:val="outset" w:sz="6" w:space="0" w:color="auto"/>
              <w:right w:val="outset" w:sz="6" w:space="0" w:color="auto"/>
            </w:tcBorders>
            <w:shd w:val="clear" w:color="auto" w:fill="FFFFFF"/>
            <w:hideMark/>
          </w:tcPr>
          <w:p w14:paraId="3BF62E19"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c>
          <w:tcPr>
            <w:tcW w:w="1898" w:type="dxa"/>
            <w:tcBorders>
              <w:top w:val="outset" w:sz="6" w:space="0" w:color="auto"/>
              <w:left w:val="outset" w:sz="6" w:space="0" w:color="auto"/>
              <w:bottom w:val="outset" w:sz="6" w:space="0" w:color="auto"/>
              <w:right w:val="outset" w:sz="6" w:space="0" w:color="auto"/>
            </w:tcBorders>
            <w:shd w:val="clear" w:color="auto" w:fill="FFFFFF"/>
            <w:hideMark/>
          </w:tcPr>
          <w:p w14:paraId="6E534E9E" w14:textId="77777777" w:rsidR="00C153DF" w:rsidRPr="00EB4C14" w:rsidRDefault="00C153DF" w:rsidP="00D52FD1">
            <w:pPr>
              <w:spacing w:before="100" w:beforeAutospacing="1" w:after="100" w:afterAutospacing="1" w:line="276" w:lineRule="auto"/>
              <w:jc w:val="center"/>
              <w:rPr>
                <w:rFonts w:ascii="GHEA Grapalat" w:eastAsia="Times New Roman" w:hAnsi="GHEA Grapalat" w:cs="Times New Roman"/>
                <w:color w:val="000000"/>
                <w:sz w:val="20"/>
                <w:szCs w:val="20"/>
              </w:rPr>
            </w:pPr>
            <w:r w:rsidRPr="00EB4C14">
              <w:rPr>
                <w:rFonts w:ascii="Calibri" w:eastAsia="Times New Roman" w:hAnsi="Calibri" w:cs="Calibri"/>
                <w:color w:val="000000"/>
                <w:sz w:val="20"/>
                <w:szCs w:val="20"/>
              </w:rPr>
              <w:t> </w:t>
            </w:r>
          </w:p>
        </w:tc>
      </w:tr>
    </w:tbl>
    <w:p w14:paraId="3B7C18C2" w14:textId="77777777" w:rsidR="00C153DF" w:rsidRPr="00EB4C14" w:rsidRDefault="00C153DF" w:rsidP="00C153DF">
      <w:pPr>
        <w:shd w:val="clear" w:color="auto" w:fill="FFFFFF"/>
        <w:spacing w:after="0" w:line="276" w:lineRule="auto"/>
        <w:ind w:firstLine="375"/>
        <w:rPr>
          <w:rFonts w:ascii="GHEA Grapalat" w:eastAsia="Times New Roman" w:hAnsi="GHEA Grapalat" w:cs="Times New Roman"/>
          <w:color w:val="000000"/>
          <w:sz w:val="20"/>
          <w:szCs w:val="20"/>
        </w:rPr>
      </w:pPr>
    </w:p>
    <w:p w14:paraId="22CEA524" w14:textId="77777777" w:rsidR="00C153DF" w:rsidRPr="00EB4C14" w:rsidRDefault="00C153DF" w:rsidP="00C153DF">
      <w:pPr>
        <w:shd w:val="clear" w:color="auto" w:fill="FFFFFF"/>
        <w:spacing w:after="0" w:line="276" w:lineRule="auto"/>
        <w:ind w:firstLine="180"/>
        <w:rPr>
          <w:rFonts w:ascii="GHEA Grapalat" w:eastAsia="Times New Roman" w:hAnsi="GHEA Grapalat" w:cs="Times New Roman"/>
          <w:b/>
          <w:color w:val="000000"/>
          <w:sz w:val="20"/>
          <w:szCs w:val="20"/>
        </w:rPr>
      </w:pPr>
      <w:r w:rsidRPr="00EB4C14">
        <w:rPr>
          <w:rFonts w:ascii="GHEA Grapalat" w:eastAsia="Times New Roman" w:hAnsi="GHEA Grapalat" w:cs="Times New Roman"/>
          <w:color w:val="000000"/>
          <w:sz w:val="20"/>
          <w:szCs w:val="20"/>
        </w:rPr>
        <w:t xml:space="preserve"> </w:t>
      </w:r>
      <w:r w:rsidRPr="00EB4C14">
        <w:rPr>
          <w:rFonts w:ascii="GHEA Grapalat" w:eastAsia="Times New Roman" w:hAnsi="GHEA Grapalat" w:cs="Times New Roman"/>
          <w:b/>
          <w:color w:val="000000"/>
          <w:sz w:val="20"/>
          <w:szCs w:val="20"/>
        </w:rPr>
        <w:t xml:space="preserve">ՄՍԾ անձի ֆունկցիոնալության </w:t>
      </w:r>
    </w:p>
    <w:p w14:paraId="6CA227AC" w14:textId="77777777" w:rsidR="00C153DF" w:rsidRPr="00EB4C14" w:rsidRDefault="00C153DF" w:rsidP="00C153DF">
      <w:pPr>
        <w:shd w:val="clear" w:color="auto" w:fill="FFFFFF"/>
        <w:spacing w:after="0" w:line="276" w:lineRule="auto"/>
        <w:ind w:firstLine="180"/>
        <w:rPr>
          <w:rFonts w:ascii="GHEA Grapalat" w:eastAsia="Times New Roman" w:hAnsi="GHEA Grapalat" w:cs="Times New Roman"/>
          <w:b/>
          <w:color w:val="000000"/>
          <w:sz w:val="20"/>
          <w:szCs w:val="20"/>
        </w:rPr>
      </w:pPr>
      <w:r w:rsidRPr="00EB4C14">
        <w:rPr>
          <w:rFonts w:ascii="GHEA Grapalat" w:eastAsia="Times New Roman" w:hAnsi="GHEA Grapalat" w:cs="Times New Roman"/>
          <w:b/>
          <w:color w:val="000000"/>
          <w:sz w:val="20"/>
          <w:szCs w:val="20"/>
        </w:rPr>
        <w:t>գնահատման և աջակցող միջոցներով</w:t>
      </w:r>
    </w:p>
    <w:p w14:paraId="23D8EA45" w14:textId="77777777" w:rsidR="00C153DF" w:rsidRPr="00EB4C14" w:rsidRDefault="00C153DF" w:rsidP="00C153DF">
      <w:pPr>
        <w:shd w:val="clear" w:color="auto" w:fill="FFFFFF"/>
        <w:spacing w:after="0" w:line="276" w:lineRule="auto"/>
        <w:ind w:firstLine="180"/>
        <w:rPr>
          <w:rFonts w:ascii="GHEA Grapalat" w:eastAsia="Times New Roman" w:hAnsi="GHEA Grapalat" w:cs="Times New Roman"/>
          <w:color w:val="000000"/>
          <w:sz w:val="20"/>
          <w:szCs w:val="20"/>
        </w:rPr>
      </w:pPr>
      <w:r w:rsidRPr="00EB4C14">
        <w:rPr>
          <w:rFonts w:ascii="GHEA Grapalat" w:eastAsia="Times New Roman" w:hAnsi="GHEA Grapalat" w:cs="Times New Roman"/>
          <w:b/>
          <w:color w:val="000000"/>
          <w:sz w:val="20"/>
          <w:szCs w:val="20"/>
        </w:rPr>
        <w:t xml:space="preserve"> ապահովման </w:t>
      </w:r>
      <w:proofErr w:type="gramStart"/>
      <w:r w:rsidRPr="00EB4C14">
        <w:rPr>
          <w:rFonts w:ascii="GHEA Grapalat" w:eastAsia="Times New Roman" w:hAnsi="GHEA Grapalat" w:cs="Times New Roman"/>
          <w:b/>
          <w:color w:val="000000"/>
          <w:sz w:val="20"/>
          <w:szCs w:val="20"/>
        </w:rPr>
        <w:t>վարչություն</w:t>
      </w:r>
      <w:r w:rsidRPr="00EB4C14">
        <w:rPr>
          <w:rFonts w:ascii="GHEA Grapalat" w:eastAsia="Times New Roman" w:hAnsi="GHEA Grapalat" w:cs="Times New Roman"/>
          <w:color w:val="000000"/>
          <w:sz w:val="20"/>
          <w:szCs w:val="20"/>
          <w:lang w:val="hy-AM"/>
        </w:rPr>
        <w:t xml:space="preserve">  _</w:t>
      </w:r>
      <w:proofErr w:type="gramEnd"/>
      <w:r w:rsidRPr="00EB4C14">
        <w:rPr>
          <w:rFonts w:ascii="GHEA Grapalat" w:eastAsia="Times New Roman" w:hAnsi="GHEA Grapalat" w:cs="Times New Roman"/>
          <w:color w:val="000000"/>
          <w:sz w:val="20"/>
          <w:szCs w:val="20"/>
          <w:lang w:val="hy-AM"/>
        </w:rPr>
        <w:t>______________________</w:t>
      </w:r>
      <w:r w:rsidRPr="00EB4C14">
        <w:rPr>
          <w:rFonts w:ascii="GHEA Grapalat" w:eastAsia="Times New Roman" w:hAnsi="GHEA Grapalat" w:cs="Times New Roman"/>
          <w:color w:val="000000"/>
          <w:sz w:val="20"/>
          <w:szCs w:val="20"/>
        </w:rPr>
        <w:t>________________________________</w:t>
      </w:r>
      <w:r w:rsidRPr="00EB4C14">
        <w:rPr>
          <w:rFonts w:ascii="GHEA Grapalat" w:eastAsia="Times New Roman" w:hAnsi="GHEA Grapalat" w:cs="Times New Roman"/>
          <w:color w:val="000000"/>
          <w:sz w:val="20"/>
          <w:szCs w:val="20"/>
          <w:lang w:val="hy-AM"/>
        </w:rPr>
        <w:t>__</w:t>
      </w:r>
    </w:p>
    <w:p w14:paraId="53A02B69" w14:textId="77777777" w:rsidR="00C153DF" w:rsidRPr="00EB4C14" w:rsidRDefault="00C153DF" w:rsidP="00C153DF">
      <w:pPr>
        <w:shd w:val="clear" w:color="auto" w:fill="FFFFFF"/>
        <w:spacing w:after="0" w:line="276" w:lineRule="auto"/>
        <w:ind w:left="5445" w:firstLine="315"/>
        <w:rPr>
          <w:rFonts w:ascii="GHEA Grapalat" w:eastAsia="Times New Roman" w:hAnsi="GHEA Grapalat" w:cs="Times New Roman"/>
          <w:color w:val="000000"/>
          <w:sz w:val="20"/>
          <w:szCs w:val="20"/>
          <w:lang w:val="hy-AM"/>
        </w:rPr>
      </w:pPr>
      <w:r w:rsidRPr="00EB4C14">
        <w:rPr>
          <w:rFonts w:ascii="GHEA Grapalat" w:eastAsia="Times New Roman" w:hAnsi="GHEA Grapalat" w:cs="Times New Roman"/>
          <w:color w:val="000000"/>
          <w:sz w:val="20"/>
          <w:szCs w:val="20"/>
          <w:lang w:val="hy-AM"/>
        </w:rPr>
        <w:t xml:space="preserve">Ա.Ա.Հ (ստորագրությունը, կնիքը) </w:t>
      </w:r>
    </w:p>
    <w:p w14:paraId="42AE4CE3" w14:textId="77777777" w:rsidR="00C153DF"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33C86FF7" w14:textId="77777777" w:rsidR="00C153DF"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2B7C25DB" w14:textId="3F0837A9" w:rsidR="00C153DF"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394C277C" w14:textId="77777777" w:rsidR="004D6F41" w:rsidRDefault="004D6F41"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p>
    <w:p w14:paraId="54C51534"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rPr>
      </w:pPr>
      <w:r w:rsidRPr="00E86FAE">
        <w:rPr>
          <w:rFonts w:ascii="GHEA Grapalat" w:eastAsia="Times New Roman" w:hAnsi="GHEA Grapalat" w:cs="Times New Roman"/>
          <w:b/>
          <w:bCs/>
          <w:color w:val="000000"/>
          <w:sz w:val="24"/>
          <w:szCs w:val="24"/>
          <w:u w:val="single"/>
          <w:lang w:val="hy-AM"/>
        </w:rPr>
        <w:lastRenderedPageBreak/>
        <w:t>Ձև N 5</w:t>
      </w:r>
    </w:p>
    <w:p w14:paraId="27CB5325" w14:textId="77777777" w:rsidR="00C153DF" w:rsidRPr="00E86FAE" w:rsidRDefault="00C153DF" w:rsidP="00C153DF">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p>
    <w:p w14:paraId="3E417175" w14:textId="77777777" w:rsidR="00C153DF" w:rsidRPr="001A6BAA" w:rsidRDefault="00C153DF" w:rsidP="00C153DF">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1A6BAA">
        <w:rPr>
          <w:rFonts w:ascii="GHEA Grapalat" w:eastAsia="Times New Roman" w:hAnsi="GHEA Grapalat" w:cs="Times New Roman"/>
          <w:b/>
          <w:bCs/>
          <w:color w:val="000000"/>
          <w:sz w:val="24"/>
          <w:szCs w:val="24"/>
          <w:lang w:val="hy-AM"/>
        </w:rPr>
        <w:t>Տ Ե Ղ Ե Կ Ա Ն Ք</w:t>
      </w:r>
    </w:p>
    <w:p w14:paraId="6FAA6620" w14:textId="77777777" w:rsidR="00C153DF" w:rsidRPr="001A6BAA" w:rsidRDefault="00C153DF" w:rsidP="00C153DF">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1A6BAA">
        <w:rPr>
          <w:rFonts w:ascii="Calibri" w:eastAsia="Times New Roman" w:hAnsi="Calibri" w:cs="Calibri"/>
          <w:b/>
          <w:bCs/>
          <w:color w:val="000000"/>
          <w:sz w:val="24"/>
          <w:szCs w:val="24"/>
          <w:lang w:val="hy-AM"/>
        </w:rPr>
        <w:t> </w:t>
      </w:r>
    </w:p>
    <w:p w14:paraId="771CC48B" w14:textId="77777777" w:rsidR="00C153DF" w:rsidRPr="001A6BAA" w:rsidRDefault="00C153DF" w:rsidP="00C153DF">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1A6BAA">
        <w:rPr>
          <w:rFonts w:ascii="GHEA Grapalat" w:eastAsia="Times New Roman" w:hAnsi="GHEA Grapalat" w:cs="Times New Roman"/>
          <w:b/>
          <w:bCs/>
          <w:color w:val="000000"/>
          <w:sz w:val="24"/>
          <w:szCs w:val="24"/>
          <w:lang w:val="hy-AM"/>
        </w:rPr>
        <w:t>Լսողական սարք կրելու անհրաժեշտության վերաբերյալ</w:t>
      </w:r>
    </w:p>
    <w:p w14:paraId="25AD107E" w14:textId="77777777" w:rsidR="00C153DF" w:rsidRPr="00E86FAE" w:rsidRDefault="00C153DF" w:rsidP="00C153DF">
      <w:pPr>
        <w:shd w:val="clear" w:color="auto" w:fill="FFFFFF"/>
        <w:spacing w:after="0" w:line="240" w:lineRule="auto"/>
        <w:jc w:val="center"/>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7B5E7F52"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Կազմակերպության անվանումը</w:t>
      </w:r>
      <w:r w:rsidRPr="00E86FAE">
        <w:rPr>
          <w:rFonts w:ascii="GHEA Grapalat" w:eastAsia="Times New Roman" w:hAnsi="GHEA Grapalat" w:cs="Times New Roman"/>
          <w:color w:val="000000"/>
          <w:sz w:val="24"/>
          <w:szCs w:val="24"/>
          <w:lang w:val="hy-AM"/>
        </w:rPr>
        <w:t>_______________________________________________</w:t>
      </w:r>
    </w:p>
    <w:p w14:paraId="73476CEA"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162A3E3A"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Հետազոտվողի անունը, հայրանունը, ազգանունը</w:t>
      </w:r>
    </w:p>
    <w:p w14:paraId="6DA1FC3A"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_________________________________________________________________________</w:t>
      </w:r>
      <w:r>
        <w:rPr>
          <w:rFonts w:ascii="GHEA Grapalat" w:eastAsia="Times New Roman" w:hAnsi="GHEA Grapalat" w:cs="Times New Roman"/>
          <w:color w:val="000000"/>
          <w:sz w:val="24"/>
          <w:szCs w:val="24"/>
          <w:lang w:val="hy-AM"/>
        </w:rPr>
        <w:t>____</w:t>
      </w:r>
    </w:p>
    <w:p w14:paraId="7A563002"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577CAF24" w14:textId="77777777" w:rsidR="00C153DF"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Ծննդյան օրը, ամիսը, տարեթիվը ___________________________________________</w:t>
      </w:r>
      <w:r>
        <w:rPr>
          <w:rFonts w:ascii="GHEA Grapalat" w:eastAsia="Times New Roman" w:hAnsi="GHEA Grapalat" w:cs="Times New Roman"/>
          <w:color w:val="000000"/>
          <w:sz w:val="24"/>
          <w:szCs w:val="24"/>
          <w:lang w:val="hy-AM"/>
        </w:rPr>
        <w:t>___</w:t>
      </w:r>
    </w:p>
    <w:p w14:paraId="6557E000"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77395DBA"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Հետազոտվողի բնակության վայրը __________________________________________</w:t>
      </w:r>
      <w:r>
        <w:rPr>
          <w:rFonts w:ascii="GHEA Grapalat" w:eastAsia="Times New Roman" w:hAnsi="GHEA Grapalat" w:cs="Times New Roman"/>
          <w:color w:val="000000"/>
          <w:sz w:val="24"/>
          <w:szCs w:val="24"/>
          <w:lang w:val="hy-AM"/>
        </w:rPr>
        <w:t>___</w:t>
      </w:r>
    </w:p>
    <w:p w14:paraId="6ECDA0D4"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619FD362"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Ախտորոշումը (նշվում է նաև լսողության կորստի աստիճանը)</w:t>
      </w:r>
    </w:p>
    <w:p w14:paraId="4B7D45DF"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_________________________________________________________________________</w:t>
      </w:r>
      <w:r>
        <w:rPr>
          <w:rFonts w:ascii="GHEA Grapalat" w:eastAsia="Times New Roman" w:hAnsi="GHEA Grapalat" w:cs="Times New Roman"/>
          <w:color w:val="000000"/>
          <w:sz w:val="24"/>
          <w:szCs w:val="24"/>
          <w:lang w:val="hy-AM"/>
        </w:rPr>
        <w:t>____</w:t>
      </w:r>
    </w:p>
    <w:p w14:paraId="1FEE4BBD"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Calibri" w:eastAsia="Times New Roman" w:hAnsi="Calibri" w:cs="Calibri"/>
          <w:color w:val="000000"/>
          <w:sz w:val="24"/>
          <w:szCs w:val="24"/>
          <w:lang w:val="hy-AM"/>
        </w:rPr>
        <w:t> </w:t>
      </w:r>
    </w:p>
    <w:p w14:paraId="13DC4F54"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Ու՞նի լսողական սարքի կ</w:t>
      </w:r>
      <w:r>
        <w:rPr>
          <w:rFonts w:ascii="GHEA Grapalat" w:eastAsia="Times New Roman" w:hAnsi="GHEA Grapalat" w:cs="Times New Roman"/>
          <w:color w:val="000000"/>
          <w:sz w:val="24"/>
          <w:szCs w:val="24"/>
          <w:lang w:val="hy-AM"/>
        </w:rPr>
        <w:t>արիք (ձեռագրով նշել այո կամ ոչ)________</w:t>
      </w:r>
      <w:r w:rsidRPr="00E86FAE">
        <w:rPr>
          <w:rFonts w:ascii="GHEA Grapalat" w:eastAsia="Times New Roman" w:hAnsi="GHEA Grapalat" w:cs="Times New Roman"/>
          <w:color w:val="000000"/>
          <w:sz w:val="24"/>
          <w:szCs w:val="24"/>
          <w:lang w:val="hy-AM"/>
        </w:rPr>
        <w:t>______________</w:t>
      </w:r>
      <w:r>
        <w:rPr>
          <w:rFonts w:ascii="GHEA Grapalat" w:eastAsia="Times New Roman" w:hAnsi="GHEA Grapalat" w:cs="Times New Roman"/>
          <w:color w:val="000000"/>
          <w:sz w:val="24"/>
          <w:szCs w:val="24"/>
          <w:lang w:val="hy-AM"/>
        </w:rPr>
        <w:t>_</w:t>
      </w:r>
    </w:p>
    <w:p w14:paraId="05DC0FCD" w14:textId="77777777" w:rsidR="00C153DF" w:rsidRPr="00E86FAE" w:rsidRDefault="00C153DF" w:rsidP="00C153DF">
      <w:pPr>
        <w:pBdr>
          <w:bottom w:val="single" w:sz="12" w:space="1" w:color="auto"/>
        </w:pBd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Եթե ունի լսողական սարքի կարիք, նշել՝ քանի սարքի կարիք ունի</w:t>
      </w:r>
    </w:p>
    <w:p w14:paraId="6656ED7C"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FE188DC" w14:textId="77777777" w:rsidR="00C153DF" w:rsidRPr="00BF7F5B"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E86FAE">
        <w:rPr>
          <w:rFonts w:ascii="GHEA Grapalat" w:eastAsia="Times New Roman" w:hAnsi="GHEA Grapalat" w:cs="Times New Roman"/>
          <w:color w:val="000000"/>
          <w:sz w:val="24"/>
          <w:szCs w:val="24"/>
          <w:lang w:val="hy-AM"/>
        </w:rPr>
        <w:t>Եթե մեկ լսողական սարքի կարիք</w:t>
      </w:r>
      <w:r>
        <w:rPr>
          <w:rFonts w:ascii="GHEA Grapalat" w:eastAsia="Times New Roman" w:hAnsi="GHEA Grapalat" w:cs="Times New Roman"/>
          <w:color w:val="000000"/>
          <w:sz w:val="24"/>
          <w:szCs w:val="24"/>
          <w:lang w:val="hy-AM"/>
        </w:rPr>
        <w:t xml:space="preserve"> ունի՝ նշել, թե որ ականջի համար</w:t>
      </w:r>
      <w:r w:rsidRPr="00BF7F5B">
        <w:rPr>
          <w:rFonts w:ascii="GHEA Grapalat" w:eastAsia="Times New Roman" w:hAnsi="GHEA Grapalat" w:cs="Times New Roman"/>
          <w:color w:val="000000"/>
          <w:sz w:val="24"/>
          <w:szCs w:val="24"/>
          <w:lang w:val="hy-AM"/>
        </w:rPr>
        <w:t>________________</w:t>
      </w:r>
    </w:p>
    <w:p w14:paraId="7A4C3F74" w14:textId="77777777" w:rsidR="00C153DF" w:rsidRPr="00BF7F5B" w:rsidRDefault="00C153DF" w:rsidP="00C153DF">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BF7F5B">
        <w:rPr>
          <w:rFonts w:ascii="Calibri" w:eastAsia="Times New Roman" w:hAnsi="Calibri" w:cs="Calibri"/>
          <w:color w:val="000000"/>
          <w:sz w:val="21"/>
          <w:szCs w:val="21"/>
          <w:lang w:val="hy-AM"/>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1503"/>
        <w:gridCol w:w="4120"/>
        <w:gridCol w:w="4127"/>
      </w:tblGrid>
      <w:tr w:rsidR="00C153DF" w:rsidRPr="00E86FAE" w14:paraId="4BEC314B" w14:textId="77777777" w:rsidTr="00D52FD1">
        <w:trPr>
          <w:tblCellSpacing w:w="7" w:type="dxa"/>
        </w:trPr>
        <w:tc>
          <w:tcPr>
            <w:tcW w:w="0" w:type="auto"/>
            <w:shd w:val="clear" w:color="auto" w:fill="FFFFFF"/>
            <w:hideMark/>
          </w:tcPr>
          <w:p w14:paraId="5A2B35AF" w14:textId="77777777" w:rsidR="00C153DF" w:rsidRDefault="00C153DF" w:rsidP="00D52FD1">
            <w:pPr>
              <w:spacing w:after="0" w:line="240" w:lineRule="auto"/>
              <w:ind w:firstLine="375"/>
              <w:rPr>
                <w:rFonts w:ascii="GHEA Grapalat" w:eastAsia="Times New Roman" w:hAnsi="GHEA Grapalat" w:cs="Times New Roman"/>
                <w:color w:val="000000"/>
                <w:sz w:val="24"/>
                <w:szCs w:val="24"/>
                <w:lang w:val="hy-AM"/>
              </w:rPr>
            </w:pPr>
          </w:p>
          <w:p w14:paraId="46B74DD2" w14:textId="77777777" w:rsidR="00C153DF" w:rsidRDefault="00C153DF" w:rsidP="00D52FD1">
            <w:pPr>
              <w:spacing w:after="0" w:line="240" w:lineRule="auto"/>
              <w:ind w:firstLine="375"/>
              <w:rPr>
                <w:rFonts w:ascii="GHEA Grapalat" w:eastAsia="Times New Roman" w:hAnsi="GHEA Grapalat" w:cs="Times New Roman"/>
                <w:color w:val="000000"/>
                <w:sz w:val="24"/>
                <w:szCs w:val="24"/>
                <w:lang w:val="hy-AM"/>
              </w:rPr>
            </w:pPr>
          </w:p>
          <w:p w14:paraId="01314391" w14:textId="77777777" w:rsidR="00C153DF" w:rsidRPr="00E86FAE" w:rsidRDefault="00C153DF" w:rsidP="00D52FD1">
            <w:pPr>
              <w:spacing w:after="0" w:line="240" w:lineRule="auto"/>
              <w:ind w:firstLine="375"/>
              <w:rPr>
                <w:rFonts w:ascii="GHEA Grapalat" w:eastAsia="Times New Roman" w:hAnsi="GHEA Grapalat" w:cs="Times New Roman"/>
                <w:color w:val="000000"/>
                <w:sz w:val="24"/>
                <w:szCs w:val="24"/>
              </w:rPr>
            </w:pPr>
            <w:r w:rsidRPr="00E86FAE">
              <w:rPr>
                <w:rFonts w:ascii="GHEA Grapalat" w:eastAsia="Times New Roman" w:hAnsi="GHEA Grapalat" w:cs="Times New Roman"/>
                <w:color w:val="000000"/>
                <w:sz w:val="24"/>
                <w:szCs w:val="24"/>
              </w:rPr>
              <w:t>Բժիշկ</w:t>
            </w:r>
          </w:p>
        </w:tc>
        <w:tc>
          <w:tcPr>
            <w:tcW w:w="0" w:type="auto"/>
            <w:shd w:val="clear" w:color="auto" w:fill="FFFFFF"/>
            <w:vAlign w:val="center"/>
            <w:hideMark/>
          </w:tcPr>
          <w:p w14:paraId="59F9AFB9" w14:textId="77777777" w:rsidR="00C153DF" w:rsidRDefault="00C153DF" w:rsidP="00D52FD1">
            <w:pPr>
              <w:spacing w:after="0" w:line="240" w:lineRule="auto"/>
              <w:jc w:val="center"/>
              <w:rPr>
                <w:rFonts w:ascii="GHEA Grapalat" w:eastAsia="Times New Roman" w:hAnsi="GHEA Grapalat" w:cs="Times New Roman"/>
                <w:color w:val="000000"/>
                <w:sz w:val="21"/>
                <w:szCs w:val="21"/>
              </w:rPr>
            </w:pPr>
          </w:p>
          <w:p w14:paraId="5AD71FD4" w14:textId="77777777" w:rsidR="00C153DF" w:rsidRDefault="00C153DF" w:rsidP="00D52FD1">
            <w:pPr>
              <w:spacing w:after="0" w:line="240" w:lineRule="auto"/>
              <w:jc w:val="center"/>
              <w:rPr>
                <w:rFonts w:ascii="GHEA Grapalat" w:eastAsia="Times New Roman" w:hAnsi="GHEA Grapalat" w:cs="Times New Roman"/>
                <w:color w:val="000000"/>
                <w:sz w:val="21"/>
                <w:szCs w:val="21"/>
              </w:rPr>
            </w:pPr>
          </w:p>
          <w:p w14:paraId="09ECE23C" w14:textId="77777777" w:rsidR="00C153DF" w:rsidRPr="00E86FAE" w:rsidRDefault="00C153DF" w:rsidP="00D52FD1">
            <w:pPr>
              <w:spacing w:after="0" w:line="240" w:lineRule="auto"/>
              <w:jc w:val="center"/>
              <w:rPr>
                <w:rFonts w:ascii="GHEA Grapalat" w:eastAsia="Times New Roman" w:hAnsi="GHEA Grapalat" w:cs="Times New Roman"/>
                <w:color w:val="000000"/>
                <w:sz w:val="21"/>
                <w:szCs w:val="21"/>
              </w:rPr>
            </w:pPr>
            <w:r w:rsidRPr="00E86FAE">
              <w:rPr>
                <w:rFonts w:ascii="GHEA Grapalat" w:eastAsia="Times New Roman" w:hAnsi="GHEA Grapalat" w:cs="Times New Roman"/>
                <w:color w:val="000000"/>
                <w:sz w:val="21"/>
                <w:szCs w:val="21"/>
              </w:rPr>
              <w:t>-----------------------------------------</w:t>
            </w:r>
          </w:p>
          <w:p w14:paraId="5FAFBF95" w14:textId="77777777" w:rsidR="00C153DF" w:rsidRPr="00E86FAE" w:rsidRDefault="00C153DF" w:rsidP="00D52FD1">
            <w:pPr>
              <w:spacing w:after="0" w:line="240" w:lineRule="auto"/>
              <w:jc w:val="center"/>
              <w:rPr>
                <w:rFonts w:ascii="GHEA Grapalat" w:eastAsia="Times New Roman" w:hAnsi="GHEA Grapalat" w:cs="Times New Roman"/>
                <w:color w:val="000000"/>
                <w:sz w:val="21"/>
                <w:szCs w:val="21"/>
              </w:rPr>
            </w:pPr>
            <w:r w:rsidRPr="00E86FAE">
              <w:rPr>
                <w:rFonts w:ascii="GHEA Grapalat" w:eastAsia="Times New Roman" w:hAnsi="GHEA Grapalat" w:cs="Times New Roman"/>
                <w:color w:val="000000"/>
                <w:sz w:val="15"/>
                <w:szCs w:val="15"/>
              </w:rPr>
              <w:t>(անունը, հայրանունը, ազգանունը)</w:t>
            </w:r>
          </w:p>
        </w:tc>
        <w:tc>
          <w:tcPr>
            <w:tcW w:w="0" w:type="auto"/>
            <w:shd w:val="clear" w:color="auto" w:fill="FFFFFF"/>
            <w:vAlign w:val="center"/>
            <w:hideMark/>
          </w:tcPr>
          <w:p w14:paraId="7455A246" w14:textId="77777777" w:rsidR="00C153DF" w:rsidRDefault="00C153DF" w:rsidP="00D52FD1">
            <w:pPr>
              <w:spacing w:after="0" w:line="240" w:lineRule="auto"/>
              <w:jc w:val="center"/>
              <w:rPr>
                <w:rFonts w:ascii="GHEA Grapalat" w:eastAsia="Times New Roman" w:hAnsi="GHEA Grapalat" w:cs="Times New Roman"/>
                <w:color w:val="000000"/>
                <w:sz w:val="21"/>
                <w:szCs w:val="21"/>
              </w:rPr>
            </w:pPr>
          </w:p>
          <w:p w14:paraId="143F4DE5" w14:textId="77777777" w:rsidR="00C153DF" w:rsidRDefault="00C153DF" w:rsidP="00D52FD1">
            <w:pPr>
              <w:spacing w:after="0" w:line="240" w:lineRule="auto"/>
              <w:jc w:val="center"/>
              <w:rPr>
                <w:rFonts w:ascii="GHEA Grapalat" w:eastAsia="Times New Roman" w:hAnsi="GHEA Grapalat" w:cs="Times New Roman"/>
                <w:color w:val="000000"/>
                <w:sz w:val="21"/>
                <w:szCs w:val="21"/>
              </w:rPr>
            </w:pPr>
          </w:p>
          <w:p w14:paraId="5B9C0469" w14:textId="77777777" w:rsidR="00C153DF" w:rsidRPr="00E86FAE" w:rsidRDefault="00C153DF" w:rsidP="00D52FD1">
            <w:pPr>
              <w:spacing w:after="0" w:line="240" w:lineRule="auto"/>
              <w:jc w:val="center"/>
              <w:rPr>
                <w:rFonts w:ascii="GHEA Grapalat" w:eastAsia="Times New Roman" w:hAnsi="GHEA Grapalat" w:cs="Times New Roman"/>
                <w:color w:val="000000"/>
                <w:sz w:val="21"/>
                <w:szCs w:val="21"/>
              </w:rPr>
            </w:pPr>
            <w:r w:rsidRPr="00E86FAE">
              <w:rPr>
                <w:rFonts w:ascii="GHEA Grapalat" w:eastAsia="Times New Roman" w:hAnsi="GHEA Grapalat" w:cs="Times New Roman"/>
                <w:color w:val="000000"/>
                <w:sz w:val="21"/>
                <w:szCs w:val="21"/>
              </w:rPr>
              <w:t>-----------------------------------------</w:t>
            </w:r>
          </w:p>
          <w:p w14:paraId="0B620F28" w14:textId="77777777" w:rsidR="00C153DF" w:rsidRPr="00E86FAE" w:rsidRDefault="00C153DF" w:rsidP="00D52FD1">
            <w:pPr>
              <w:spacing w:after="0" w:line="240" w:lineRule="auto"/>
              <w:jc w:val="center"/>
              <w:rPr>
                <w:rFonts w:ascii="GHEA Grapalat" w:eastAsia="Times New Roman" w:hAnsi="GHEA Grapalat" w:cs="Times New Roman"/>
                <w:color w:val="000000"/>
                <w:sz w:val="21"/>
                <w:szCs w:val="21"/>
              </w:rPr>
            </w:pPr>
            <w:r w:rsidRPr="00E86FAE">
              <w:rPr>
                <w:rFonts w:ascii="GHEA Grapalat" w:eastAsia="Times New Roman" w:hAnsi="GHEA Grapalat" w:cs="Times New Roman"/>
                <w:color w:val="000000"/>
                <w:sz w:val="15"/>
                <w:szCs w:val="15"/>
              </w:rPr>
              <w:t>(ստորագրությունը)</w:t>
            </w:r>
          </w:p>
        </w:tc>
      </w:tr>
    </w:tbl>
    <w:p w14:paraId="3F2BFA30"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1"/>
          <w:szCs w:val="21"/>
        </w:rPr>
      </w:pPr>
      <w:r w:rsidRPr="00E86FAE">
        <w:rPr>
          <w:rFonts w:ascii="Calibri" w:eastAsia="Times New Roman" w:hAnsi="Calibri" w:cs="Calibri"/>
          <w:color w:val="000000"/>
          <w:sz w:val="21"/>
          <w:szCs w:val="21"/>
        </w:rPr>
        <w:t> </w:t>
      </w:r>
    </w:p>
    <w:p w14:paraId="1529EB84" w14:textId="77777777" w:rsidR="00C153DF" w:rsidRDefault="00C153DF" w:rsidP="00C153DF">
      <w:pPr>
        <w:shd w:val="clear" w:color="auto" w:fill="FFFFFF"/>
        <w:spacing w:after="0" w:line="240" w:lineRule="auto"/>
        <w:ind w:firstLine="375"/>
        <w:rPr>
          <w:rFonts w:ascii="GHEA Grapalat" w:eastAsia="Times New Roman" w:hAnsi="GHEA Grapalat" w:cs="Times New Roman"/>
          <w:color w:val="000000"/>
          <w:sz w:val="24"/>
          <w:szCs w:val="24"/>
        </w:rPr>
      </w:pPr>
    </w:p>
    <w:p w14:paraId="043CE5E6" w14:textId="77777777" w:rsidR="00C153DF" w:rsidRPr="00BF7F5B" w:rsidRDefault="00C153DF" w:rsidP="00C153DF">
      <w:pPr>
        <w:shd w:val="clear" w:color="auto" w:fill="FFFFFF"/>
        <w:spacing w:after="0" w:line="240" w:lineRule="auto"/>
        <w:ind w:firstLine="375"/>
        <w:rPr>
          <w:rFonts w:ascii="GHEA Grapalat" w:eastAsia="Times New Roman" w:hAnsi="GHEA Grapalat" w:cs="Times New Roman"/>
          <w:color w:val="000000"/>
          <w:sz w:val="20"/>
          <w:szCs w:val="20"/>
        </w:rPr>
      </w:pPr>
      <w:r w:rsidRPr="00BF7F5B">
        <w:rPr>
          <w:rFonts w:ascii="GHEA Grapalat" w:eastAsia="Times New Roman" w:hAnsi="GHEA Grapalat" w:cs="Times New Roman"/>
          <w:color w:val="000000"/>
          <w:sz w:val="20"/>
          <w:szCs w:val="20"/>
        </w:rPr>
        <w:t>Կ. Տ.</w:t>
      </w:r>
    </w:p>
    <w:p w14:paraId="2F4C4BD9" w14:textId="77777777" w:rsidR="00C153DF" w:rsidRPr="00BF7F5B" w:rsidRDefault="00C153DF" w:rsidP="00C153DF">
      <w:pPr>
        <w:shd w:val="clear" w:color="auto" w:fill="FFFFFF"/>
        <w:spacing w:after="0" w:line="240" w:lineRule="auto"/>
        <w:ind w:firstLine="375"/>
        <w:rPr>
          <w:rFonts w:ascii="GHEA Grapalat" w:eastAsia="Times New Roman" w:hAnsi="GHEA Grapalat" w:cs="Times New Roman"/>
          <w:color w:val="000000"/>
          <w:sz w:val="20"/>
          <w:szCs w:val="20"/>
        </w:rPr>
      </w:pPr>
      <w:r w:rsidRPr="00BF7F5B">
        <w:rPr>
          <w:rFonts w:ascii="GHEA Grapalat" w:eastAsia="Times New Roman" w:hAnsi="GHEA Grapalat" w:cs="Times New Roman"/>
          <w:color w:val="000000"/>
          <w:sz w:val="20"/>
          <w:szCs w:val="20"/>
        </w:rPr>
        <w:t>(կազմակերպության կնիքը)</w:t>
      </w:r>
    </w:p>
    <w:p w14:paraId="1D068C84" w14:textId="77777777" w:rsidR="00C153DF" w:rsidRPr="00E86FAE" w:rsidRDefault="00C153DF" w:rsidP="00C153DF">
      <w:pPr>
        <w:shd w:val="clear" w:color="auto" w:fill="FFFFFF"/>
        <w:spacing w:after="0" w:line="240" w:lineRule="auto"/>
        <w:ind w:firstLine="375"/>
        <w:rPr>
          <w:rFonts w:ascii="GHEA Grapalat" w:eastAsia="Times New Roman" w:hAnsi="GHEA Grapalat" w:cs="Times New Roman"/>
          <w:color w:val="000000"/>
          <w:sz w:val="21"/>
          <w:szCs w:val="21"/>
        </w:rPr>
      </w:pPr>
      <w:r w:rsidRPr="00E86FAE">
        <w:rPr>
          <w:rFonts w:ascii="Calibri" w:eastAsia="Times New Roman" w:hAnsi="Calibri" w:cs="Calibri"/>
          <w:color w:val="000000"/>
          <w:sz w:val="21"/>
          <w:szCs w:val="21"/>
        </w:rPr>
        <w:t> </w:t>
      </w:r>
    </w:p>
    <w:p w14:paraId="1F495EC6" w14:textId="77777777" w:rsidR="00C153DF" w:rsidRPr="00E86FAE" w:rsidRDefault="00C153DF" w:rsidP="00C153DF">
      <w:pPr>
        <w:shd w:val="clear" w:color="auto" w:fill="FFFFFF"/>
        <w:spacing w:after="0" w:line="240" w:lineRule="auto"/>
        <w:ind w:firstLine="375"/>
        <w:jc w:val="right"/>
        <w:rPr>
          <w:rFonts w:ascii="GHEA Grapalat" w:eastAsia="Times New Roman" w:hAnsi="GHEA Grapalat" w:cs="Times New Roman"/>
          <w:color w:val="000000"/>
          <w:sz w:val="21"/>
          <w:szCs w:val="21"/>
        </w:rPr>
      </w:pPr>
      <w:r w:rsidRPr="00E86FAE">
        <w:rPr>
          <w:rFonts w:ascii="GHEA Grapalat" w:eastAsia="Times New Roman" w:hAnsi="GHEA Grapalat" w:cs="Times New Roman"/>
          <w:color w:val="000000"/>
          <w:sz w:val="21"/>
          <w:szCs w:val="21"/>
        </w:rPr>
        <w:t>_______ ______________ 20</w:t>
      </w:r>
      <w:r w:rsidRPr="00E86FAE">
        <w:rPr>
          <w:rFonts w:ascii="Calibri" w:eastAsia="Times New Roman" w:hAnsi="Calibri" w:cs="Calibri"/>
          <w:color w:val="000000"/>
          <w:sz w:val="21"/>
          <w:szCs w:val="21"/>
        </w:rPr>
        <w:t>  </w:t>
      </w:r>
      <w:r w:rsidRPr="00E86FAE">
        <w:rPr>
          <w:rFonts w:ascii="GHEA Grapalat" w:eastAsia="Times New Roman" w:hAnsi="GHEA Grapalat" w:cs="Times New Roman"/>
          <w:color w:val="000000"/>
          <w:sz w:val="21"/>
          <w:szCs w:val="21"/>
        </w:rPr>
        <w:t xml:space="preserve"> </w:t>
      </w:r>
      <w:r w:rsidRPr="00E86FAE">
        <w:rPr>
          <w:rFonts w:ascii="GHEA Grapalat" w:eastAsia="Times New Roman" w:hAnsi="GHEA Grapalat" w:cs="GHEA Grapalat"/>
          <w:color w:val="000000"/>
          <w:sz w:val="21"/>
          <w:szCs w:val="21"/>
        </w:rPr>
        <w:t>թ</w:t>
      </w:r>
    </w:p>
    <w:p w14:paraId="5CC59BF5" w14:textId="77777777" w:rsidR="00C153DF" w:rsidRPr="00E86FAE" w:rsidRDefault="00C153DF" w:rsidP="00C153DF">
      <w:pPr>
        <w:spacing w:after="0" w:line="360" w:lineRule="auto"/>
        <w:rPr>
          <w:rFonts w:ascii="GHEA Grapalat" w:eastAsia="Times New Roman" w:hAnsi="GHEA Grapalat" w:cs="Times New Roman"/>
          <w:color w:val="000000"/>
          <w:sz w:val="24"/>
          <w:szCs w:val="24"/>
        </w:rPr>
      </w:pPr>
    </w:p>
    <w:p w14:paraId="292FF5F5" w14:textId="77777777" w:rsidR="008058EE" w:rsidRPr="00C153DF" w:rsidRDefault="008058EE" w:rsidP="00C153DF"/>
    <w:sectPr w:rsidR="008058EE" w:rsidRPr="00C153DF" w:rsidSect="004D6F41">
      <w:pgSz w:w="12240" w:h="15840"/>
      <w:pgMar w:top="850" w:right="1166" w:bottom="850" w:left="1411"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03DEE9" w14:textId="77777777" w:rsidR="000B7F91" w:rsidRDefault="000B7F91" w:rsidP="00FD6FA1">
      <w:pPr>
        <w:spacing w:after="0" w:line="240" w:lineRule="auto"/>
      </w:pPr>
      <w:r>
        <w:separator/>
      </w:r>
    </w:p>
  </w:endnote>
  <w:endnote w:type="continuationSeparator" w:id="0">
    <w:p w14:paraId="0D481959" w14:textId="77777777" w:rsidR="000B7F91" w:rsidRDefault="000B7F91" w:rsidP="00FD6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958481"/>
      <w:docPartObj>
        <w:docPartGallery w:val="Page Numbers (Bottom of Page)"/>
        <w:docPartUnique/>
      </w:docPartObj>
    </w:sdtPr>
    <w:sdtEndPr/>
    <w:sdtContent>
      <w:sdt>
        <w:sdtPr>
          <w:id w:val="-1167627552"/>
          <w:docPartObj>
            <w:docPartGallery w:val="Page Numbers (Top of Page)"/>
            <w:docPartUnique/>
          </w:docPartObj>
        </w:sdtPr>
        <w:sdtEndPr/>
        <w:sdtContent>
          <w:p w14:paraId="1F1C57C5" w14:textId="77777777" w:rsidR="00D52FD1" w:rsidRPr="00FD6FA1" w:rsidRDefault="00D52FD1">
            <w:pPr>
              <w:pStyle w:val="Footer"/>
              <w:jc w:val="right"/>
              <w:rPr>
                <w:rFonts w:ascii="Sylfaen" w:hAnsi="Sylfaen"/>
                <w:sz w:val="2"/>
                <w:lang w:val="hy-AM"/>
              </w:rPr>
            </w:pPr>
          </w:p>
          <w:p w14:paraId="1D5FDA0A" w14:textId="1C2ACF73" w:rsidR="00D52FD1" w:rsidRPr="00FD6FA1" w:rsidRDefault="00D52FD1" w:rsidP="00FD6FA1">
            <w:pPr>
              <w:pStyle w:val="Footer"/>
              <w:jc w:val="right"/>
            </w:pPr>
            <w:r w:rsidRPr="00FD6FA1">
              <w:rPr>
                <w:rFonts w:ascii="GHEA Grapalat" w:hAnsi="GHEA Grapalat"/>
                <w:sz w:val="18"/>
                <w:szCs w:val="18"/>
                <w:lang w:val="hy-AM"/>
              </w:rPr>
              <w:t xml:space="preserve">Էջ </w:t>
            </w:r>
            <w:r w:rsidRPr="00FD6FA1">
              <w:rPr>
                <w:rFonts w:ascii="GHEA Grapalat" w:hAnsi="GHEA Grapalat"/>
                <w:bCs/>
                <w:sz w:val="18"/>
                <w:szCs w:val="18"/>
              </w:rPr>
              <w:fldChar w:fldCharType="begin"/>
            </w:r>
            <w:r w:rsidRPr="00FD6FA1">
              <w:rPr>
                <w:rFonts w:ascii="GHEA Grapalat" w:hAnsi="GHEA Grapalat"/>
                <w:bCs/>
                <w:sz w:val="18"/>
                <w:szCs w:val="18"/>
              </w:rPr>
              <w:instrText xml:space="preserve"> PAGE </w:instrText>
            </w:r>
            <w:r w:rsidRPr="00FD6FA1">
              <w:rPr>
                <w:rFonts w:ascii="GHEA Grapalat" w:hAnsi="GHEA Grapalat"/>
                <w:bCs/>
                <w:sz w:val="18"/>
                <w:szCs w:val="18"/>
              </w:rPr>
              <w:fldChar w:fldCharType="separate"/>
            </w:r>
            <w:r w:rsidR="007874A1">
              <w:rPr>
                <w:rFonts w:ascii="GHEA Grapalat" w:hAnsi="GHEA Grapalat"/>
                <w:bCs/>
                <w:noProof/>
                <w:sz w:val="18"/>
                <w:szCs w:val="18"/>
              </w:rPr>
              <w:t>24</w:t>
            </w:r>
            <w:r w:rsidRPr="00FD6FA1">
              <w:rPr>
                <w:rFonts w:ascii="GHEA Grapalat" w:hAnsi="GHEA Grapalat"/>
                <w:bCs/>
                <w:sz w:val="18"/>
                <w:szCs w:val="18"/>
              </w:rPr>
              <w:fldChar w:fldCharType="end"/>
            </w:r>
            <w:r w:rsidRPr="00FD6FA1">
              <w:rPr>
                <w:rFonts w:ascii="GHEA Grapalat" w:hAnsi="GHEA Grapalat"/>
                <w:sz w:val="18"/>
                <w:szCs w:val="18"/>
                <w:lang w:val="hy-AM"/>
              </w:rPr>
              <w:t>/</w:t>
            </w:r>
            <w:r w:rsidRPr="00FD6FA1">
              <w:rPr>
                <w:rFonts w:ascii="GHEA Grapalat" w:hAnsi="GHEA Grapalat"/>
                <w:bCs/>
                <w:sz w:val="18"/>
                <w:szCs w:val="18"/>
              </w:rPr>
              <w:fldChar w:fldCharType="begin"/>
            </w:r>
            <w:r w:rsidRPr="00FD6FA1">
              <w:rPr>
                <w:rFonts w:ascii="GHEA Grapalat" w:hAnsi="GHEA Grapalat"/>
                <w:bCs/>
                <w:sz w:val="18"/>
                <w:szCs w:val="18"/>
              </w:rPr>
              <w:instrText xml:space="preserve"> NUMPAGES  </w:instrText>
            </w:r>
            <w:r w:rsidRPr="00FD6FA1">
              <w:rPr>
                <w:rFonts w:ascii="GHEA Grapalat" w:hAnsi="GHEA Grapalat"/>
                <w:bCs/>
                <w:sz w:val="18"/>
                <w:szCs w:val="18"/>
              </w:rPr>
              <w:fldChar w:fldCharType="separate"/>
            </w:r>
            <w:r w:rsidR="007874A1">
              <w:rPr>
                <w:rFonts w:ascii="GHEA Grapalat" w:hAnsi="GHEA Grapalat"/>
                <w:bCs/>
                <w:noProof/>
                <w:sz w:val="18"/>
                <w:szCs w:val="18"/>
              </w:rPr>
              <w:t>27</w:t>
            </w:r>
            <w:r w:rsidRPr="00FD6FA1">
              <w:rPr>
                <w:rFonts w:ascii="GHEA Grapalat" w:hAnsi="GHEA Grapalat"/>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CF38C" w14:textId="77777777" w:rsidR="000B7F91" w:rsidRDefault="000B7F91" w:rsidP="00FD6FA1">
      <w:pPr>
        <w:spacing w:after="0" w:line="240" w:lineRule="auto"/>
      </w:pPr>
      <w:r>
        <w:separator/>
      </w:r>
    </w:p>
  </w:footnote>
  <w:footnote w:type="continuationSeparator" w:id="0">
    <w:p w14:paraId="24F6F32F" w14:textId="77777777" w:rsidR="000B7F91" w:rsidRDefault="000B7F91" w:rsidP="00FD6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3BF3"/>
    <w:multiLevelType w:val="hybridMultilevel"/>
    <w:tmpl w:val="D7A8DF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E0976"/>
    <w:multiLevelType w:val="hybridMultilevel"/>
    <w:tmpl w:val="9BA6D4FA"/>
    <w:lvl w:ilvl="0" w:tplc="D1E24594">
      <w:start w:val="20"/>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C3FAD"/>
    <w:multiLevelType w:val="hybridMultilevel"/>
    <w:tmpl w:val="48AE98E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72961"/>
    <w:multiLevelType w:val="hybridMultilevel"/>
    <w:tmpl w:val="58261900"/>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5"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6" w15:restartNumberingAfterBreak="0">
    <w:nsid w:val="1F0F3300"/>
    <w:multiLevelType w:val="hybridMultilevel"/>
    <w:tmpl w:val="A7FE29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05D5219"/>
    <w:multiLevelType w:val="hybridMultilevel"/>
    <w:tmpl w:val="88688F40"/>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6D5D19"/>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F7448"/>
    <w:multiLevelType w:val="hybridMultilevel"/>
    <w:tmpl w:val="74B6F35E"/>
    <w:lvl w:ilvl="0" w:tplc="4C36343A">
      <w:start w:val="1"/>
      <w:numFmt w:val="decimal"/>
      <w:lvlText w:val="%1."/>
      <w:lvlJc w:val="left"/>
      <w:pPr>
        <w:ind w:left="1275" w:hanging="52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0" w15:restartNumberingAfterBreak="0">
    <w:nsid w:val="33521055"/>
    <w:multiLevelType w:val="hybridMultilevel"/>
    <w:tmpl w:val="D618069A"/>
    <w:lvl w:ilvl="0" w:tplc="23ACD2DC">
      <w:start w:val="1"/>
      <w:numFmt w:val="decimal"/>
      <w:lvlText w:val="%1."/>
      <w:lvlJc w:val="left"/>
      <w:pPr>
        <w:ind w:left="786"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AD7089E"/>
    <w:multiLevelType w:val="hybridMultilevel"/>
    <w:tmpl w:val="14681B3E"/>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1FE6477"/>
    <w:multiLevelType w:val="hybridMultilevel"/>
    <w:tmpl w:val="5F5A54AC"/>
    <w:lvl w:ilvl="0" w:tplc="4C36343A">
      <w:start w:val="1"/>
      <w:numFmt w:val="decimal"/>
      <w:lvlText w:val="%1."/>
      <w:lvlJc w:val="left"/>
      <w:pPr>
        <w:ind w:left="900" w:hanging="52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453F47D9"/>
    <w:multiLevelType w:val="hybridMultilevel"/>
    <w:tmpl w:val="3E908F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65312B"/>
    <w:multiLevelType w:val="hybridMultilevel"/>
    <w:tmpl w:val="E80830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2D1F8C"/>
    <w:multiLevelType w:val="hybridMultilevel"/>
    <w:tmpl w:val="5792FE6A"/>
    <w:lvl w:ilvl="0" w:tplc="04090011">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F2165E"/>
    <w:multiLevelType w:val="hybridMultilevel"/>
    <w:tmpl w:val="94B0ACBE"/>
    <w:lvl w:ilvl="0" w:tplc="C87233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584230FC"/>
    <w:multiLevelType w:val="hybridMultilevel"/>
    <w:tmpl w:val="CE82E9FA"/>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9" w15:restartNumberingAfterBreak="0">
    <w:nsid w:val="5FD71407"/>
    <w:multiLevelType w:val="hybridMultilevel"/>
    <w:tmpl w:val="6B10B95A"/>
    <w:lvl w:ilvl="0" w:tplc="0409000F">
      <w:start w:val="1"/>
      <w:numFmt w:val="decimal"/>
      <w:lvlText w:val="%1."/>
      <w:lvlJc w:val="left"/>
      <w:pPr>
        <w:ind w:left="720" w:hanging="360"/>
      </w:pPr>
    </w:lvl>
    <w:lvl w:ilvl="1" w:tplc="C88E79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B95F64"/>
    <w:multiLevelType w:val="hybridMultilevel"/>
    <w:tmpl w:val="A1CED1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052F1B"/>
    <w:multiLevelType w:val="hybridMultilevel"/>
    <w:tmpl w:val="442EEDC4"/>
    <w:lvl w:ilvl="0" w:tplc="A4306B00">
      <w:start w:val="1"/>
      <w:numFmt w:val="decimal"/>
      <w:lvlText w:val="%1)"/>
      <w:lvlJc w:val="left"/>
      <w:pPr>
        <w:ind w:left="720" w:hanging="360"/>
      </w:pPr>
      <w:rPr>
        <w:rFonts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CE5BCC"/>
    <w:multiLevelType w:val="hybridMultilevel"/>
    <w:tmpl w:val="442EEDC4"/>
    <w:lvl w:ilvl="0" w:tplc="A4306B00">
      <w:start w:val="1"/>
      <w:numFmt w:val="decimal"/>
      <w:lvlText w:val="%1)"/>
      <w:lvlJc w:val="left"/>
      <w:pPr>
        <w:ind w:left="1998" w:hanging="360"/>
      </w:pPr>
      <w:rPr>
        <w:rFonts w:cs="Arial" w:hint="default"/>
        <w:color w:val="auto"/>
      </w:rPr>
    </w:lvl>
    <w:lvl w:ilvl="1" w:tplc="04090019" w:tentative="1">
      <w:start w:val="1"/>
      <w:numFmt w:val="lowerLetter"/>
      <w:lvlText w:val="%2."/>
      <w:lvlJc w:val="left"/>
      <w:pPr>
        <w:ind w:left="2718" w:hanging="360"/>
      </w:pPr>
    </w:lvl>
    <w:lvl w:ilvl="2" w:tplc="0409001B" w:tentative="1">
      <w:start w:val="1"/>
      <w:numFmt w:val="lowerRoman"/>
      <w:lvlText w:val="%3."/>
      <w:lvlJc w:val="right"/>
      <w:pPr>
        <w:ind w:left="3438" w:hanging="180"/>
      </w:pPr>
    </w:lvl>
    <w:lvl w:ilvl="3" w:tplc="0409000F" w:tentative="1">
      <w:start w:val="1"/>
      <w:numFmt w:val="decimal"/>
      <w:lvlText w:val="%4."/>
      <w:lvlJc w:val="left"/>
      <w:pPr>
        <w:ind w:left="4158" w:hanging="360"/>
      </w:pPr>
    </w:lvl>
    <w:lvl w:ilvl="4" w:tplc="04090019" w:tentative="1">
      <w:start w:val="1"/>
      <w:numFmt w:val="lowerLetter"/>
      <w:lvlText w:val="%5."/>
      <w:lvlJc w:val="left"/>
      <w:pPr>
        <w:ind w:left="4878" w:hanging="360"/>
      </w:pPr>
    </w:lvl>
    <w:lvl w:ilvl="5" w:tplc="0409001B" w:tentative="1">
      <w:start w:val="1"/>
      <w:numFmt w:val="lowerRoman"/>
      <w:lvlText w:val="%6."/>
      <w:lvlJc w:val="right"/>
      <w:pPr>
        <w:ind w:left="5598" w:hanging="180"/>
      </w:pPr>
    </w:lvl>
    <w:lvl w:ilvl="6" w:tplc="0409000F" w:tentative="1">
      <w:start w:val="1"/>
      <w:numFmt w:val="decimal"/>
      <w:lvlText w:val="%7."/>
      <w:lvlJc w:val="left"/>
      <w:pPr>
        <w:ind w:left="6318" w:hanging="360"/>
      </w:pPr>
    </w:lvl>
    <w:lvl w:ilvl="7" w:tplc="04090019" w:tentative="1">
      <w:start w:val="1"/>
      <w:numFmt w:val="lowerLetter"/>
      <w:lvlText w:val="%8."/>
      <w:lvlJc w:val="left"/>
      <w:pPr>
        <w:ind w:left="7038" w:hanging="360"/>
      </w:pPr>
    </w:lvl>
    <w:lvl w:ilvl="8" w:tplc="0409001B" w:tentative="1">
      <w:start w:val="1"/>
      <w:numFmt w:val="lowerRoman"/>
      <w:lvlText w:val="%9."/>
      <w:lvlJc w:val="right"/>
      <w:pPr>
        <w:ind w:left="7758" w:hanging="180"/>
      </w:pPr>
    </w:lvl>
  </w:abstractNum>
  <w:num w:numId="1">
    <w:abstractNumId w:val="18"/>
  </w:num>
  <w:num w:numId="2">
    <w:abstractNumId w:val="17"/>
  </w:num>
  <w:num w:numId="3">
    <w:abstractNumId w:val="19"/>
  </w:num>
  <w:num w:numId="4">
    <w:abstractNumId w:val="0"/>
  </w:num>
  <w:num w:numId="5">
    <w:abstractNumId w:val="16"/>
  </w:num>
  <w:num w:numId="6">
    <w:abstractNumId w:val="10"/>
  </w:num>
  <w:num w:numId="7">
    <w:abstractNumId w:val="20"/>
  </w:num>
  <w:num w:numId="8">
    <w:abstractNumId w:val="8"/>
  </w:num>
  <w:num w:numId="9">
    <w:abstractNumId w:val="4"/>
  </w:num>
  <w:num w:numId="10">
    <w:abstractNumId w:val="11"/>
  </w:num>
  <w:num w:numId="11">
    <w:abstractNumId w:val="9"/>
  </w:num>
  <w:num w:numId="12">
    <w:abstractNumId w:val="13"/>
  </w:num>
  <w:num w:numId="13">
    <w:abstractNumId w:val="14"/>
  </w:num>
  <w:num w:numId="14">
    <w:abstractNumId w:val="6"/>
  </w:num>
  <w:num w:numId="15">
    <w:abstractNumId w:val="5"/>
  </w:num>
  <w:num w:numId="16">
    <w:abstractNumId w:val="2"/>
  </w:num>
  <w:num w:numId="17">
    <w:abstractNumId w:val="12"/>
  </w:num>
  <w:num w:numId="18">
    <w:abstractNumId w:val="15"/>
  </w:num>
  <w:num w:numId="19">
    <w:abstractNumId w:val="3"/>
  </w:num>
  <w:num w:numId="20">
    <w:abstractNumId w:val="22"/>
  </w:num>
  <w:num w:numId="21">
    <w:abstractNumId w:val="21"/>
  </w:num>
  <w:num w:numId="22">
    <w:abstractNumId w:val="1"/>
  </w:num>
  <w:num w:numId="2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5BC"/>
    <w:rsid w:val="00000132"/>
    <w:rsid w:val="00002B46"/>
    <w:rsid w:val="00007511"/>
    <w:rsid w:val="00007DE7"/>
    <w:rsid w:val="000107AA"/>
    <w:rsid w:val="000133BB"/>
    <w:rsid w:val="00013DD7"/>
    <w:rsid w:val="00016432"/>
    <w:rsid w:val="00016D2F"/>
    <w:rsid w:val="000200E9"/>
    <w:rsid w:val="000203D6"/>
    <w:rsid w:val="000209C2"/>
    <w:rsid w:val="000212C9"/>
    <w:rsid w:val="00021E93"/>
    <w:rsid w:val="0002256B"/>
    <w:rsid w:val="000226C7"/>
    <w:rsid w:val="00022FC7"/>
    <w:rsid w:val="00023B3D"/>
    <w:rsid w:val="00024D41"/>
    <w:rsid w:val="000255B3"/>
    <w:rsid w:val="00025765"/>
    <w:rsid w:val="00025903"/>
    <w:rsid w:val="0003089D"/>
    <w:rsid w:val="00032EDE"/>
    <w:rsid w:val="00033551"/>
    <w:rsid w:val="00034D4B"/>
    <w:rsid w:val="00036DE1"/>
    <w:rsid w:val="00037F78"/>
    <w:rsid w:val="00040A17"/>
    <w:rsid w:val="00040AAE"/>
    <w:rsid w:val="00041D10"/>
    <w:rsid w:val="00042B4E"/>
    <w:rsid w:val="000438D8"/>
    <w:rsid w:val="000445F4"/>
    <w:rsid w:val="000445FC"/>
    <w:rsid w:val="000447E4"/>
    <w:rsid w:val="00044C42"/>
    <w:rsid w:val="00045C76"/>
    <w:rsid w:val="00046196"/>
    <w:rsid w:val="000506A8"/>
    <w:rsid w:val="000535C9"/>
    <w:rsid w:val="0005393D"/>
    <w:rsid w:val="0005497D"/>
    <w:rsid w:val="00054FA9"/>
    <w:rsid w:val="00056B51"/>
    <w:rsid w:val="00057269"/>
    <w:rsid w:val="0005763B"/>
    <w:rsid w:val="00057E67"/>
    <w:rsid w:val="00057F3D"/>
    <w:rsid w:val="00061626"/>
    <w:rsid w:val="0006195B"/>
    <w:rsid w:val="000633CA"/>
    <w:rsid w:val="00065724"/>
    <w:rsid w:val="00066139"/>
    <w:rsid w:val="00067CE4"/>
    <w:rsid w:val="00070C6C"/>
    <w:rsid w:val="00071068"/>
    <w:rsid w:val="000724DC"/>
    <w:rsid w:val="00072EEF"/>
    <w:rsid w:val="00074222"/>
    <w:rsid w:val="00074B6C"/>
    <w:rsid w:val="00074FE6"/>
    <w:rsid w:val="00075DBA"/>
    <w:rsid w:val="000760FF"/>
    <w:rsid w:val="000765B9"/>
    <w:rsid w:val="00076E24"/>
    <w:rsid w:val="00080B5D"/>
    <w:rsid w:val="00081D34"/>
    <w:rsid w:val="000834F0"/>
    <w:rsid w:val="00085B1A"/>
    <w:rsid w:val="00085BFE"/>
    <w:rsid w:val="00085D5D"/>
    <w:rsid w:val="00086B69"/>
    <w:rsid w:val="00092495"/>
    <w:rsid w:val="00093E73"/>
    <w:rsid w:val="00094722"/>
    <w:rsid w:val="00097DD6"/>
    <w:rsid w:val="000A00D5"/>
    <w:rsid w:val="000A083C"/>
    <w:rsid w:val="000A114A"/>
    <w:rsid w:val="000A1EA5"/>
    <w:rsid w:val="000A2AD9"/>
    <w:rsid w:val="000A3146"/>
    <w:rsid w:val="000A37A8"/>
    <w:rsid w:val="000A434D"/>
    <w:rsid w:val="000A4EDE"/>
    <w:rsid w:val="000B4205"/>
    <w:rsid w:val="000B4431"/>
    <w:rsid w:val="000B59CC"/>
    <w:rsid w:val="000B7F91"/>
    <w:rsid w:val="000B7FEB"/>
    <w:rsid w:val="000C0584"/>
    <w:rsid w:val="000C0778"/>
    <w:rsid w:val="000C0C94"/>
    <w:rsid w:val="000C16D8"/>
    <w:rsid w:val="000C4B22"/>
    <w:rsid w:val="000C558E"/>
    <w:rsid w:val="000C70D8"/>
    <w:rsid w:val="000C7F64"/>
    <w:rsid w:val="000D0322"/>
    <w:rsid w:val="000D12AF"/>
    <w:rsid w:val="000D26D7"/>
    <w:rsid w:val="000D488A"/>
    <w:rsid w:val="000D4DE0"/>
    <w:rsid w:val="000D4E21"/>
    <w:rsid w:val="000D4F5C"/>
    <w:rsid w:val="000E18FB"/>
    <w:rsid w:val="000E1E05"/>
    <w:rsid w:val="000E207E"/>
    <w:rsid w:val="000E43B3"/>
    <w:rsid w:val="000E4971"/>
    <w:rsid w:val="000E5808"/>
    <w:rsid w:val="000E5AAD"/>
    <w:rsid w:val="000E6D8C"/>
    <w:rsid w:val="000F129B"/>
    <w:rsid w:val="000F2A59"/>
    <w:rsid w:val="000F2A63"/>
    <w:rsid w:val="000F5B64"/>
    <w:rsid w:val="000F625B"/>
    <w:rsid w:val="000F7368"/>
    <w:rsid w:val="001026FE"/>
    <w:rsid w:val="00102A2F"/>
    <w:rsid w:val="00104C1A"/>
    <w:rsid w:val="00105D41"/>
    <w:rsid w:val="00106C50"/>
    <w:rsid w:val="0010717E"/>
    <w:rsid w:val="00107724"/>
    <w:rsid w:val="001105D5"/>
    <w:rsid w:val="0011115C"/>
    <w:rsid w:val="00111306"/>
    <w:rsid w:val="00112E38"/>
    <w:rsid w:val="00113FB5"/>
    <w:rsid w:val="0011421E"/>
    <w:rsid w:val="001152FC"/>
    <w:rsid w:val="001166ED"/>
    <w:rsid w:val="00120A9D"/>
    <w:rsid w:val="00120AF7"/>
    <w:rsid w:val="00120CE0"/>
    <w:rsid w:val="00121045"/>
    <w:rsid w:val="00122E2D"/>
    <w:rsid w:val="00123569"/>
    <w:rsid w:val="001239C6"/>
    <w:rsid w:val="00124559"/>
    <w:rsid w:val="00125383"/>
    <w:rsid w:val="0013247A"/>
    <w:rsid w:val="001357BA"/>
    <w:rsid w:val="001363D6"/>
    <w:rsid w:val="001366AD"/>
    <w:rsid w:val="00136CF3"/>
    <w:rsid w:val="00140DA6"/>
    <w:rsid w:val="00140E39"/>
    <w:rsid w:val="00142512"/>
    <w:rsid w:val="00144699"/>
    <w:rsid w:val="001449E7"/>
    <w:rsid w:val="00145414"/>
    <w:rsid w:val="001473BB"/>
    <w:rsid w:val="00151844"/>
    <w:rsid w:val="00152BC5"/>
    <w:rsid w:val="00156004"/>
    <w:rsid w:val="00156059"/>
    <w:rsid w:val="001564EC"/>
    <w:rsid w:val="0015751C"/>
    <w:rsid w:val="001619F8"/>
    <w:rsid w:val="00162673"/>
    <w:rsid w:val="00162E4A"/>
    <w:rsid w:val="00163C26"/>
    <w:rsid w:val="00164D8C"/>
    <w:rsid w:val="00165387"/>
    <w:rsid w:val="00165DE9"/>
    <w:rsid w:val="00170683"/>
    <w:rsid w:val="00170ABD"/>
    <w:rsid w:val="0017172E"/>
    <w:rsid w:val="00171B68"/>
    <w:rsid w:val="0017205A"/>
    <w:rsid w:val="00173B18"/>
    <w:rsid w:val="00174032"/>
    <w:rsid w:val="00175B40"/>
    <w:rsid w:val="00177456"/>
    <w:rsid w:val="00182A7D"/>
    <w:rsid w:val="00187DC4"/>
    <w:rsid w:val="0019029B"/>
    <w:rsid w:val="00190A64"/>
    <w:rsid w:val="0019147E"/>
    <w:rsid w:val="00191B1C"/>
    <w:rsid w:val="00192E49"/>
    <w:rsid w:val="00195134"/>
    <w:rsid w:val="00197055"/>
    <w:rsid w:val="001A3A1C"/>
    <w:rsid w:val="001A3CDF"/>
    <w:rsid w:val="001A5170"/>
    <w:rsid w:val="001A5A79"/>
    <w:rsid w:val="001A5DC9"/>
    <w:rsid w:val="001A6BAA"/>
    <w:rsid w:val="001B02D1"/>
    <w:rsid w:val="001B1CE9"/>
    <w:rsid w:val="001B25BC"/>
    <w:rsid w:val="001B28F0"/>
    <w:rsid w:val="001B2927"/>
    <w:rsid w:val="001B31C5"/>
    <w:rsid w:val="001B3559"/>
    <w:rsid w:val="001B37D2"/>
    <w:rsid w:val="001B3D29"/>
    <w:rsid w:val="001B6947"/>
    <w:rsid w:val="001B75C1"/>
    <w:rsid w:val="001C4737"/>
    <w:rsid w:val="001C59AF"/>
    <w:rsid w:val="001C64D0"/>
    <w:rsid w:val="001D06A7"/>
    <w:rsid w:val="001D392A"/>
    <w:rsid w:val="001D58E0"/>
    <w:rsid w:val="001D797E"/>
    <w:rsid w:val="001D7C33"/>
    <w:rsid w:val="001D7F92"/>
    <w:rsid w:val="001E0385"/>
    <w:rsid w:val="001E0B97"/>
    <w:rsid w:val="001E2F88"/>
    <w:rsid w:val="001E41DD"/>
    <w:rsid w:val="001E6874"/>
    <w:rsid w:val="001E69FE"/>
    <w:rsid w:val="001E7679"/>
    <w:rsid w:val="001F0104"/>
    <w:rsid w:val="001F15C9"/>
    <w:rsid w:val="001F1B70"/>
    <w:rsid w:val="001F3C75"/>
    <w:rsid w:val="001F4979"/>
    <w:rsid w:val="001F49C9"/>
    <w:rsid w:val="001F5DCA"/>
    <w:rsid w:val="001F717E"/>
    <w:rsid w:val="001F774B"/>
    <w:rsid w:val="0020037E"/>
    <w:rsid w:val="00202BD4"/>
    <w:rsid w:val="00202F66"/>
    <w:rsid w:val="00202F7F"/>
    <w:rsid w:val="00204FD4"/>
    <w:rsid w:val="002055CD"/>
    <w:rsid w:val="00207C56"/>
    <w:rsid w:val="00207EF6"/>
    <w:rsid w:val="002106BE"/>
    <w:rsid w:val="00210D81"/>
    <w:rsid w:val="00210EC8"/>
    <w:rsid w:val="00212849"/>
    <w:rsid w:val="00213E5D"/>
    <w:rsid w:val="00215696"/>
    <w:rsid w:val="00215BE0"/>
    <w:rsid w:val="002175C3"/>
    <w:rsid w:val="002177D0"/>
    <w:rsid w:val="0022088B"/>
    <w:rsid w:val="0022123E"/>
    <w:rsid w:val="0022128B"/>
    <w:rsid w:val="00222523"/>
    <w:rsid w:val="00224A51"/>
    <w:rsid w:val="00224EB1"/>
    <w:rsid w:val="0022512B"/>
    <w:rsid w:val="002251C0"/>
    <w:rsid w:val="00226C90"/>
    <w:rsid w:val="0022741F"/>
    <w:rsid w:val="002279BC"/>
    <w:rsid w:val="002320DE"/>
    <w:rsid w:val="002322C8"/>
    <w:rsid w:val="00232DB4"/>
    <w:rsid w:val="00234C99"/>
    <w:rsid w:val="0023502F"/>
    <w:rsid w:val="0023510F"/>
    <w:rsid w:val="002354FD"/>
    <w:rsid w:val="00235740"/>
    <w:rsid w:val="00235779"/>
    <w:rsid w:val="002374DA"/>
    <w:rsid w:val="00240029"/>
    <w:rsid w:val="00240251"/>
    <w:rsid w:val="0024315A"/>
    <w:rsid w:val="0024398E"/>
    <w:rsid w:val="0024535E"/>
    <w:rsid w:val="0024611C"/>
    <w:rsid w:val="00246905"/>
    <w:rsid w:val="0024729E"/>
    <w:rsid w:val="0024734B"/>
    <w:rsid w:val="0025028C"/>
    <w:rsid w:val="00251D24"/>
    <w:rsid w:val="0025298C"/>
    <w:rsid w:val="0025327E"/>
    <w:rsid w:val="00260365"/>
    <w:rsid w:val="00260C31"/>
    <w:rsid w:val="002615D6"/>
    <w:rsid w:val="00262329"/>
    <w:rsid w:val="002624D3"/>
    <w:rsid w:val="00262F83"/>
    <w:rsid w:val="00263EDF"/>
    <w:rsid w:val="00263FDF"/>
    <w:rsid w:val="00264730"/>
    <w:rsid w:val="00266244"/>
    <w:rsid w:val="00267CE5"/>
    <w:rsid w:val="002706EA"/>
    <w:rsid w:val="0027107E"/>
    <w:rsid w:val="00273950"/>
    <w:rsid w:val="00275672"/>
    <w:rsid w:val="00275BCB"/>
    <w:rsid w:val="00275E16"/>
    <w:rsid w:val="00276B45"/>
    <w:rsid w:val="00276C14"/>
    <w:rsid w:val="00283030"/>
    <w:rsid w:val="00285655"/>
    <w:rsid w:val="0029198C"/>
    <w:rsid w:val="00291D9E"/>
    <w:rsid w:val="00292114"/>
    <w:rsid w:val="00292AC4"/>
    <w:rsid w:val="00293A8E"/>
    <w:rsid w:val="0029488B"/>
    <w:rsid w:val="0029528E"/>
    <w:rsid w:val="00295ACD"/>
    <w:rsid w:val="00297316"/>
    <w:rsid w:val="002A0184"/>
    <w:rsid w:val="002A06EE"/>
    <w:rsid w:val="002A1BAB"/>
    <w:rsid w:val="002A43DA"/>
    <w:rsid w:val="002A4732"/>
    <w:rsid w:val="002A5BBA"/>
    <w:rsid w:val="002A5C36"/>
    <w:rsid w:val="002A7AD1"/>
    <w:rsid w:val="002A7E6C"/>
    <w:rsid w:val="002B00BB"/>
    <w:rsid w:val="002B083A"/>
    <w:rsid w:val="002B1A74"/>
    <w:rsid w:val="002B444A"/>
    <w:rsid w:val="002B46F7"/>
    <w:rsid w:val="002C0925"/>
    <w:rsid w:val="002C0CB3"/>
    <w:rsid w:val="002C1617"/>
    <w:rsid w:val="002C2CB5"/>
    <w:rsid w:val="002C2E24"/>
    <w:rsid w:val="002C6C36"/>
    <w:rsid w:val="002C7714"/>
    <w:rsid w:val="002C7820"/>
    <w:rsid w:val="002D0E06"/>
    <w:rsid w:val="002D1FE5"/>
    <w:rsid w:val="002D2774"/>
    <w:rsid w:val="002D27F8"/>
    <w:rsid w:val="002D2E5E"/>
    <w:rsid w:val="002D3D31"/>
    <w:rsid w:val="002D4AA4"/>
    <w:rsid w:val="002D4CFD"/>
    <w:rsid w:val="002E290A"/>
    <w:rsid w:val="002E2F86"/>
    <w:rsid w:val="002E4271"/>
    <w:rsid w:val="002E46F2"/>
    <w:rsid w:val="002E50DE"/>
    <w:rsid w:val="002E52A5"/>
    <w:rsid w:val="002E5CE5"/>
    <w:rsid w:val="002E6075"/>
    <w:rsid w:val="002F0856"/>
    <w:rsid w:val="002F279A"/>
    <w:rsid w:val="002F5243"/>
    <w:rsid w:val="00300D4A"/>
    <w:rsid w:val="00302279"/>
    <w:rsid w:val="0030267F"/>
    <w:rsid w:val="00302C15"/>
    <w:rsid w:val="0030302E"/>
    <w:rsid w:val="0030318B"/>
    <w:rsid w:val="00303BFF"/>
    <w:rsid w:val="00303EDD"/>
    <w:rsid w:val="00304C86"/>
    <w:rsid w:val="00306F55"/>
    <w:rsid w:val="003079CC"/>
    <w:rsid w:val="003113F6"/>
    <w:rsid w:val="0031164A"/>
    <w:rsid w:val="003126DC"/>
    <w:rsid w:val="00315586"/>
    <w:rsid w:val="00316718"/>
    <w:rsid w:val="00317730"/>
    <w:rsid w:val="00320EC5"/>
    <w:rsid w:val="00323FF2"/>
    <w:rsid w:val="00325243"/>
    <w:rsid w:val="003313E0"/>
    <w:rsid w:val="00333234"/>
    <w:rsid w:val="003333DC"/>
    <w:rsid w:val="00333A1A"/>
    <w:rsid w:val="00333C72"/>
    <w:rsid w:val="00334C67"/>
    <w:rsid w:val="003377D0"/>
    <w:rsid w:val="0034007E"/>
    <w:rsid w:val="0034129C"/>
    <w:rsid w:val="00342AA1"/>
    <w:rsid w:val="00344399"/>
    <w:rsid w:val="0034674A"/>
    <w:rsid w:val="00350CF6"/>
    <w:rsid w:val="0035343C"/>
    <w:rsid w:val="003538E3"/>
    <w:rsid w:val="00354AC3"/>
    <w:rsid w:val="00361164"/>
    <w:rsid w:val="003632C8"/>
    <w:rsid w:val="00363AA8"/>
    <w:rsid w:val="003669E4"/>
    <w:rsid w:val="0036703C"/>
    <w:rsid w:val="00367059"/>
    <w:rsid w:val="003676C5"/>
    <w:rsid w:val="00367734"/>
    <w:rsid w:val="00367E91"/>
    <w:rsid w:val="003709C9"/>
    <w:rsid w:val="0037162C"/>
    <w:rsid w:val="00373BFD"/>
    <w:rsid w:val="00374C36"/>
    <w:rsid w:val="00375F7C"/>
    <w:rsid w:val="003773BE"/>
    <w:rsid w:val="00381624"/>
    <w:rsid w:val="00381CA4"/>
    <w:rsid w:val="00381D23"/>
    <w:rsid w:val="00381E77"/>
    <w:rsid w:val="00382CE6"/>
    <w:rsid w:val="0038304E"/>
    <w:rsid w:val="003834AF"/>
    <w:rsid w:val="00383920"/>
    <w:rsid w:val="00383DA1"/>
    <w:rsid w:val="003857F1"/>
    <w:rsid w:val="00387C60"/>
    <w:rsid w:val="003901A2"/>
    <w:rsid w:val="00390AA9"/>
    <w:rsid w:val="00390E53"/>
    <w:rsid w:val="00393270"/>
    <w:rsid w:val="0039383E"/>
    <w:rsid w:val="00394A31"/>
    <w:rsid w:val="00394C89"/>
    <w:rsid w:val="00395059"/>
    <w:rsid w:val="003952AE"/>
    <w:rsid w:val="0039570F"/>
    <w:rsid w:val="00396280"/>
    <w:rsid w:val="003975F7"/>
    <w:rsid w:val="003A0D6C"/>
    <w:rsid w:val="003A24B8"/>
    <w:rsid w:val="003A5A2B"/>
    <w:rsid w:val="003A5ACC"/>
    <w:rsid w:val="003A6605"/>
    <w:rsid w:val="003B0304"/>
    <w:rsid w:val="003B0528"/>
    <w:rsid w:val="003B0850"/>
    <w:rsid w:val="003B09FF"/>
    <w:rsid w:val="003B0A2F"/>
    <w:rsid w:val="003B1755"/>
    <w:rsid w:val="003B21BC"/>
    <w:rsid w:val="003B4100"/>
    <w:rsid w:val="003B5F84"/>
    <w:rsid w:val="003B60A0"/>
    <w:rsid w:val="003B7B4D"/>
    <w:rsid w:val="003C0EB8"/>
    <w:rsid w:val="003C4E34"/>
    <w:rsid w:val="003D4A9E"/>
    <w:rsid w:val="003D4FF8"/>
    <w:rsid w:val="003D5C9E"/>
    <w:rsid w:val="003D7E7F"/>
    <w:rsid w:val="003E010B"/>
    <w:rsid w:val="003E05FD"/>
    <w:rsid w:val="003E09BA"/>
    <w:rsid w:val="003E1705"/>
    <w:rsid w:val="003E4AF8"/>
    <w:rsid w:val="003E5511"/>
    <w:rsid w:val="003E5918"/>
    <w:rsid w:val="003E6A80"/>
    <w:rsid w:val="003E715A"/>
    <w:rsid w:val="003F0F11"/>
    <w:rsid w:val="003F18C0"/>
    <w:rsid w:val="003F1D9B"/>
    <w:rsid w:val="003F2435"/>
    <w:rsid w:val="003F2452"/>
    <w:rsid w:val="003F300E"/>
    <w:rsid w:val="003F3D3C"/>
    <w:rsid w:val="003F4935"/>
    <w:rsid w:val="003F6BE5"/>
    <w:rsid w:val="00400F3A"/>
    <w:rsid w:val="004011D3"/>
    <w:rsid w:val="00403059"/>
    <w:rsid w:val="00403477"/>
    <w:rsid w:val="004040FD"/>
    <w:rsid w:val="00404172"/>
    <w:rsid w:val="004044CC"/>
    <w:rsid w:val="00405F73"/>
    <w:rsid w:val="00410F31"/>
    <w:rsid w:val="00413CC3"/>
    <w:rsid w:val="00420D59"/>
    <w:rsid w:val="004215EB"/>
    <w:rsid w:val="004230FF"/>
    <w:rsid w:val="00426018"/>
    <w:rsid w:val="00426BF8"/>
    <w:rsid w:val="00426DC8"/>
    <w:rsid w:val="00430201"/>
    <w:rsid w:val="00430FB7"/>
    <w:rsid w:val="00431D01"/>
    <w:rsid w:val="0043294E"/>
    <w:rsid w:val="00434C4F"/>
    <w:rsid w:val="00435135"/>
    <w:rsid w:val="004364AE"/>
    <w:rsid w:val="004371AD"/>
    <w:rsid w:val="00441560"/>
    <w:rsid w:val="004416B8"/>
    <w:rsid w:val="00441D3B"/>
    <w:rsid w:val="004427BF"/>
    <w:rsid w:val="004447D5"/>
    <w:rsid w:val="00444C5B"/>
    <w:rsid w:val="00444F38"/>
    <w:rsid w:val="0044666D"/>
    <w:rsid w:val="004472A9"/>
    <w:rsid w:val="004472F7"/>
    <w:rsid w:val="00450EB2"/>
    <w:rsid w:val="00451AE2"/>
    <w:rsid w:val="00452391"/>
    <w:rsid w:val="0045379A"/>
    <w:rsid w:val="00453E70"/>
    <w:rsid w:val="00454D2A"/>
    <w:rsid w:val="00461312"/>
    <w:rsid w:val="00463BF3"/>
    <w:rsid w:val="004657CE"/>
    <w:rsid w:val="0046676A"/>
    <w:rsid w:val="0046679F"/>
    <w:rsid w:val="004702A7"/>
    <w:rsid w:val="00470945"/>
    <w:rsid w:val="00472983"/>
    <w:rsid w:val="00475D11"/>
    <w:rsid w:val="00475E20"/>
    <w:rsid w:val="004813B9"/>
    <w:rsid w:val="00481CD0"/>
    <w:rsid w:val="00482495"/>
    <w:rsid w:val="00484773"/>
    <w:rsid w:val="004853AF"/>
    <w:rsid w:val="004873E8"/>
    <w:rsid w:val="00490DA1"/>
    <w:rsid w:val="00492FEA"/>
    <w:rsid w:val="004943C4"/>
    <w:rsid w:val="00494FB9"/>
    <w:rsid w:val="0049520C"/>
    <w:rsid w:val="004953AC"/>
    <w:rsid w:val="00495982"/>
    <w:rsid w:val="004971D5"/>
    <w:rsid w:val="004972DD"/>
    <w:rsid w:val="004A0875"/>
    <w:rsid w:val="004A1E24"/>
    <w:rsid w:val="004A2D42"/>
    <w:rsid w:val="004A2E44"/>
    <w:rsid w:val="004A355E"/>
    <w:rsid w:val="004A4951"/>
    <w:rsid w:val="004A734B"/>
    <w:rsid w:val="004A7ABB"/>
    <w:rsid w:val="004B391B"/>
    <w:rsid w:val="004B60F5"/>
    <w:rsid w:val="004B717B"/>
    <w:rsid w:val="004C1A58"/>
    <w:rsid w:val="004C2191"/>
    <w:rsid w:val="004C2D95"/>
    <w:rsid w:val="004C2F62"/>
    <w:rsid w:val="004C3675"/>
    <w:rsid w:val="004C3BB3"/>
    <w:rsid w:val="004C5BF9"/>
    <w:rsid w:val="004C61DA"/>
    <w:rsid w:val="004D13A3"/>
    <w:rsid w:val="004D3A53"/>
    <w:rsid w:val="004D6BFA"/>
    <w:rsid w:val="004D6F41"/>
    <w:rsid w:val="004D770F"/>
    <w:rsid w:val="004E0731"/>
    <w:rsid w:val="004E0A0A"/>
    <w:rsid w:val="004E0A5D"/>
    <w:rsid w:val="004E1319"/>
    <w:rsid w:val="004E13FB"/>
    <w:rsid w:val="004E1FF2"/>
    <w:rsid w:val="004E2C67"/>
    <w:rsid w:val="004E4164"/>
    <w:rsid w:val="004E7346"/>
    <w:rsid w:val="004E757D"/>
    <w:rsid w:val="004F1463"/>
    <w:rsid w:val="004F1AE2"/>
    <w:rsid w:val="004F1DA4"/>
    <w:rsid w:val="004F4565"/>
    <w:rsid w:val="0050138A"/>
    <w:rsid w:val="00503988"/>
    <w:rsid w:val="00503C64"/>
    <w:rsid w:val="0051058E"/>
    <w:rsid w:val="005105FA"/>
    <w:rsid w:val="00510A19"/>
    <w:rsid w:val="00511649"/>
    <w:rsid w:val="00511F03"/>
    <w:rsid w:val="0051226D"/>
    <w:rsid w:val="00512507"/>
    <w:rsid w:val="005156CC"/>
    <w:rsid w:val="00516510"/>
    <w:rsid w:val="00520F15"/>
    <w:rsid w:val="00521526"/>
    <w:rsid w:val="0052171D"/>
    <w:rsid w:val="0052527D"/>
    <w:rsid w:val="0052722B"/>
    <w:rsid w:val="005274A5"/>
    <w:rsid w:val="005278F3"/>
    <w:rsid w:val="00527D39"/>
    <w:rsid w:val="0053022A"/>
    <w:rsid w:val="005310A8"/>
    <w:rsid w:val="00532B5C"/>
    <w:rsid w:val="00534FC1"/>
    <w:rsid w:val="005372DD"/>
    <w:rsid w:val="00537C91"/>
    <w:rsid w:val="00537E44"/>
    <w:rsid w:val="00540BA0"/>
    <w:rsid w:val="0054202D"/>
    <w:rsid w:val="00542D3D"/>
    <w:rsid w:val="005472AC"/>
    <w:rsid w:val="00553525"/>
    <w:rsid w:val="005537BE"/>
    <w:rsid w:val="00553CBD"/>
    <w:rsid w:val="00554DA8"/>
    <w:rsid w:val="00555164"/>
    <w:rsid w:val="00556723"/>
    <w:rsid w:val="00556D0E"/>
    <w:rsid w:val="00556FCC"/>
    <w:rsid w:val="0055752D"/>
    <w:rsid w:val="00557BE9"/>
    <w:rsid w:val="005601C8"/>
    <w:rsid w:val="005602CB"/>
    <w:rsid w:val="00562D75"/>
    <w:rsid w:val="005637CE"/>
    <w:rsid w:val="00563AE4"/>
    <w:rsid w:val="0056466E"/>
    <w:rsid w:val="00565068"/>
    <w:rsid w:val="00565118"/>
    <w:rsid w:val="0056620A"/>
    <w:rsid w:val="00566F56"/>
    <w:rsid w:val="00570512"/>
    <w:rsid w:val="00572201"/>
    <w:rsid w:val="00572363"/>
    <w:rsid w:val="00572BDD"/>
    <w:rsid w:val="005740A0"/>
    <w:rsid w:val="0057506C"/>
    <w:rsid w:val="005751C2"/>
    <w:rsid w:val="00580A70"/>
    <w:rsid w:val="00586458"/>
    <w:rsid w:val="00586D41"/>
    <w:rsid w:val="0058770D"/>
    <w:rsid w:val="00587B8D"/>
    <w:rsid w:val="00590B33"/>
    <w:rsid w:val="00592CF3"/>
    <w:rsid w:val="00595C1A"/>
    <w:rsid w:val="005960B9"/>
    <w:rsid w:val="00596703"/>
    <w:rsid w:val="005A0F47"/>
    <w:rsid w:val="005A0FDE"/>
    <w:rsid w:val="005A6C67"/>
    <w:rsid w:val="005A7032"/>
    <w:rsid w:val="005B12FB"/>
    <w:rsid w:val="005B1C4F"/>
    <w:rsid w:val="005B1CAF"/>
    <w:rsid w:val="005B25FC"/>
    <w:rsid w:val="005B3589"/>
    <w:rsid w:val="005B548B"/>
    <w:rsid w:val="005B6702"/>
    <w:rsid w:val="005B68D1"/>
    <w:rsid w:val="005B7173"/>
    <w:rsid w:val="005B78F8"/>
    <w:rsid w:val="005C02C3"/>
    <w:rsid w:val="005C08B6"/>
    <w:rsid w:val="005C447F"/>
    <w:rsid w:val="005C556D"/>
    <w:rsid w:val="005C6066"/>
    <w:rsid w:val="005D2679"/>
    <w:rsid w:val="005D294C"/>
    <w:rsid w:val="005D38D2"/>
    <w:rsid w:val="005D3DA5"/>
    <w:rsid w:val="005D55E6"/>
    <w:rsid w:val="005D79A1"/>
    <w:rsid w:val="005E414D"/>
    <w:rsid w:val="005E4E81"/>
    <w:rsid w:val="005E51E3"/>
    <w:rsid w:val="005E6B14"/>
    <w:rsid w:val="005F025B"/>
    <w:rsid w:val="005F13D5"/>
    <w:rsid w:val="005F22E9"/>
    <w:rsid w:val="005F2634"/>
    <w:rsid w:val="005F3204"/>
    <w:rsid w:val="005F32AC"/>
    <w:rsid w:val="005F5177"/>
    <w:rsid w:val="005F54B1"/>
    <w:rsid w:val="005F5DE2"/>
    <w:rsid w:val="005F6500"/>
    <w:rsid w:val="005F6BB5"/>
    <w:rsid w:val="005F785C"/>
    <w:rsid w:val="00600C42"/>
    <w:rsid w:val="00600D11"/>
    <w:rsid w:val="00602185"/>
    <w:rsid w:val="0060278C"/>
    <w:rsid w:val="006046F7"/>
    <w:rsid w:val="006056BA"/>
    <w:rsid w:val="006056CB"/>
    <w:rsid w:val="0060585C"/>
    <w:rsid w:val="00605CD0"/>
    <w:rsid w:val="0061166B"/>
    <w:rsid w:val="0061284C"/>
    <w:rsid w:val="00613C26"/>
    <w:rsid w:val="00615F5C"/>
    <w:rsid w:val="00615FE5"/>
    <w:rsid w:val="00620814"/>
    <w:rsid w:val="006213F4"/>
    <w:rsid w:val="00631C57"/>
    <w:rsid w:val="006321F8"/>
    <w:rsid w:val="0063330A"/>
    <w:rsid w:val="0063391B"/>
    <w:rsid w:val="00634EDF"/>
    <w:rsid w:val="0063586B"/>
    <w:rsid w:val="00635FEF"/>
    <w:rsid w:val="0063608E"/>
    <w:rsid w:val="00636AD1"/>
    <w:rsid w:val="00641096"/>
    <w:rsid w:val="00641C1B"/>
    <w:rsid w:val="00643408"/>
    <w:rsid w:val="0064340A"/>
    <w:rsid w:val="0064385F"/>
    <w:rsid w:val="00644319"/>
    <w:rsid w:val="00644660"/>
    <w:rsid w:val="00645250"/>
    <w:rsid w:val="006479D9"/>
    <w:rsid w:val="00652977"/>
    <w:rsid w:val="00652B7F"/>
    <w:rsid w:val="0065305A"/>
    <w:rsid w:val="00655138"/>
    <w:rsid w:val="006551A3"/>
    <w:rsid w:val="00655EA3"/>
    <w:rsid w:val="00656A41"/>
    <w:rsid w:val="006603FF"/>
    <w:rsid w:val="00660638"/>
    <w:rsid w:val="006612A9"/>
    <w:rsid w:val="00663FE3"/>
    <w:rsid w:val="006648C1"/>
    <w:rsid w:val="00665546"/>
    <w:rsid w:val="006661FF"/>
    <w:rsid w:val="00667529"/>
    <w:rsid w:val="00667580"/>
    <w:rsid w:val="006679AB"/>
    <w:rsid w:val="00670558"/>
    <w:rsid w:val="0067459B"/>
    <w:rsid w:val="00674762"/>
    <w:rsid w:val="00675FF2"/>
    <w:rsid w:val="0067695A"/>
    <w:rsid w:val="00676C11"/>
    <w:rsid w:val="00680B2C"/>
    <w:rsid w:val="00682E71"/>
    <w:rsid w:val="00683618"/>
    <w:rsid w:val="006839C5"/>
    <w:rsid w:val="006842DB"/>
    <w:rsid w:val="00684BB5"/>
    <w:rsid w:val="00686AD3"/>
    <w:rsid w:val="00686F33"/>
    <w:rsid w:val="006873D0"/>
    <w:rsid w:val="0068794F"/>
    <w:rsid w:val="0069093E"/>
    <w:rsid w:val="00694010"/>
    <w:rsid w:val="00695564"/>
    <w:rsid w:val="00695EB9"/>
    <w:rsid w:val="006964BD"/>
    <w:rsid w:val="006A030A"/>
    <w:rsid w:val="006A032D"/>
    <w:rsid w:val="006A0EF8"/>
    <w:rsid w:val="006A102E"/>
    <w:rsid w:val="006A25C4"/>
    <w:rsid w:val="006A3A21"/>
    <w:rsid w:val="006A51F2"/>
    <w:rsid w:val="006A658D"/>
    <w:rsid w:val="006A6EA9"/>
    <w:rsid w:val="006B1B23"/>
    <w:rsid w:val="006B26B5"/>
    <w:rsid w:val="006B3441"/>
    <w:rsid w:val="006B4928"/>
    <w:rsid w:val="006B6AF9"/>
    <w:rsid w:val="006B6EB8"/>
    <w:rsid w:val="006B70F1"/>
    <w:rsid w:val="006B7570"/>
    <w:rsid w:val="006B76A3"/>
    <w:rsid w:val="006B789C"/>
    <w:rsid w:val="006C030A"/>
    <w:rsid w:val="006C0BD9"/>
    <w:rsid w:val="006C0E14"/>
    <w:rsid w:val="006C1893"/>
    <w:rsid w:val="006C2262"/>
    <w:rsid w:val="006C2528"/>
    <w:rsid w:val="006C2B46"/>
    <w:rsid w:val="006C3215"/>
    <w:rsid w:val="006C3220"/>
    <w:rsid w:val="006C5384"/>
    <w:rsid w:val="006C5A2D"/>
    <w:rsid w:val="006C5E31"/>
    <w:rsid w:val="006C742B"/>
    <w:rsid w:val="006D1F2C"/>
    <w:rsid w:val="006D2265"/>
    <w:rsid w:val="006D26F3"/>
    <w:rsid w:val="006D321A"/>
    <w:rsid w:val="006D6E04"/>
    <w:rsid w:val="006E191A"/>
    <w:rsid w:val="006E20CC"/>
    <w:rsid w:val="006E2658"/>
    <w:rsid w:val="006E29A0"/>
    <w:rsid w:val="006E7C1E"/>
    <w:rsid w:val="006F1B76"/>
    <w:rsid w:val="006F1E64"/>
    <w:rsid w:val="006F23DF"/>
    <w:rsid w:val="006F2701"/>
    <w:rsid w:val="006F4C03"/>
    <w:rsid w:val="006F5945"/>
    <w:rsid w:val="006F5FFE"/>
    <w:rsid w:val="006F7A2C"/>
    <w:rsid w:val="00700F06"/>
    <w:rsid w:val="0070238A"/>
    <w:rsid w:val="0070249E"/>
    <w:rsid w:val="00702E95"/>
    <w:rsid w:val="0070501F"/>
    <w:rsid w:val="00705041"/>
    <w:rsid w:val="007055C2"/>
    <w:rsid w:val="00707164"/>
    <w:rsid w:val="00707D88"/>
    <w:rsid w:val="007116BA"/>
    <w:rsid w:val="00713EF7"/>
    <w:rsid w:val="0071763E"/>
    <w:rsid w:val="00717AF5"/>
    <w:rsid w:val="00717F24"/>
    <w:rsid w:val="00721BF5"/>
    <w:rsid w:val="00722DF1"/>
    <w:rsid w:val="0072558A"/>
    <w:rsid w:val="00726D30"/>
    <w:rsid w:val="00727C7D"/>
    <w:rsid w:val="00730BF3"/>
    <w:rsid w:val="007331C1"/>
    <w:rsid w:val="00734AB3"/>
    <w:rsid w:val="007358FC"/>
    <w:rsid w:val="00742A4D"/>
    <w:rsid w:val="007433FA"/>
    <w:rsid w:val="0074371C"/>
    <w:rsid w:val="00743D20"/>
    <w:rsid w:val="00745415"/>
    <w:rsid w:val="00747B83"/>
    <w:rsid w:val="00750C19"/>
    <w:rsid w:val="0075259D"/>
    <w:rsid w:val="007539EA"/>
    <w:rsid w:val="007544F0"/>
    <w:rsid w:val="00754872"/>
    <w:rsid w:val="00756AE1"/>
    <w:rsid w:val="00757AE9"/>
    <w:rsid w:val="0076113B"/>
    <w:rsid w:val="00762E68"/>
    <w:rsid w:val="00764B33"/>
    <w:rsid w:val="007672A3"/>
    <w:rsid w:val="00767308"/>
    <w:rsid w:val="007673CF"/>
    <w:rsid w:val="007717AA"/>
    <w:rsid w:val="00771944"/>
    <w:rsid w:val="007719A7"/>
    <w:rsid w:val="00771C5A"/>
    <w:rsid w:val="00774DDC"/>
    <w:rsid w:val="007755D8"/>
    <w:rsid w:val="007755FE"/>
    <w:rsid w:val="00775A94"/>
    <w:rsid w:val="00775D09"/>
    <w:rsid w:val="00776A60"/>
    <w:rsid w:val="007808B3"/>
    <w:rsid w:val="00781B5B"/>
    <w:rsid w:val="00781CA7"/>
    <w:rsid w:val="00781CED"/>
    <w:rsid w:val="007833DF"/>
    <w:rsid w:val="0078480F"/>
    <w:rsid w:val="00784C5F"/>
    <w:rsid w:val="00786F71"/>
    <w:rsid w:val="007874A1"/>
    <w:rsid w:val="00791770"/>
    <w:rsid w:val="0079192D"/>
    <w:rsid w:val="00795475"/>
    <w:rsid w:val="00796774"/>
    <w:rsid w:val="00797B4B"/>
    <w:rsid w:val="007A04F3"/>
    <w:rsid w:val="007A0F45"/>
    <w:rsid w:val="007A113B"/>
    <w:rsid w:val="007A1676"/>
    <w:rsid w:val="007A1825"/>
    <w:rsid w:val="007A18AD"/>
    <w:rsid w:val="007A264C"/>
    <w:rsid w:val="007A2C42"/>
    <w:rsid w:val="007A46FD"/>
    <w:rsid w:val="007A5045"/>
    <w:rsid w:val="007A782E"/>
    <w:rsid w:val="007B0362"/>
    <w:rsid w:val="007B15A4"/>
    <w:rsid w:val="007B3C89"/>
    <w:rsid w:val="007B3EFE"/>
    <w:rsid w:val="007B65BA"/>
    <w:rsid w:val="007B6995"/>
    <w:rsid w:val="007C16F9"/>
    <w:rsid w:val="007C4479"/>
    <w:rsid w:val="007C53CD"/>
    <w:rsid w:val="007C5608"/>
    <w:rsid w:val="007C5912"/>
    <w:rsid w:val="007C7F33"/>
    <w:rsid w:val="007D2D69"/>
    <w:rsid w:val="007D2E31"/>
    <w:rsid w:val="007D3684"/>
    <w:rsid w:val="007D5D56"/>
    <w:rsid w:val="007D6B32"/>
    <w:rsid w:val="007D6D10"/>
    <w:rsid w:val="007D753D"/>
    <w:rsid w:val="007D7635"/>
    <w:rsid w:val="007D78E4"/>
    <w:rsid w:val="007E09CE"/>
    <w:rsid w:val="007E0DC1"/>
    <w:rsid w:val="007E3AD8"/>
    <w:rsid w:val="007E51CA"/>
    <w:rsid w:val="007E6796"/>
    <w:rsid w:val="007E68E1"/>
    <w:rsid w:val="007E73F3"/>
    <w:rsid w:val="007E7C7A"/>
    <w:rsid w:val="007E7DFF"/>
    <w:rsid w:val="007F49E7"/>
    <w:rsid w:val="007F5FF4"/>
    <w:rsid w:val="007F6B0D"/>
    <w:rsid w:val="007F769E"/>
    <w:rsid w:val="00801BF4"/>
    <w:rsid w:val="00803014"/>
    <w:rsid w:val="00803767"/>
    <w:rsid w:val="0080436B"/>
    <w:rsid w:val="00804F44"/>
    <w:rsid w:val="0080519E"/>
    <w:rsid w:val="0080559C"/>
    <w:rsid w:val="008055EB"/>
    <w:rsid w:val="008058EE"/>
    <w:rsid w:val="0081217B"/>
    <w:rsid w:val="008123AE"/>
    <w:rsid w:val="008124E4"/>
    <w:rsid w:val="008133AD"/>
    <w:rsid w:val="00813B8B"/>
    <w:rsid w:val="00813D88"/>
    <w:rsid w:val="0081401D"/>
    <w:rsid w:val="00814530"/>
    <w:rsid w:val="00817AA2"/>
    <w:rsid w:val="00820EA2"/>
    <w:rsid w:val="0082266C"/>
    <w:rsid w:val="00823658"/>
    <w:rsid w:val="008241E1"/>
    <w:rsid w:val="0082424B"/>
    <w:rsid w:val="008247AB"/>
    <w:rsid w:val="00825C12"/>
    <w:rsid w:val="00827F9F"/>
    <w:rsid w:val="00830549"/>
    <w:rsid w:val="008306A3"/>
    <w:rsid w:val="008307D4"/>
    <w:rsid w:val="00831071"/>
    <w:rsid w:val="0083115E"/>
    <w:rsid w:val="0083124C"/>
    <w:rsid w:val="0083239F"/>
    <w:rsid w:val="00832DCE"/>
    <w:rsid w:val="00833A93"/>
    <w:rsid w:val="008350CE"/>
    <w:rsid w:val="008403A9"/>
    <w:rsid w:val="00844DA9"/>
    <w:rsid w:val="00845B4A"/>
    <w:rsid w:val="008466CD"/>
    <w:rsid w:val="008469A3"/>
    <w:rsid w:val="00847505"/>
    <w:rsid w:val="00850D13"/>
    <w:rsid w:val="00852367"/>
    <w:rsid w:val="00854364"/>
    <w:rsid w:val="00854D62"/>
    <w:rsid w:val="00855F03"/>
    <w:rsid w:val="00855F4E"/>
    <w:rsid w:val="00857343"/>
    <w:rsid w:val="008614C8"/>
    <w:rsid w:val="00864262"/>
    <w:rsid w:val="00864D37"/>
    <w:rsid w:val="00867EE8"/>
    <w:rsid w:val="00870F74"/>
    <w:rsid w:val="0087103B"/>
    <w:rsid w:val="008742E6"/>
    <w:rsid w:val="00875ACC"/>
    <w:rsid w:val="00877867"/>
    <w:rsid w:val="00880C1A"/>
    <w:rsid w:val="0088196B"/>
    <w:rsid w:val="00881C4C"/>
    <w:rsid w:val="00882EBD"/>
    <w:rsid w:val="0088309D"/>
    <w:rsid w:val="00883802"/>
    <w:rsid w:val="0088496C"/>
    <w:rsid w:val="00884C54"/>
    <w:rsid w:val="008853DE"/>
    <w:rsid w:val="00885D78"/>
    <w:rsid w:val="008912B8"/>
    <w:rsid w:val="00892EBD"/>
    <w:rsid w:val="00893F29"/>
    <w:rsid w:val="00894DF8"/>
    <w:rsid w:val="00895305"/>
    <w:rsid w:val="00897292"/>
    <w:rsid w:val="008978B6"/>
    <w:rsid w:val="008A1416"/>
    <w:rsid w:val="008A156F"/>
    <w:rsid w:val="008A15D6"/>
    <w:rsid w:val="008A1816"/>
    <w:rsid w:val="008A1FE1"/>
    <w:rsid w:val="008A7276"/>
    <w:rsid w:val="008B0EF7"/>
    <w:rsid w:val="008B108C"/>
    <w:rsid w:val="008B15D7"/>
    <w:rsid w:val="008B2909"/>
    <w:rsid w:val="008B52A6"/>
    <w:rsid w:val="008B703D"/>
    <w:rsid w:val="008C12E8"/>
    <w:rsid w:val="008C6E17"/>
    <w:rsid w:val="008C7D38"/>
    <w:rsid w:val="008D21AB"/>
    <w:rsid w:val="008D3B63"/>
    <w:rsid w:val="008D4FE7"/>
    <w:rsid w:val="008D7150"/>
    <w:rsid w:val="008E22E0"/>
    <w:rsid w:val="008E2BD1"/>
    <w:rsid w:val="008E2EB3"/>
    <w:rsid w:val="008E4386"/>
    <w:rsid w:val="008E4D6B"/>
    <w:rsid w:val="008E6F84"/>
    <w:rsid w:val="008E7F8C"/>
    <w:rsid w:val="008F041C"/>
    <w:rsid w:val="008F10B4"/>
    <w:rsid w:val="008F33AA"/>
    <w:rsid w:val="00900A7E"/>
    <w:rsid w:val="00900AB4"/>
    <w:rsid w:val="0090386D"/>
    <w:rsid w:val="00904148"/>
    <w:rsid w:val="009045BA"/>
    <w:rsid w:val="009056FA"/>
    <w:rsid w:val="009064B2"/>
    <w:rsid w:val="00910A32"/>
    <w:rsid w:val="00911BA7"/>
    <w:rsid w:val="0091205B"/>
    <w:rsid w:val="009130E6"/>
    <w:rsid w:val="0091313C"/>
    <w:rsid w:val="00914B33"/>
    <w:rsid w:val="009155E4"/>
    <w:rsid w:val="00915B43"/>
    <w:rsid w:val="00916B2E"/>
    <w:rsid w:val="009205B0"/>
    <w:rsid w:val="00922723"/>
    <w:rsid w:val="00925AE7"/>
    <w:rsid w:val="009304A7"/>
    <w:rsid w:val="009312E5"/>
    <w:rsid w:val="009313AE"/>
    <w:rsid w:val="00932AF7"/>
    <w:rsid w:val="00932BAB"/>
    <w:rsid w:val="009337A9"/>
    <w:rsid w:val="00933ACD"/>
    <w:rsid w:val="00933C6E"/>
    <w:rsid w:val="00934089"/>
    <w:rsid w:val="00936CB2"/>
    <w:rsid w:val="00940891"/>
    <w:rsid w:val="00944B47"/>
    <w:rsid w:val="0094621D"/>
    <w:rsid w:val="00946D1A"/>
    <w:rsid w:val="00951345"/>
    <w:rsid w:val="009526C9"/>
    <w:rsid w:val="00953F71"/>
    <w:rsid w:val="00955DD7"/>
    <w:rsid w:val="009560FD"/>
    <w:rsid w:val="00956EA0"/>
    <w:rsid w:val="00957474"/>
    <w:rsid w:val="00957E86"/>
    <w:rsid w:val="009620FF"/>
    <w:rsid w:val="00962B12"/>
    <w:rsid w:val="00964F1D"/>
    <w:rsid w:val="009665EF"/>
    <w:rsid w:val="00966B6F"/>
    <w:rsid w:val="00970C37"/>
    <w:rsid w:val="00970FF6"/>
    <w:rsid w:val="00971889"/>
    <w:rsid w:val="0097468A"/>
    <w:rsid w:val="00974815"/>
    <w:rsid w:val="00974CC1"/>
    <w:rsid w:val="009755CB"/>
    <w:rsid w:val="0097585A"/>
    <w:rsid w:val="0097678C"/>
    <w:rsid w:val="00977796"/>
    <w:rsid w:val="00980DAE"/>
    <w:rsid w:val="009831A7"/>
    <w:rsid w:val="009832DA"/>
    <w:rsid w:val="009838C8"/>
    <w:rsid w:val="009840EF"/>
    <w:rsid w:val="0098701A"/>
    <w:rsid w:val="00987045"/>
    <w:rsid w:val="00987AE9"/>
    <w:rsid w:val="00992C2D"/>
    <w:rsid w:val="00993E84"/>
    <w:rsid w:val="009949EA"/>
    <w:rsid w:val="00996B74"/>
    <w:rsid w:val="009A04AB"/>
    <w:rsid w:val="009A0B81"/>
    <w:rsid w:val="009A0CC5"/>
    <w:rsid w:val="009A34BF"/>
    <w:rsid w:val="009A3556"/>
    <w:rsid w:val="009A3C58"/>
    <w:rsid w:val="009A522E"/>
    <w:rsid w:val="009A5322"/>
    <w:rsid w:val="009A5897"/>
    <w:rsid w:val="009A58C6"/>
    <w:rsid w:val="009A7FC1"/>
    <w:rsid w:val="009B5BCB"/>
    <w:rsid w:val="009C16B5"/>
    <w:rsid w:val="009C46A3"/>
    <w:rsid w:val="009C4749"/>
    <w:rsid w:val="009C5725"/>
    <w:rsid w:val="009C6338"/>
    <w:rsid w:val="009C6C50"/>
    <w:rsid w:val="009C7B26"/>
    <w:rsid w:val="009D0A43"/>
    <w:rsid w:val="009D198C"/>
    <w:rsid w:val="009D29C7"/>
    <w:rsid w:val="009D2ADA"/>
    <w:rsid w:val="009D31CC"/>
    <w:rsid w:val="009D3319"/>
    <w:rsid w:val="009D6153"/>
    <w:rsid w:val="009D7DF4"/>
    <w:rsid w:val="009E133B"/>
    <w:rsid w:val="009E260C"/>
    <w:rsid w:val="009E37BE"/>
    <w:rsid w:val="009E49F9"/>
    <w:rsid w:val="009E6FC0"/>
    <w:rsid w:val="009E7261"/>
    <w:rsid w:val="009F07EA"/>
    <w:rsid w:val="009F2259"/>
    <w:rsid w:val="009F501A"/>
    <w:rsid w:val="009F5241"/>
    <w:rsid w:val="009F6CC8"/>
    <w:rsid w:val="009F7CFA"/>
    <w:rsid w:val="009F7E84"/>
    <w:rsid w:val="00A00B31"/>
    <w:rsid w:val="00A00CFC"/>
    <w:rsid w:val="00A0153E"/>
    <w:rsid w:val="00A01A47"/>
    <w:rsid w:val="00A036FA"/>
    <w:rsid w:val="00A0412F"/>
    <w:rsid w:val="00A10497"/>
    <w:rsid w:val="00A10629"/>
    <w:rsid w:val="00A1070C"/>
    <w:rsid w:val="00A115B1"/>
    <w:rsid w:val="00A125E4"/>
    <w:rsid w:val="00A130D9"/>
    <w:rsid w:val="00A158B5"/>
    <w:rsid w:val="00A15CD5"/>
    <w:rsid w:val="00A202D9"/>
    <w:rsid w:val="00A20387"/>
    <w:rsid w:val="00A20748"/>
    <w:rsid w:val="00A22444"/>
    <w:rsid w:val="00A238DF"/>
    <w:rsid w:val="00A25399"/>
    <w:rsid w:val="00A25510"/>
    <w:rsid w:val="00A26B75"/>
    <w:rsid w:val="00A27128"/>
    <w:rsid w:val="00A274B5"/>
    <w:rsid w:val="00A2787D"/>
    <w:rsid w:val="00A27E46"/>
    <w:rsid w:val="00A333DA"/>
    <w:rsid w:val="00A33892"/>
    <w:rsid w:val="00A34F6D"/>
    <w:rsid w:val="00A35379"/>
    <w:rsid w:val="00A36568"/>
    <w:rsid w:val="00A3674C"/>
    <w:rsid w:val="00A45417"/>
    <w:rsid w:val="00A463CE"/>
    <w:rsid w:val="00A464B3"/>
    <w:rsid w:val="00A479F7"/>
    <w:rsid w:val="00A47E89"/>
    <w:rsid w:val="00A51582"/>
    <w:rsid w:val="00A51E05"/>
    <w:rsid w:val="00A52CD6"/>
    <w:rsid w:val="00A53986"/>
    <w:rsid w:val="00A53DF2"/>
    <w:rsid w:val="00A54262"/>
    <w:rsid w:val="00A54AF6"/>
    <w:rsid w:val="00A5572C"/>
    <w:rsid w:val="00A55915"/>
    <w:rsid w:val="00A56041"/>
    <w:rsid w:val="00A6099E"/>
    <w:rsid w:val="00A60D06"/>
    <w:rsid w:val="00A61207"/>
    <w:rsid w:val="00A61516"/>
    <w:rsid w:val="00A6218C"/>
    <w:rsid w:val="00A633DE"/>
    <w:rsid w:val="00A64378"/>
    <w:rsid w:val="00A6458F"/>
    <w:rsid w:val="00A66765"/>
    <w:rsid w:val="00A674C8"/>
    <w:rsid w:val="00A70222"/>
    <w:rsid w:val="00A71646"/>
    <w:rsid w:val="00A71DDA"/>
    <w:rsid w:val="00A73CC5"/>
    <w:rsid w:val="00A75199"/>
    <w:rsid w:val="00A762CD"/>
    <w:rsid w:val="00A81664"/>
    <w:rsid w:val="00A82E79"/>
    <w:rsid w:val="00A83EF4"/>
    <w:rsid w:val="00A844F6"/>
    <w:rsid w:val="00A85F76"/>
    <w:rsid w:val="00A86298"/>
    <w:rsid w:val="00A86716"/>
    <w:rsid w:val="00A90338"/>
    <w:rsid w:val="00A92BA0"/>
    <w:rsid w:val="00A92BFD"/>
    <w:rsid w:val="00A9399E"/>
    <w:rsid w:val="00A939B1"/>
    <w:rsid w:val="00A95C89"/>
    <w:rsid w:val="00A97C0C"/>
    <w:rsid w:val="00AA0143"/>
    <w:rsid w:val="00AA0C4D"/>
    <w:rsid w:val="00AA2740"/>
    <w:rsid w:val="00AA2E27"/>
    <w:rsid w:val="00AA440D"/>
    <w:rsid w:val="00AB03DE"/>
    <w:rsid w:val="00AB0E65"/>
    <w:rsid w:val="00AB2086"/>
    <w:rsid w:val="00AB3406"/>
    <w:rsid w:val="00AB4C06"/>
    <w:rsid w:val="00AB4CB0"/>
    <w:rsid w:val="00AB5B83"/>
    <w:rsid w:val="00AB6165"/>
    <w:rsid w:val="00AB64DE"/>
    <w:rsid w:val="00AB681E"/>
    <w:rsid w:val="00AB6F30"/>
    <w:rsid w:val="00AB700B"/>
    <w:rsid w:val="00AB7463"/>
    <w:rsid w:val="00AC14C2"/>
    <w:rsid w:val="00AC1A57"/>
    <w:rsid w:val="00AC4633"/>
    <w:rsid w:val="00AC6196"/>
    <w:rsid w:val="00AD0BD4"/>
    <w:rsid w:val="00AD10EC"/>
    <w:rsid w:val="00AD1682"/>
    <w:rsid w:val="00AD2349"/>
    <w:rsid w:val="00AD2E9E"/>
    <w:rsid w:val="00AE0292"/>
    <w:rsid w:val="00AE0E22"/>
    <w:rsid w:val="00AE1C11"/>
    <w:rsid w:val="00AE1E7C"/>
    <w:rsid w:val="00AE34A6"/>
    <w:rsid w:val="00AE413C"/>
    <w:rsid w:val="00AE42CF"/>
    <w:rsid w:val="00AF1A59"/>
    <w:rsid w:val="00AF1DC9"/>
    <w:rsid w:val="00AF2A68"/>
    <w:rsid w:val="00AF32A5"/>
    <w:rsid w:val="00AF4BA8"/>
    <w:rsid w:val="00AF4C1E"/>
    <w:rsid w:val="00AF4CB0"/>
    <w:rsid w:val="00B019F4"/>
    <w:rsid w:val="00B03826"/>
    <w:rsid w:val="00B04E61"/>
    <w:rsid w:val="00B0534F"/>
    <w:rsid w:val="00B05452"/>
    <w:rsid w:val="00B0575C"/>
    <w:rsid w:val="00B06DEC"/>
    <w:rsid w:val="00B07DB0"/>
    <w:rsid w:val="00B10AEE"/>
    <w:rsid w:val="00B119AF"/>
    <w:rsid w:val="00B1254B"/>
    <w:rsid w:val="00B13171"/>
    <w:rsid w:val="00B1407B"/>
    <w:rsid w:val="00B14776"/>
    <w:rsid w:val="00B153FE"/>
    <w:rsid w:val="00B1566E"/>
    <w:rsid w:val="00B157CA"/>
    <w:rsid w:val="00B157D6"/>
    <w:rsid w:val="00B1598B"/>
    <w:rsid w:val="00B166BD"/>
    <w:rsid w:val="00B16AC0"/>
    <w:rsid w:val="00B16C2A"/>
    <w:rsid w:val="00B17861"/>
    <w:rsid w:val="00B210F4"/>
    <w:rsid w:val="00B21D5A"/>
    <w:rsid w:val="00B228B8"/>
    <w:rsid w:val="00B232C9"/>
    <w:rsid w:val="00B2550B"/>
    <w:rsid w:val="00B27506"/>
    <w:rsid w:val="00B27D82"/>
    <w:rsid w:val="00B30168"/>
    <w:rsid w:val="00B32394"/>
    <w:rsid w:val="00B32C92"/>
    <w:rsid w:val="00B32FBE"/>
    <w:rsid w:val="00B33C96"/>
    <w:rsid w:val="00B3515F"/>
    <w:rsid w:val="00B36C0D"/>
    <w:rsid w:val="00B379C0"/>
    <w:rsid w:val="00B40F1C"/>
    <w:rsid w:val="00B41758"/>
    <w:rsid w:val="00B436A1"/>
    <w:rsid w:val="00B43875"/>
    <w:rsid w:val="00B43992"/>
    <w:rsid w:val="00B46046"/>
    <w:rsid w:val="00B460CF"/>
    <w:rsid w:val="00B466EE"/>
    <w:rsid w:val="00B4713F"/>
    <w:rsid w:val="00B471E3"/>
    <w:rsid w:val="00B47BF8"/>
    <w:rsid w:val="00B5389C"/>
    <w:rsid w:val="00B547CB"/>
    <w:rsid w:val="00B54859"/>
    <w:rsid w:val="00B563C1"/>
    <w:rsid w:val="00B56B3D"/>
    <w:rsid w:val="00B57967"/>
    <w:rsid w:val="00B61194"/>
    <w:rsid w:val="00B64A06"/>
    <w:rsid w:val="00B64B49"/>
    <w:rsid w:val="00B66EE0"/>
    <w:rsid w:val="00B67403"/>
    <w:rsid w:val="00B675A3"/>
    <w:rsid w:val="00B678F5"/>
    <w:rsid w:val="00B70014"/>
    <w:rsid w:val="00B739EE"/>
    <w:rsid w:val="00B74AF8"/>
    <w:rsid w:val="00B74EAB"/>
    <w:rsid w:val="00B75114"/>
    <w:rsid w:val="00B7528B"/>
    <w:rsid w:val="00B7654F"/>
    <w:rsid w:val="00B776CE"/>
    <w:rsid w:val="00B777A5"/>
    <w:rsid w:val="00B77E7B"/>
    <w:rsid w:val="00B806E1"/>
    <w:rsid w:val="00B80F90"/>
    <w:rsid w:val="00B82168"/>
    <w:rsid w:val="00B82BE6"/>
    <w:rsid w:val="00B84188"/>
    <w:rsid w:val="00B8465E"/>
    <w:rsid w:val="00B8653E"/>
    <w:rsid w:val="00B86F6D"/>
    <w:rsid w:val="00B90220"/>
    <w:rsid w:val="00B92D89"/>
    <w:rsid w:val="00BA134E"/>
    <w:rsid w:val="00BA1DE9"/>
    <w:rsid w:val="00BA3ECA"/>
    <w:rsid w:val="00BA5120"/>
    <w:rsid w:val="00BA6C94"/>
    <w:rsid w:val="00BB0F47"/>
    <w:rsid w:val="00BB18C9"/>
    <w:rsid w:val="00BB2037"/>
    <w:rsid w:val="00BB3C57"/>
    <w:rsid w:val="00BB4C7E"/>
    <w:rsid w:val="00BB7B6C"/>
    <w:rsid w:val="00BC0AB1"/>
    <w:rsid w:val="00BC157F"/>
    <w:rsid w:val="00BC299F"/>
    <w:rsid w:val="00BC43C0"/>
    <w:rsid w:val="00BC4B09"/>
    <w:rsid w:val="00BC4F20"/>
    <w:rsid w:val="00BC739A"/>
    <w:rsid w:val="00BD04A1"/>
    <w:rsid w:val="00BD05C6"/>
    <w:rsid w:val="00BD06B5"/>
    <w:rsid w:val="00BD1397"/>
    <w:rsid w:val="00BD15E4"/>
    <w:rsid w:val="00BD1C69"/>
    <w:rsid w:val="00BD3B81"/>
    <w:rsid w:val="00BD4937"/>
    <w:rsid w:val="00BD4AB9"/>
    <w:rsid w:val="00BD512C"/>
    <w:rsid w:val="00BD6B07"/>
    <w:rsid w:val="00BD7DF4"/>
    <w:rsid w:val="00BE02C4"/>
    <w:rsid w:val="00BE0B0A"/>
    <w:rsid w:val="00BE0D05"/>
    <w:rsid w:val="00BE1017"/>
    <w:rsid w:val="00BE2C83"/>
    <w:rsid w:val="00BE5C56"/>
    <w:rsid w:val="00BE710B"/>
    <w:rsid w:val="00BF0DE3"/>
    <w:rsid w:val="00BF1876"/>
    <w:rsid w:val="00BF1F68"/>
    <w:rsid w:val="00BF325A"/>
    <w:rsid w:val="00BF3E62"/>
    <w:rsid w:val="00BF52B8"/>
    <w:rsid w:val="00BF6945"/>
    <w:rsid w:val="00BF7F5B"/>
    <w:rsid w:val="00C007D8"/>
    <w:rsid w:val="00C00DFD"/>
    <w:rsid w:val="00C0206A"/>
    <w:rsid w:val="00C03701"/>
    <w:rsid w:val="00C039A3"/>
    <w:rsid w:val="00C0487C"/>
    <w:rsid w:val="00C0517E"/>
    <w:rsid w:val="00C078C0"/>
    <w:rsid w:val="00C117AF"/>
    <w:rsid w:val="00C11886"/>
    <w:rsid w:val="00C13170"/>
    <w:rsid w:val="00C13183"/>
    <w:rsid w:val="00C150F0"/>
    <w:rsid w:val="00C152D6"/>
    <w:rsid w:val="00C153DF"/>
    <w:rsid w:val="00C15690"/>
    <w:rsid w:val="00C160B0"/>
    <w:rsid w:val="00C16ABB"/>
    <w:rsid w:val="00C201B1"/>
    <w:rsid w:val="00C22ED6"/>
    <w:rsid w:val="00C24723"/>
    <w:rsid w:val="00C24B18"/>
    <w:rsid w:val="00C254FE"/>
    <w:rsid w:val="00C2624B"/>
    <w:rsid w:val="00C27266"/>
    <w:rsid w:val="00C275BE"/>
    <w:rsid w:val="00C2787B"/>
    <w:rsid w:val="00C312E1"/>
    <w:rsid w:val="00C31795"/>
    <w:rsid w:val="00C3405E"/>
    <w:rsid w:val="00C34FC0"/>
    <w:rsid w:val="00C3543B"/>
    <w:rsid w:val="00C36C6D"/>
    <w:rsid w:val="00C374B1"/>
    <w:rsid w:val="00C3773A"/>
    <w:rsid w:val="00C37812"/>
    <w:rsid w:val="00C4070D"/>
    <w:rsid w:val="00C40C59"/>
    <w:rsid w:val="00C41300"/>
    <w:rsid w:val="00C42E0F"/>
    <w:rsid w:val="00C43FDC"/>
    <w:rsid w:val="00C46440"/>
    <w:rsid w:val="00C50F5A"/>
    <w:rsid w:val="00C53FA8"/>
    <w:rsid w:val="00C555F4"/>
    <w:rsid w:val="00C6031D"/>
    <w:rsid w:val="00C60884"/>
    <w:rsid w:val="00C610A7"/>
    <w:rsid w:val="00C6209A"/>
    <w:rsid w:val="00C63DBC"/>
    <w:rsid w:val="00C649A8"/>
    <w:rsid w:val="00C64A74"/>
    <w:rsid w:val="00C65967"/>
    <w:rsid w:val="00C65BDB"/>
    <w:rsid w:val="00C67F71"/>
    <w:rsid w:val="00C707E5"/>
    <w:rsid w:val="00C71897"/>
    <w:rsid w:val="00C724C3"/>
    <w:rsid w:val="00C73A1E"/>
    <w:rsid w:val="00C743BE"/>
    <w:rsid w:val="00C74E6F"/>
    <w:rsid w:val="00C7677C"/>
    <w:rsid w:val="00C769C1"/>
    <w:rsid w:val="00C778E9"/>
    <w:rsid w:val="00C77FC7"/>
    <w:rsid w:val="00C83070"/>
    <w:rsid w:val="00C844F5"/>
    <w:rsid w:val="00C84CA9"/>
    <w:rsid w:val="00C84D85"/>
    <w:rsid w:val="00C850B1"/>
    <w:rsid w:val="00C8747F"/>
    <w:rsid w:val="00C87C2C"/>
    <w:rsid w:val="00C87E92"/>
    <w:rsid w:val="00C905CA"/>
    <w:rsid w:val="00C925A9"/>
    <w:rsid w:val="00C92739"/>
    <w:rsid w:val="00C94101"/>
    <w:rsid w:val="00C95279"/>
    <w:rsid w:val="00C956DD"/>
    <w:rsid w:val="00C9601B"/>
    <w:rsid w:val="00C96CE6"/>
    <w:rsid w:val="00CA29DB"/>
    <w:rsid w:val="00CA2ACF"/>
    <w:rsid w:val="00CA3AA6"/>
    <w:rsid w:val="00CA4180"/>
    <w:rsid w:val="00CB1413"/>
    <w:rsid w:val="00CB40DD"/>
    <w:rsid w:val="00CB40E5"/>
    <w:rsid w:val="00CC1D17"/>
    <w:rsid w:val="00CC2411"/>
    <w:rsid w:val="00CC4664"/>
    <w:rsid w:val="00CC4AA3"/>
    <w:rsid w:val="00CC64F1"/>
    <w:rsid w:val="00CD087A"/>
    <w:rsid w:val="00CD31B6"/>
    <w:rsid w:val="00CD33B8"/>
    <w:rsid w:val="00CD4D60"/>
    <w:rsid w:val="00CD4F96"/>
    <w:rsid w:val="00CD5731"/>
    <w:rsid w:val="00CD5ABB"/>
    <w:rsid w:val="00CD6B3F"/>
    <w:rsid w:val="00CD7456"/>
    <w:rsid w:val="00CD75D6"/>
    <w:rsid w:val="00CE020F"/>
    <w:rsid w:val="00CE2F49"/>
    <w:rsid w:val="00CE36DE"/>
    <w:rsid w:val="00CE5130"/>
    <w:rsid w:val="00CE58EE"/>
    <w:rsid w:val="00CF00AC"/>
    <w:rsid w:val="00CF074A"/>
    <w:rsid w:val="00CF0A05"/>
    <w:rsid w:val="00CF0D7B"/>
    <w:rsid w:val="00CF16B5"/>
    <w:rsid w:val="00CF1D9C"/>
    <w:rsid w:val="00CF21F1"/>
    <w:rsid w:val="00CF55AC"/>
    <w:rsid w:val="00CF6BA8"/>
    <w:rsid w:val="00D00DE0"/>
    <w:rsid w:val="00D012B4"/>
    <w:rsid w:val="00D0258F"/>
    <w:rsid w:val="00D0381C"/>
    <w:rsid w:val="00D03AE3"/>
    <w:rsid w:val="00D03EE7"/>
    <w:rsid w:val="00D04333"/>
    <w:rsid w:val="00D04F6E"/>
    <w:rsid w:val="00D0623E"/>
    <w:rsid w:val="00D067A4"/>
    <w:rsid w:val="00D067BC"/>
    <w:rsid w:val="00D07811"/>
    <w:rsid w:val="00D103EB"/>
    <w:rsid w:val="00D10685"/>
    <w:rsid w:val="00D11904"/>
    <w:rsid w:val="00D11F59"/>
    <w:rsid w:val="00D13586"/>
    <w:rsid w:val="00D13AC2"/>
    <w:rsid w:val="00D15ADE"/>
    <w:rsid w:val="00D16B79"/>
    <w:rsid w:val="00D17681"/>
    <w:rsid w:val="00D1795E"/>
    <w:rsid w:val="00D17AFF"/>
    <w:rsid w:val="00D22B44"/>
    <w:rsid w:val="00D24CAB"/>
    <w:rsid w:val="00D24E57"/>
    <w:rsid w:val="00D24FA8"/>
    <w:rsid w:val="00D265B1"/>
    <w:rsid w:val="00D303A1"/>
    <w:rsid w:val="00D30CB9"/>
    <w:rsid w:val="00D31270"/>
    <w:rsid w:val="00D31EC3"/>
    <w:rsid w:val="00D325BD"/>
    <w:rsid w:val="00D33703"/>
    <w:rsid w:val="00D33BB5"/>
    <w:rsid w:val="00D358D7"/>
    <w:rsid w:val="00D35C23"/>
    <w:rsid w:val="00D400F0"/>
    <w:rsid w:val="00D403AF"/>
    <w:rsid w:val="00D41639"/>
    <w:rsid w:val="00D429A5"/>
    <w:rsid w:val="00D43061"/>
    <w:rsid w:val="00D450DD"/>
    <w:rsid w:val="00D50281"/>
    <w:rsid w:val="00D525E4"/>
    <w:rsid w:val="00D52FD1"/>
    <w:rsid w:val="00D52FF9"/>
    <w:rsid w:val="00D53804"/>
    <w:rsid w:val="00D5550B"/>
    <w:rsid w:val="00D57970"/>
    <w:rsid w:val="00D60989"/>
    <w:rsid w:val="00D60A7B"/>
    <w:rsid w:val="00D61BC7"/>
    <w:rsid w:val="00D62032"/>
    <w:rsid w:val="00D62AD0"/>
    <w:rsid w:val="00D62DD8"/>
    <w:rsid w:val="00D65FC7"/>
    <w:rsid w:val="00D66081"/>
    <w:rsid w:val="00D67040"/>
    <w:rsid w:val="00D67988"/>
    <w:rsid w:val="00D715AD"/>
    <w:rsid w:val="00D716BE"/>
    <w:rsid w:val="00D721F2"/>
    <w:rsid w:val="00D722AF"/>
    <w:rsid w:val="00D72302"/>
    <w:rsid w:val="00D739C3"/>
    <w:rsid w:val="00D74223"/>
    <w:rsid w:val="00D743AC"/>
    <w:rsid w:val="00D7480E"/>
    <w:rsid w:val="00D75162"/>
    <w:rsid w:val="00D75477"/>
    <w:rsid w:val="00D75760"/>
    <w:rsid w:val="00D75E3E"/>
    <w:rsid w:val="00D75EDF"/>
    <w:rsid w:val="00D8010E"/>
    <w:rsid w:val="00D8245F"/>
    <w:rsid w:val="00D83874"/>
    <w:rsid w:val="00D83EF1"/>
    <w:rsid w:val="00D846CE"/>
    <w:rsid w:val="00D85AB3"/>
    <w:rsid w:val="00D879B2"/>
    <w:rsid w:val="00D901AD"/>
    <w:rsid w:val="00D90A86"/>
    <w:rsid w:val="00D91AF2"/>
    <w:rsid w:val="00D923F5"/>
    <w:rsid w:val="00D92F9F"/>
    <w:rsid w:val="00D937E2"/>
    <w:rsid w:val="00D95605"/>
    <w:rsid w:val="00D95A8B"/>
    <w:rsid w:val="00D95D40"/>
    <w:rsid w:val="00DA0C89"/>
    <w:rsid w:val="00DA107E"/>
    <w:rsid w:val="00DA1B31"/>
    <w:rsid w:val="00DA4C49"/>
    <w:rsid w:val="00DA52DB"/>
    <w:rsid w:val="00DA587C"/>
    <w:rsid w:val="00DA5936"/>
    <w:rsid w:val="00DA77FF"/>
    <w:rsid w:val="00DA7A83"/>
    <w:rsid w:val="00DB3618"/>
    <w:rsid w:val="00DB4CA1"/>
    <w:rsid w:val="00DB60DE"/>
    <w:rsid w:val="00DB65EE"/>
    <w:rsid w:val="00DB6BDB"/>
    <w:rsid w:val="00DB6BE4"/>
    <w:rsid w:val="00DC0157"/>
    <w:rsid w:val="00DC3EBE"/>
    <w:rsid w:val="00DC5221"/>
    <w:rsid w:val="00DD12CD"/>
    <w:rsid w:val="00DD4B17"/>
    <w:rsid w:val="00DD585B"/>
    <w:rsid w:val="00DD71E9"/>
    <w:rsid w:val="00DE1375"/>
    <w:rsid w:val="00DE2345"/>
    <w:rsid w:val="00DE43D2"/>
    <w:rsid w:val="00DE6822"/>
    <w:rsid w:val="00DE6FE4"/>
    <w:rsid w:val="00DF0310"/>
    <w:rsid w:val="00DF074E"/>
    <w:rsid w:val="00DF1FAB"/>
    <w:rsid w:val="00DF2E33"/>
    <w:rsid w:val="00DF332A"/>
    <w:rsid w:val="00DF53F0"/>
    <w:rsid w:val="00DF699B"/>
    <w:rsid w:val="00DF7CD2"/>
    <w:rsid w:val="00E052A2"/>
    <w:rsid w:val="00E1365B"/>
    <w:rsid w:val="00E1375C"/>
    <w:rsid w:val="00E16C5C"/>
    <w:rsid w:val="00E16D4C"/>
    <w:rsid w:val="00E173BF"/>
    <w:rsid w:val="00E200ED"/>
    <w:rsid w:val="00E23848"/>
    <w:rsid w:val="00E24426"/>
    <w:rsid w:val="00E272B3"/>
    <w:rsid w:val="00E2781F"/>
    <w:rsid w:val="00E27B42"/>
    <w:rsid w:val="00E306B1"/>
    <w:rsid w:val="00E3280E"/>
    <w:rsid w:val="00E32DFA"/>
    <w:rsid w:val="00E34041"/>
    <w:rsid w:val="00E34BD4"/>
    <w:rsid w:val="00E35472"/>
    <w:rsid w:val="00E36532"/>
    <w:rsid w:val="00E36766"/>
    <w:rsid w:val="00E36B2C"/>
    <w:rsid w:val="00E37394"/>
    <w:rsid w:val="00E40312"/>
    <w:rsid w:val="00E40B49"/>
    <w:rsid w:val="00E45C6B"/>
    <w:rsid w:val="00E461A2"/>
    <w:rsid w:val="00E47FF0"/>
    <w:rsid w:val="00E5127D"/>
    <w:rsid w:val="00E51DC6"/>
    <w:rsid w:val="00E5688E"/>
    <w:rsid w:val="00E56C64"/>
    <w:rsid w:val="00E57CA7"/>
    <w:rsid w:val="00E57F53"/>
    <w:rsid w:val="00E60A4F"/>
    <w:rsid w:val="00E62CB7"/>
    <w:rsid w:val="00E65998"/>
    <w:rsid w:val="00E66D22"/>
    <w:rsid w:val="00E66E2B"/>
    <w:rsid w:val="00E67777"/>
    <w:rsid w:val="00E7058D"/>
    <w:rsid w:val="00E71EA9"/>
    <w:rsid w:val="00E73A02"/>
    <w:rsid w:val="00E76AE7"/>
    <w:rsid w:val="00E8005B"/>
    <w:rsid w:val="00E80191"/>
    <w:rsid w:val="00E80C7A"/>
    <w:rsid w:val="00E83A5C"/>
    <w:rsid w:val="00E86A4C"/>
    <w:rsid w:val="00E86E83"/>
    <w:rsid w:val="00E86FAE"/>
    <w:rsid w:val="00E87055"/>
    <w:rsid w:val="00E87918"/>
    <w:rsid w:val="00E879DD"/>
    <w:rsid w:val="00E90134"/>
    <w:rsid w:val="00E91153"/>
    <w:rsid w:val="00E917E0"/>
    <w:rsid w:val="00E91FD2"/>
    <w:rsid w:val="00E92A90"/>
    <w:rsid w:val="00E938F3"/>
    <w:rsid w:val="00E94A67"/>
    <w:rsid w:val="00E94D3E"/>
    <w:rsid w:val="00E94D84"/>
    <w:rsid w:val="00E952EE"/>
    <w:rsid w:val="00E96439"/>
    <w:rsid w:val="00E96E73"/>
    <w:rsid w:val="00E977EC"/>
    <w:rsid w:val="00EA028D"/>
    <w:rsid w:val="00EA0D3B"/>
    <w:rsid w:val="00EA1D3D"/>
    <w:rsid w:val="00EA3764"/>
    <w:rsid w:val="00EA37D7"/>
    <w:rsid w:val="00EA5249"/>
    <w:rsid w:val="00EA5BC4"/>
    <w:rsid w:val="00EA5F61"/>
    <w:rsid w:val="00EB0169"/>
    <w:rsid w:val="00EB1296"/>
    <w:rsid w:val="00EB16F1"/>
    <w:rsid w:val="00EB2344"/>
    <w:rsid w:val="00EB2B49"/>
    <w:rsid w:val="00EB2D0D"/>
    <w:rsid w:val="00EB306B"/>
    <w:rsid w:val="00EB3164"/>
    <w:rsid w:val="00EB3554"/>
    <w:rsid w:val="00EB500C"/>
    <w:rsid w:val="00EB59A0"/>
    <w:rsid w:val="00EB5CD9"/>
    <w:rsid w:val="00EB6CE0"/>
    <w:rsid w:val="00EB76D0"/>
    <w:rsid w:val="00EB77EF"/>
    <w:rsid w:val="00EB7B7A"/>
    <w:rsid w:val="00EC129B"/>
    <w:rsid w:val="00EC12DF"/>
    <w:rsid w:val="00EC158C"/>
    <w:rsid w:val="00EC227B"/>
    <w:rsid w:val="00EC3C4B"/>
    <w:rsid w:val="00EC44C7"/>
    <w:rsid w:val="00EC4696"/>
    <w:rsid w:val="00EC6BB1"/>
    <w:rsid w:val="00ED019B"/>
    <w:rsid w:val="00ED1330"/>
    <w:rsid w:val="00ED1C6C"/>
    <w:rsid w:val="00ED2C07"/>
    <w:rsid w:val="00ED3F5D"/>
    <w:rsid w:val="00ED4132"/>
    <w:rsid w:val="00ED4680"/>
    <w:rsid w:val="00ED46B6"/>
    <w:rsid w:val="00ED48D3"/>
    <w:rsid w:val="00EE04B5"/>
    <w:rsid w:val="00EE0CCB"/>
    <w:rsid w:val="00EE1B02"/>
    <w:rsid w:val="00EE4BEF"/>
    <w:rsid w:val="00EE6C30"/>
    <w:rsid w:val="00EF03D6"/>
    <w:rsid w:val="00EF040A"/>
    <w:rsid w:val="00EF0778"/>
    <w:rsid w:val="00EF19FF"/>
    <w:rsid w:val="00EF25CD"/>
    <w:rsid w:val="00EF40F4"/>
    <w:rsid w:val="00EF4642"/>
    <w:rsid w:val="00EF4713"/>
    <w:rsid w:val="00EF4EFB"/>
    <w:rsid w:val="00EF554D"/>
    <w:rsid w:val="00EF5A6A"/>
    <w:rsid w:val="00EF616A"/>
    <w:rsid w:val="00EF6566"/>
    <w:rsid w:val="00EF66E5"/>
    <w:rsid w:val="00EF6726"/>
    <w:rsid w:val="00EF6F96"/>
    <w:rsid w:val="00EF7913"/>
    <w:rsid w:val="00EF79A3"/>
    <w:rsid w:val="00F00B90"/>
    <w:rsid w:val="00F012C2"/>
    <w:rsid w:val="00F0273D"/>
    <w:rsid w:val="00F0545D"/>
    <w:rsid w:val="00F064D1"/>
    <w:rsid w:val="00F110A9"/>
    <w:rsid w:val="00F1301B"/>
    <w:rsid w:val="00F133DC"/>
    <w:rsid w:val="00F14074"/>
    <w:rsid w:val="00F14CD0"/>
    <w:rsid w:val="00F14F86"/>
    <w:rsid w:val="00F16BCF"/>
    <w:rsid w:val="00F1760C"/>
    <w:rsid w:val="00F179F2"/>
    <w:rsid w:val="00F20225"/>
    <w:rsid w:val="00F21962"/>
    <w:rsid w:val="00F25B19"/>
    <w:rsid w:val="00F26216"/>
    <w:rsid w:val="00F26A5B"/>
    <w:rsid w:val="00F32D87"/>
    <w:rsid w:val="00F33782"/>
    <w:rsid w:val="00F34E1F"/>
    <w:rsid w:val="00F37050"/>
    <w:rsid w:val="00F373FC"/>
    <w:rsid w:val="00F379FD"/>
    <w:rsid w:val="00F41035"/>
    <w:rsid w:val="00F44785"/>
    <w:rsid w:val="00F448B6"/>
    <w:rsid w:val="00F45685"/>
    <w:rsid w:val="00F4597B"/>
    <w:rsid w:val="00F46B2F"/>
    <w:rsid w:val="00F46F52"/>
    <w:rsid w:val="00F471EF"/>
    <w:rsid w:val="00F47551"/>
    <w:rsid w:val="00F476AB"/>
    <w:rsid w:val="00F50ACC"/>
    <w:rsid w:val="00F50BE2"/>
    <w:rsid w:val="00F51345"/>
    <w:rsid w:val="00F51674"/>
    <w:rsid w:val="00F52836"/>
    <w:rsid w:val="00F534C1"/>
    <w:rsid w:val="00F56929"/>
    <w:rsid w:val="00F60493"/>
    <w:rsid w:val="00F60946"/>
    <w:rsid w:val="00F60EB3"/>
    <w:rsid w:val="00F60F02"/>
    <w:rsid w:val="00F61607"/>
    <w:rsid w:val="00F61B25"/>
    <w:rsid w:val="00F62538"/>
    <w:rsid w:val="00F63228"/>
    <w:rsid w:val="00F63BD3"/>
    <w:rsid w:val="00F66BC0"/>
    <w:rsid w:val="00F67A13"/>
    <w:rsid w:val="00F67CDF"/>
    <w:rsid w:val="00F726C3"/>
    <w:rsid w:val="00F73C5E"/>
    <w:rsid w:val="00F74243"/>
    <w:rsid w:val="00F743FB"/>
    <w:rsid w:val="00F74402"/>
    <w:rsid w:val="00F74D61"/>
    <w:rsid w:val="00F74D91"/>
    <w:rsid w:val="00F7765F"/>
    <w:rsid w:val="00F80813"/>
    <w:rsid w:val="00F809C8"/>
    <w:rsid w:val="00F82AC6"/>
    <w:rsid w:val="00F8372F"/>
    <w:rsid w:val="00F86B17"/>
    <w:rsid w:val="00F87017"/>
    <w:rsid w:val="00F90D4A"/>
    <w:rsid w:val="00F90FD9"/>
    <w:rsid w:val="00F95838"/>
    <w:rsid w:val="00F97A07"/>
    <w:rsid w:val="00FA0173"/>
    <w:rsid w:val="00FA12CA"/>
    <w:rsid w:val="00FA1703"/>
    <w:rsid w:val="00FA2AF8"/>
    <w:rsid w:val="00FA2FE1"/>
    <w:rsid w:val="00FA3738"/>
    <w:rsid w:val="00FA38EC"/>
    <w:rsid w:val="00FA3AAE"/>
    <w:rsid w:val="00FA5256"/>
    <w:rsid w:val="00FA5EDF"/>
    <w:rsid w:val="00FB5AAB"/>
    <w:rsid w:val="00FB6C52"/>
    <w:rsid w:val="00FB7C5F"/>
    <w:rsid w:val="00FB7CE9"/>
    <w:rsid w:val="00FC2242"/>
    <w:rsid w:val="00FC3072"/>
    <w:rsid w:val="00FC6B7E"/>
    <w:rsid w:val="00FD190D"/>
    <w:rsid w:val="00FD1E29"/>
    <w:rsid w:val="00FD1E89"/>
    <w:rsid w:val="00FD2774"/>
    <w:rsid w:val="00FD2838"/>
    <w:rsid w:val="00FD2EAC"/>
    <w:rsid w:val="00FD4961"/>
    <w:rsid w:val="00FD54E3"/>
    <w:rsid w:val="00FD5500"/>
    <w:rsid w:val="00FD6FA1"/>
    <w:rsid w:val="00FD7697"/>
    <w:rsid w:val="00FE0373"/>
    <w:rsid w:val="00FE205F"/>
    <w:rsid w:val="00FE2301"/>
    <w:rsid w:val="00FE2E4D"/>
    <w:rsid w:val="00FE320B"/>
    <w:rsid w:val="00FE48C1"/>
    <w:rsid w:val="00FE5C1A"/>
    <w:rsid w:val="00FE628C"/>
    <w:rsid w:val="00FE79CE"/>
    <w:rsid w:val="00FE7B57"/>
    <w:rsid w:val="00FF3571"/>
    <w:rsid w:val="00FF4D27"/>
    <w:rsid w:val="00FF5FA1"/>
    <w:rsid w:val="00FF6555"/>
    <w:rsid w:val="00FF6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0431B3"/>
  <w15:docId w15:val="{177342CC-E9B8-4739-90CB-EC784B2A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3DF"/>
  </w:style>
  <w:style w:type="paragraph" w:styleId="Heading1">
    <w:name w:val="heading 1"/>
    <w:basedOn w:val="Normal"/>
    <w:link w:val="Heading1Char"/>
    <w:uiPriority w:val="9"/>
    <w:qFormat/>
    <w:rsid w:val="00E306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E306B1"/>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E306B1"/>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C1"/>
    <w:pPr>
      <w:ind w:left="720"/>
      <w:contextualSpacing/>
    </w:pPr>
  </w:style>
  <w:style w:type="paragraph" w:styleId="NormalWeb">
    <w:name w:val="Normal (Web)"/>
    <w:basedOn w:val="Normal"/>
    <w:uiPriority w:val="99"/>
    <w:unhideWhenUsed/>
    <w:rsid w:val="00140DA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40DA6"/>
    <w:rPr>
      <w:b/>
      <w:bCs/>
    </w:rPr>
  </w:style>
  <w:style w:type="character" w:customStyle="1" w:styleId="Heading1Char">
    <w:name w:val="Heading 1 Char"/>
    <w:basedOn w:val="DefaultParagraphFont"/>
    <w:link w:val="Heading1"/>
    <w:uiPriority w:val="99"/>
    <w:rsid w:val="00E306B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306B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E306B1"/>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E306B1"/>
    <w:rPr>
      <w:color w:val="0000FF"/>
      <w:u w:val="single"/>
    </w:rPr>
  </w:style>
  <w:style w:type="character" w:styleId="FollowedHyperlink">
    <w:name w:val="FollowedHyperlink"/>
    <w:basedOn w:val="DefaultParagraphFont"/>
    <w:uiPriority w:val="99"/>
    <w:semiHidden/>
    <w:unhideWhenUsed/>
    <w:rsid w:val="00E306B1"/>
    <w:rPr>
      <w:color w:val="800080"/>
      <w:u w:val="single"/>
    </w:rPr>
  </w:style>
  <w:style w:type="character" w:customStyle="1" w:styleId="showhide">
    <w:name w:val="showhide"/>
    <w:basedOn w:val="DefaultParagraphFont"/>
    <w:rsid w:val="00E306B1"/>
  </w:style>
  <w:style w:type="character" w:styleId="Emphasis">
    <w:name w:val="Emphasis"/>
    <w:basedOn w:val="DefaultParagraphFont"/>
    <w:qFormat/>
    <w:rsid w:val="00E306B1"/>
    <w:rPr>
      <w:i/>
      <w:iCs/>
    </w:rPr>
  </w:style>
  <w:style w:type="character" w:customStyle="1" w:styleId="mw-headline">
    <w:name w:val="mw-headline"/>
    <w:basedOn w:val="DefaultParagraphFont"/>
    <w:rsid w:val="00E306B1"/>
  </w:style>
  <w:style w:type="paragraph" w:styleId="BalloonText">
    <w:name w:val="Balloon Text"/>
    <w:basedOn w:val="Normal"/>
    <w:link w:val="BalloonTextChar"/>
    <w:uiPriority w:val="99"/>
    <w:semiHidden/>
    <w:unhideWhenUsed/>
    <w:rsid w:val="00E30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6B1"/>
    <w:rPr>
      <w:rFonts w:ascii="Tahoma" w:hAnsi="Tahoma" w:cs="Tahoma"/>
      <w:sz w:val="16"/>
      <w:szCs w:val="16"/>
    </w:rPr>
  </w:style>
  <w:style w:type="character" w:customStyle="1" w:styleId="notranslate">
    <w:name w:val="notranslate"/>
    <w:basedOn w:val="DefaultParagraphFont"/>
    <w:rsid w:val="00E306B1"/>
  </w:style>
  <w:style w:type="paragraph" w:styleId="BodyText">
    <w:name w:val="Body Text"/>
    <w:basedOn w:val="Normal"/>
    <w:link w:val="BodyTextChar"/>
    <w:rsid w:val="00E306B1"/>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E306B1"/>
    <w:rPr>
      <w:rFonts w:ascii="Times Armenian" w:eastAsia="Times New Roman" w:hAnsi="Times Armenian" w:cs="Times New Roman"/>
      <w:sz w:val="24"/>
      <w:szCs w:val="20"/>
    </w:rPr>
  </w:style>
  <w:style w:type="character" w:customStyle="1" w:styleId="gt-card-ttl-txt">
    <w:name w:val="gt-card-ttl-txt"/>
    <w:basedOn w:val="DefaultParagraphFont"/>
    <w:rsid w:val="00E306B1"/>
  </w:style>
  <w:style w:type="character" w:customStyle="1" w:styleId="hps">
    <w:name w:val="hps"/>
    <w:basedOn w:val="DefaultParagraphFont"/>
    <w:rsid w:val="00E306B1"/>
  </w:style>
  <w:style w:type="paragraph" w:customStyle="1" w:styleId="small">
    <w:name w:val="small"/>
    <w:basedOn w:val="Normal"/>
    <w:rsid w:val="00E306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structions">
    <w:name w:val="instructions"/>
    <w:basedOn w:val="DefaultParagraphFont"/>
    <w:rsid w:val="00E306B1"/>
  </w:style>
  <w:style w:type="paragraph" w:customStyle="1" w:styleId="rtejustify">
    <w:name w:val="rtejustify"/>
    <w:basedOn w:val="Normal"/>
    <w:rsid w:val="00E306B1"/>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306B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306B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306B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306B1"/>
    <w:rPr>
      <w:rFonts w:ascii="Arial" w:eastAsia="Times New Roman" w:hAnsi="Arial" w:cs="Arial"/>
      <w:vanish/>
      <w:sz w:val="16"/>
      <w:szCs w:val="16"/>
    </w:rPr>
  </w:style>
  <w:style w:type="character" w:customStyle="1" w:styleId="ratingreplystring">
    <w:name w:val="rating_replystring"/>
    <w:basedOn w:val="DefaultParagraphFont"/>
    <w:rsid w:val="00E306B1"/>
  </w:style>
  <w:style w:type="character" w:customStyle="1" w:styleId="star-rating-control">
    <w:name w:val="star-rating-control"/>
    <w:basedOn w:val="DefaultParagraphFont"/>
    <w:rsid w:val="00E306B1"/>
  </w:style>
  <w:style w:type="character" w:customStyle="1" w:styleId="apple-converted-space">
    <w:name w:val="apple-converted-space"/>
    <w:rsid w:val="00D50281"/>
  </w:style>
  <w:style w:type="paragraph" w:styleId="CommentText">
    <w:name w:val="annotation text"/>
    <w:basedOn w:val="Normal"/>
    <w:link w:val="CommentTextChar1"/>
    <w:uiPriority w:val="99"/>
    <w:unhideWhenUsed/>
    <w:rsid w:val="00A633DE"/>
    <w:pPr>
      <w:spacing w:after="0" w:line="240" w:lineRule="auto"/>
    </w:pPr>
    <w:rPr>
      <w:rFonts w:ascii="Times New Roman" w:eastAsia="Calibri" w:hAnsi="Times New Roman" w:cs="Times New Roman"/>
      <w:sz w:val="20"/>
      <w:szCs w:val="20"/>
      <w:lang w:val="ru-RU" w:eastAsia="ru-RU"/>
    </w:rPr>
  </w:style>
  <w:style w:type="character" w:customStyle="1" w:styleId="CommentTextChar">
    <w:name w:val="Comment Text Char"/>
    <w:basedOn w:val="DefaultParagraphFont"/>
    <w:uiPriority w:val="99"/>
    <w:semiHidden/>
    <w:rsid w:val="00A633DE"/>
    <w:rPr>
      <w:sz w:val="20"/>
      <w:szCs w:val="20"/>
    </w:rPr>
  </w:style>
  <w:style w:type="character" w:customStyle="1" w:styleId="CommentTextChar1">
    <w:name w:val="Comment Text Char1"/>
    <w:link w:val="CommentText"/>
    <w:uiPriority w:val="99"/>
    <w:locked/>
    <w:rsid w:val="00A633DE"/>
    <w:rPr>
      <w:rFonts w:ascii="Times New Roman" w:eastAsia="Calibri" w:hAnsi="Times New Roman" w:cs="Times New Roman"/>
      <w:sz w:val="20"/>
      <w:szCs w:val="20"/>
      <w:lang w:val="ru-RU" w:eastAsia="ru-RU"/>
    </w:rPr>
  </w:style>
  <w:style w:type="character" w:styleId="CommentReference">
    <w:name w:val="annotation reference"/>
    <w:basedOn w:val="DefaultParagraphFont"/>
    <w:uiPriority w:val="99"/>
    <w:unhideWhenUsed/>
    <w:rsid w:val="00A633DE"/>
    <w:rPr>
      <w:sz w:val="16"/>
      <w:szCs w:val="16"/>
    </w:rPr>
  </w:style>
  <w:style w:type="character" w:customStyle="1" w:styleId="CommentSubjectChar">
    <w:name w:val="Comment Subject Char"/>
    <w:basedOn w:val="CommentTextChar1"/>
    <w:link w:val="CommentSubject"/>
    <w:uiPriority w:val="99"/>
    <w:semiHidden/>
    <w:rsid w:val="00A633DE"/>
    <w:rPr>
      <w:rFonts w:ascii="Times New Roman" w:eastAsia="Calibri"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33DE"/>
  </w:style>
  <w:style w:type="character" w:customStyle="1" w:styleId="CommentSubjectChar1">
    <w:name w:val="Comment Subject Char1"/>
    <w:basedOn w:val="CommentTextChar"/>
    <w:uiPriority w:val="99"/>
    <w:semiHidden/>
    <w:rsid w:val="00A633DE"/>
    <w:rPr>
      <w:b/>
      <w:bCs/>
      <w:sz w:val="20"/>
      <w:szCs w:val="20"/>
    </w:rPr>
  </w:style>
  <w:style w:type="paragraph" w:styleId="Header">
    <w:name w:val="header"/>
    <w:basedOn w:val="Normal"/>
    <w:link w:val="HeaderChar"/>
    <w:uiPriority w:val="99"/>
    <w:unhideWhenUsed/>
    <w:rsid w:val="00A633DE"/>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HeaderChar">
    <w:name w:val="Header Char"/>
    <w:basedOn w:val="DefaultParagraphFont"/>
    <w:link w:val="Header"/>
    <w:uiPriority w:val="99"/>
    <w:rsid w:val="00A633DE"/>
    <w:rPr>
      <w:rFonts w:ascii="Times Armenian" w:eastAsia="Times New Roman" w:hAnsi="Times Armenian" w:cs="Times New Roman"/>
      <w:sz w:val="24"/>
      <w:szCs w:val="20"/>
      <w:lang w:eastAsia="ru-RU"/>
    </w:rPr>
  </w:style>
  <w:style w:type="paragraph" w:styleId="Footer">
    <w:name w:val="footer"/>
    <w:basedOn w:val="Normal"/>
    <w:link w:val="FooterChar"/>
    <w:uiPriority w:val="99"/>
    <w:unhideWhenUsed/>
    <w:rsid w:val="00A633DE"/>
    <w:pPr>
      <w:tabs>
        <w:tab w:val="center" w:pos="4677"/>
        <w:tab w:val="right" w:pos="9355"/>
      </w:tabs>
      <w:spacing w:after="0" w:line="240" w:lineRule="auto"/>
    </w:pPr>
    <w:rPr>
      <w:rFonts w:ascii="Times Armenian" w:eastAsia="Times New Roman" w:hAnsi="Times Armenian" w:cs="Times New Roman"/>
      <w:sz w:val="24"/>
      <w:szCs w:val="20"/>
      <w:lang w:eastAsia="ru-RU"/>
    </w:rPr>
  </w:style>
  <w:style w:type="character" w:customStyle="1" w:styleId="FooterChar">
    <w:name w:val="Footer Char"/>
    <w:basedOn w:val="DefaultParagraphFont"/>
    <w:link w:val="Footer"/>
    <w:uiPriority w:val="99"/>
    <w:rsid w:val="00A633DE"/>
    <w:rPr>
      <w:rFonts w:ascii="Times Armenian" w:eastAsia="Times New Roman" w:hAnsi="Times Armenian" w:cs="Times New Roman"/>
      <w:sz w:val="24"/>
      <w:szCs w:val="20"/>
      <w:lang w:eastAsia="ru-RU"/>
    </w:rPr>
  </w:style>
  <w:style w:type="paragraph" w:customStyle="1" w:styleId="Heading11">
    <w:name w:val="Heading 11"/>
    <w:basedOn w:val="Heading1"/>
    <w:link w:val="Heading11Char"/>
    <w:qFormat/>
    <w:rsid w:val="00A633DE"/>
    <w:pPr>
      <w:keepNext/>
      <w:spacing w:before="0" w:beforeAutospacing="0" w:after="0" w:afterAutospacing="0"/>
      <w:jc w:val="center"/>
    </w:pPr>
    <w:rPr>
      <w:rFonts w:ascii="GHEA Grapalat" w:hAnsi="GHEA Grapalat" w:cs="Sylfaen"/>
      <w:kern w:val="0"/>
      <w:sz w:val="16"/>
      <w:szCs w:val="16"/>
    </w:rPr>
  </w:style>
  <w:style w:type="character" w:customStyle="1" w:styleId="Heading11Char">
    <w:name w:val="Heading 11 Char"/>
    <w:link w:val="Heading11"/>
    <w:rsid w:val="00A633DE"/>
    <w:rPr>
      <w:rFonts w:ascii="GHEA Grapalat" w:eastAsia="Times New Roman" w:hAnsi="GHEA Grapalat" w:cs="Sylfaen"/>
      <w:b/>
      <w:bCs/>
      <w:sz w:val="16"/>
      <w:szCs w:val="16"/>
    </w:rPr>
  </w:style>
  <w:style w:type="table" w:styleId="TableGrid">
    <w:name w:val="Table Grid"/>
    <w:basedOn w:val="TableNormal"/>
    <w:uiPriority w:val="39"/>
    <w:rsid w:val="00A633DE"/>
    <w:pPr>
      <w:spacing w:after="0" w:line="240" w:lineRule="auto"/>
    </w:pPr>
    <w:rPr>
      <w:rFonts w:ascii="GHEA Grapalat" w:hAnsi="GHEA Grapalat"/>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B2037"/>
    <w:pPr>
      <w:spacing w:after="0" w:line="240" w:lineRule="auto"/>
    </w:pPr>
  </w:style>
  <w:style w:type="numbering" w:customStyle="1" w:styleId="NoList1">
    <w:name w:val="No List1"/>
    <w:next w:val="NoList"/>
    <w:uiPriority w:val="99"/>
    <w:semiHidden/>
    <w:unhideWhenUsed/>
    <w:rsid w:val="00EF4642"/>
  </w:style>
  <w:style w:type="paragraph" w:customStyle="1" w:styleId="msonormal0">
    <w:name w:val="msonormal"/>
    <w:basedOn w:val="Normal"/>
    <w:rsid w:val="00EF46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41376">
      <w:bodyDiv w:val="1"/>
      <w:marLeft w:val="0"/>
      <w:marRight w:val="0"/>
      <w:marTop w:val="0"/>
      <w:marBottom w:val="0"/>
      <w:divBdr>
        <w:top w:val="none" w:sz="0" w:space="0" w:color="auto"/>
        <w:left w:val="none" w:sz="0" w:space="0" w:color="auto"/>
        <w:bottom w:val="none" w:sz="0" w:space="0" w:color="auto"/>
        <w:right w:val="none" w:sz="0" w:space="0" w:color="auto"/>
      </w:divBdr>
    </w:div>
    <w:div w:id="94399839">
      <w:bodyDiv w:val="1"/>
      <w:marLeft w:val="0"/>
      <w:marRight w:val="0"/>
      <w:marTop w:val="0"/>
      <w:marBottom w:val="0"/>
      <w:divBdr>
        <w:top w:val="none" w:sz="0" w:space="0" w:color="auto"/>
        <w:left w:val="none" w:sz="0" w:space="0" w:color="auto"/>
        <w:bottom w:val="none" w:sz="0" w:space="0" w:color="auto"/>
        <w:right w:val="none" w:sz="0" w:space="0" w:color="auto"/>
      </w:divBdr>
    </w:div>
    <w:div w:id="433284879">
      <w:bodyDiv w:val="1"/>
      <w:marLeft w:val="0"/>
      <w:marRight w:val="0"/>
      <w:marTop w:val="0"/>
      <w:marBottom w:val="0"/>
      <w:divBdr>
        <w:top w:val="none" w:sz="0" w:space="0" w:color="auto"/>
        <w:left w:val="none" w:sz="0" w:space="0" w:color="auto"/>
        <w:bottom w:val="none" w:sz="0" w:space="0" w:color="auto"/>
        <w:right w:val="none" w:sz="0" w:space="0" w:color="auto"/>
      </w:divBdr>
    </w:div>
    <w:div w:id="602495124">
      <w:bodyDiv w:val="1"/>
      <w:marLeft w:val="0"/>
      <w:marRight w:val="0"/>
      <w:marTop w:val="0"/>
      <w:marBottom w:val="0"/>
      <w:divBdr>
        <w:top w:val="none" w:sz="0" w:space="0" w:color="auto"/>
        <w:left w:val="none" w:sz="0" w:space="0" w:color="auto"/>
        <w:bottom w:val="none" w:sz="0" w:space="0" w:color="auto"/>
        <w:right w:val="none" w:sz="0" w:space="0" w:color="auto"/>
      </w:divBdr>
    </w:div>
    <w:div w:id="687292281">
      <w:bodyDiv w:val="1"/>
      <w:marLeft w:val="0"/>
      <w:marRight w:val="0"/>
      <w:marTop w:val="0"/>
      <w:marBottom w:val="0"/>
      <w:divBdr>
        <w:top w:val="none" w:sz="0" w:space="0" w:color="auto"/>
        <w:left w:val="none" w:sz="0" w:space="0" w:color="auto"/>
        <w:bottom w:val="none" w:sz="0" w:space="0" w:color="auto"/>
        <w:right w:val="none" w:sz="0" w:space="0" w:color="auto"/>
      </w:divBdr>
    </w:div>
    <w:div w:id="1116018864">
      <w:bodyDiv w:val="1"/>
      <w:marLeft w:val="0"/>
      <w:marRight w:val="0"/>
      <w:marTop w:val="0"/>
      <w:marBottom w:val="0"/>
      <w:divBdr>
        <w:top w:val="none" w:sz="0" w:space="0" w:color="auto"/>
        <w:left w:val="none" w:sz="0" w:space="0" w:color="auto"/>
        <w:bottom w:val="none" w:sz="0" w:space="0" w:color="auto"/>
        <w:right w:val="none" w:sz="0" w:space="0" w:color="auto"/>
      </w:divBdr>
    </w:div>
    <w:div w:id="1488472342">
      <w:bodyDiv w:val="1"/>
      <w:marLeft w:val="0"/>
      <w:marRight w:val="0"/>
      <w:marTop w:val="0"/>
      <w:marBottom w:val="0"/>
      <w:divBdr>
        <w:top w:val="none" w:sz="0" w:space="0" w:color="auto"/>
        <w:left w:val="none" w:sz="0" w:space="0" w:color="auto"/>
        <w:bottom w:val="none" w:sz="0" w:space="0" w:color="auto"/>
        <w:right w:val="none" w:sz="0" w:space="0" w:color="auto"/>
      </w:divBdr>
    </w:div>
    <w:div w:id="1804736124">
      <w:bodyDiv w:val="1"/>
      <w:marLeft w:val="0"/>
      <w:marRight w:val="0"/>
      <w:marTop w:val="0"/>
      <w:marBottom w:val="0"/>
      <w:divBdr>
        <w:top w:val="none" w:sz="0" w:space="0" w:color="auto"/>
        <w:left w:val="none" w:sz="0" w:space="0" w:color="auto"/>
        <w:bottom w:val="none" w:sz="0" w:space="0" w:color="auto"/>
        <w:right w:val="none" w:sz="0" w:space="0" w:color="auto"/>
      </w:divBdr>
    </w:div>
    <w:div w:id="1828205348">
      <w:bodyDiv w:val="1"/>
      <w:marLeft w:val="0"/>
      <w:marRight w:val="0"/>
      <w:marTop w:val="0"/>
      <w:marBottom w:val="0"/>
      <w:divBdr>
        <w:top w:val="none" w:sz="0" w:space="0" w:color="auto"/>
        <w:left w:val="none" w:sz="0" w:space="0" w:color="auto"/>
        <w:bottom w:val="none" w:sz="0" w:space="0" w:color="auto"/>
        <w:right w:val="none" w:sz="0" w:space="0" w:color="auto"/>
      </w:divBdr>
    </w:div>
    <w:div w:id="20407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00F17-EB54-4AE2-8372-75D8E8BAC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27</Pages>
  <Words>4391</Words>
  <Characters>32781</Characters>
  <Application>Microsoft Office Word</Application>
  <DocSecurity>0</DocSecurity>
  <Lines>983</Lines>
  <Paragraphs>289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37083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https://mul2-mss.gov.am/tasks/1821622/oneclick/Havelvac 1.docx?token=332cfe3bfbb9c4d9a146d834e649df5d</cp:keywords>
  <dc:description/>
  <cp:lastModifiedBy>Arthur.Kesoyan</cp:lastModifiedBy>
  <cp:revision>8</cp:revision>
  <dcterms:created xsi:type="dcterms:W3CDTF">2024-04-15T12:55:00Z</dcterms:created>
  <dcterms:modified xsi:type="dcterms:W3CDTF">2024-06-07T06:58:00Z</dcterms:modified>
</cp:coreProperties>
</file>