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7C79ED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7C79ED">
        <w:rPr>
          <w:rFonts w:ascii="GHEA Grapalat" w:hAnsi="GHEA Grapalat"/>
          <w:b/>
          <w:sz w:val="24"/>
          <w:lang w:val="hy-AM"/>
        </w:rPr>
        <w:t xml:space="preserve">ՀԱՅԱՍՏԱՆԻ ՀԱՆՐԱՊԵՏՈՒԹՅԱՆ ԵՎ ԵՎՐՈՊԱԿԱՆ ՀԱՆՁՆԱԺՈՂՈՎԻ ՄԻՋԵՎ </w:t>
      </w:r>
      <w:r w:rsidR="000664C8" w:rsidRPr="000664C8">
        <w:rPr>
          <w:rFonts w:ascii="GHEA Grapalat" w:hAnsi="GHEA Grapalat"/>
          <w:b/>
          <w:sz w:val="24"/>
          <w:lang w:val="hy-AM"/>
        </w:rPr>
        <w:t xml:space="preserve">ՊԵՏՈՒԹՅԱՆ ԵՎ ԴԻՄԱԿԱՅՈՒՆՈՒԹՅԱՆ ԱՄՐԱՊՆԴՄԱՆ ՊԱՅՄԱՆԱԳԻՐ ՀԱՅԱՍՏԱՆԻ ՀԱՆՐԱՊԵՏՈՒԹՅԱՆ ՀԱՄԱՐ </w:t>
      </w:r>
      <w:r w:rsidRPr="007C79ED">
        <w:rPr>
          <w:rFonts w:ascii="GHEA Grapalat" w:hAnsi="GHEA Grapalat"/>
          <w:b/>
          <w:sz w:val="24"/>
          <w:lang w:val="hy-AM"/>
        </w:rPr>
        <w:t xml:space="preserve"> ՖԻՆԱՆՍԱՎՈՐՄԱՆ </w:t>
      </w:r>
      <w:r w:rsidR="002D200B" w:rsidRPr="002D200B">
        <w:rPr>
          <w:rFonts w:ascii="GHEA Grapalat" w:hAnsi="GHEA Grapalat"/>
          <w:b/>
          <w:sz w:val="24"/>
          <w:lang w:val="hy-AM"/>
        </w:rPr>
        <w:t>ՀԱՄԱՁԱՅՆԱԳՐԻ</w:t>
      </w:r>
      <w:r w:rsidRP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A058D4" w:rsidRDefault="00A058D4" w:rsidP="00BC6E1B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E61832" w:rsidRP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 xml:space="preserve">ՀՀ-ԵՄ երկկողմ համագործակցության շրջանակներում </w:t>
      </w:r>
      <w:r>
        <w:rPr>
          <w:rFonts w:ascii="GHEA Grapalat" w:hAnsi="GHEA Grapalat"/>
          <w:sz w:val="24"/>
          <w:lang w:val="hy-AM"/>
        </w:rPr>
        <w:t>2024թ. փետրվարի 15-ին ու ապրիլի 16-ին ստորագրվել է</w:t>
      </w:r>
      <w:r w:rsidRPr="00E61832">
        <w:rPr>
          <w:rFonts w:ascii="GHEA Grapalat" w:hAnsi="GHEA Grapalat"/>
          <w:sz w:val="24"/>
          <w:lang w:val="hy-AM"/>
        </w:rPr>
        <w:t xml:space="preserve"> «Պետության և դիմակայունության ամրապնդման պայմանագիր Հայաստանի Հանրապետության համա</w:t>
      </w:r>
      <w:bookmarkStart w:id="0" w:name="_GoBack"/>
      <w:bookmarkEnd w:id="0"/>
      <w:r w:rsidRPr="00E61832">
        <w:rPr>
          <w:rFonts w:ascii="GHEA Grapalat" w:hAnsi="GHEA Grapalat"/>
          <w:sz w:val="24"/>
          <w:lang w:val="hy-AM"/>
        </w:rPr>
        <w:t>ր» բյուջետային աջակցության ֆինանսավորման համաձայնագի</w:t>
      </w:r>
      <w:r>
        <w:rPr>
          <w:rFonts w:ascii="GHEA Grapalat" w:hAnsi="GHEA Grapalat"/>
          <w:sz w:val="24"/>
          <w:lang w:val="hy-AM"/>
        </w:rPr>
        <w:t>րը</w:t>
      </w:r>
      <w:r w:rsidRPr="00E61832">
        <w:rPr>
          <w:rFonts w:ascii="GHEA Grapalat" w:hAnsi="GHEA Grapalat"/>
          <w:sz w:val="24"/>
          <w:lang w:val="hy-AM"/>
        </w:rPr>
        <w:t xml:space="preserve"> (այսուհետ՝ Համաձայնագիր</w:t>
      </w:r>
      <w:r>
        <w:rPr>
          <w:rFonts w:ascii="GHEA Grapalat" w:hAnsi="GHEA Grapalat"/>
          <w:sz w:val="24"/>
          <w:lang w:val="hy-AM"/>
        </w:rPr>
        <w:t>)</w:t>
      </w:r>
      <w:r w:rsidRPr="00E61832">
        <w:rPr>
          <w:rFonts w:ascii="GHEA Grapalat" w:hAnsi="GHEA Grapalat"/>
          <w:sz w:val="24"/>
          <w:lang w:val="hy-AM"/>
        </w:rPr>
        <w:t>, որի նպատակն է աջակցել Հայաստանի սոցիալական և տնտեսական դիմակայունությանը, մասնավորապես, նպաստել Կառավարության՝ փախստականների կարճաժամկետ և միջնաժամկետ խնդիրները լուծելու, ինչպես նաև նրանց երկարաժամկետ սոցիալ-տնտեսական ինտեգրումը հնարավոր դարձնելու քաղաքականությանը՝ խթանելով նաև Հայաստանում ԵՄ Տնտեսական և ներդրումային ծրագրի իրականացումը: 15 մլն եվրո ընդհանուր արժողությամբ ծրագիրը ֆինանսավորվում է ԵՄ բյուջեից՝ Հարևանության, զարգացման և միջազգային համագործակցության գործիքի շրջանակներում. հայկական կողմի համաֆինանսավորում չի նախատեսվում։</w:t>
      </w:r>
    </w:p>
    <w:p w:rsidR="00E61832" w:rsidRP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>Ծրագրի շրջանակներում նախատեսվում է (հատուկ նպատակներ).</w:t>
      </w:r>
    </w:p>
    <w:p w:rsidR="00E61832" w:rsidRP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>1. Սոցիալ-տնտեսական դժվարությունների հաղթահարում՝ հատուկ ուշադրություն դարձնելով առաջնահերթ (այդ թվում՝ սննդի) կարիքներ ունեցող փախստականներին աջակցելուն: Աջակցությունը նպատակաուղղված կլինի՝ օժանդակություն տրամադրելու Կառավարությանը՝ փախստականների հրատապ կարիքները հոգալու ծրագրեր իրականացնելու, մասնավորապես՝ միանվագ բազմանպատակ դրամական օգնություն տրամադրելու նպատակով: Գործողություններն ուղղված են լինելու փախստականների սկզբնական, այդ թվում՝ պարենային անվտանգության հետ կապված, կարիքների հրատապ օգնություն ցուցաբերելուն:</w:t>
      </w:r>
    </w:p>
    <w:p w:rsidR="00E61832" w:rsidRP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>2. Միջնաժամկետ սոցիալ-տնտեսական կայունության ապահովում, այդ թվում՝ փախստականների էլեկտրաէներգիայի ծախսերը հոգալու և նրանց կացարաններով ապահովելու միջոցով: Այս նպատակի ներքո օժանդակություն կտրամադրվի Կառավարությանը՝ իրականացնելու աջակցության ծրագրեր ժամանակավոր կացարանի կարիքները և կոմունալ (մասնավորապես՝ էլեկտրաէներգիայի) ծախսերը հոգալու համար: Նշված գործողությունները նպատակ կունենան՝ աջակցելու փախստականներին՝ բնակություն հաստատելու իրենց նախընտրած վայրերում, և նրանց կտրամադրվի 6-ամսյա սոցիալական աջակցություն՝ աշխատաշուկա մուտք գործելու և տնտեսական գործունեություն ծավալելու համար:</w:t>
      </w:r>
    </w:p>
    <w:p w:rsidR="00E61832" w:rsidRP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>3.</w:t>
      </w:r>
      <w:r w:rsidRPr="00E61832">
        <w:rPr>
          <w:rFonts w:ascii="GHEA Grapalat" w:hAnsi="GHEA Grapalat"/>
          <w:sz w:val="24"/>
          <w:lang w:val="hy-AM"/>
        </w:rPr>
        <w:tab/>
        <w:t xml:space="preserve">Փախստականների երկարաժամկետ սոցիալ-տնտեսական ինտեգրում՝ հատուկ ուշադրություն դարձնելով կանանց և խոցելի խմբերին՝ ապահովելով նրանց ներառումը կրթական, սոցիալական և երեխաների պաշտպանության ու առողջապահական </w:t>
      </w:r>
      <w:r w:rsidRPr="00E61832">
        <w:rPr>
          <w:rFonts w:ascii="GHEA Grapalat" w:hAnsi="GHEA Grapalat"/>
          <w:sz w:val="24"/>
          <w:lang w:val="hy-AM"/>
        </w:rPr>
        <w:lastRenderedPageBreak/>
        <w:t xml:space="preserve">համակարգերում, ինտեգրումը աշխատաշուկային, ինչպես նաև հյուրընկալող համայնքների սոցիալ-տնտեսական վերականգնումը։ Նպատակի ներքո աջակցություն կուղղվի փախստականների, այդ թվում՝ առավել խոցերի խմբերի (տարեցներ, առանց ծնողական խնամքի մնացած երեխաներ, հաշմանդամություն ունեցող անձինք, ընտանեկան բռնության զոհեր և այլ խմբեր)՝ հանրային ծառայության ոլորտներում ներառման ապահովմանը (կրթություն, առողջապահությունը և սոցիալական աջակցություն)։ Գործողությունները նաև կաջակցեն փախստականների վերապատրաստմանը և նոր հմտությունների ձեռքբերմանը զբաղվածության առկա ծրագրերի ընդլայնման միջոցով` նրանց ինտեգրումն աշխատաշուկայում ապահովելու և սոցիալական պաշտպանության ծրագրերն ավարտին հասցնելու համար:  Ընդհանուր առմամբ, ԼՂ փախստականների ավելի երկարաժամկետ, մասնավորապես՝ աշխատաշուկային ինտեգրմանը և կացարանի հետ կապված կայուն լուծումներին առնչվող կարիքները հոգալու համար կպահանջվեն վերլուծական հսկայական ջանքեր՝ հանրային ծառայությունների մատուցման մեխանիզմների ընդհանուր հզորացման նպատակով ապացույցների վրա հիմնված և արդյունավետ քաղաքականություն/ծրագրեր և ներդրումներ մշակելու համար: Հետևաբար, նպատակի ներքո գործողությունները կարող են ներառել, ի թիվս այլնի, տեխնիկական աջակցություն, վերլուծություն և տեխնիկատնտեսական ուսումնասիրություն, աջակցություն քաղաքականության մշակմանը, ինչպես նաև կարողությունների զարգացման միջոցառումներ և համակարգային բարեփոխումների իրականացում քաղաքականության համապատասխան ոլորտներում: Աջակցման միջոցառումների մաս կարող է լինել նաև իրազեկման և տեղեկատվական ներգործության գործողություններին աջակցությունը: </w:t>
      </w:r>
    </w:p>
    <w:p w:rsidR="00E61832" w:rsidRDefault="00E61832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E61832">
        <w:rPr>
          <w:rFonts w:ascii="GHEA Grapalat" w:hAnsi="GHEA Grapalat"/>
          <w:sz w:val="24"/>
          <w:lang w:val="hy-AM"/>
        </w:rPr>
        <w:t>Համաձայնագիրը Հայաստանի Հանրապետության համար ֆինանսական պարտավորություններ չի առաջացնում: Այն անմիջականակորեն չի բխում ոլորտային ռազմավարական փաստաթղթերից:</w:t>
      </w:r>
    </w:p>
    <w:p w:rsidR="004F2BC8" w:rsidRPr="00122EB7" w:rsidRDefault="004F2BC8" w:rsidP="00C14282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Ելնելով վերոգրյալից՝</w:t>
      </w:r>
      <w:r w:rsidR="00513D7B" w:rsidRPr="00513D7B">
        <w:rPr>
          <w:lang w:val="hy-AM"/>
        </w:rPr>
        <w:t xml:space="preserve"> </w:t>
      </w:r>
      <w:r w:rsidR="00513D7B" w:rsidRPr="00513D7B">
        <w:rPr>
          <w:rFonts w:ascii="GHEA Grapalat" w:hAnsi="GHEA Grapalat"/>
          <w:sz w:val="24"/>
          <w:lang w:val="hy-AM"/>
        </w:rPr>
        <w:t xml:space="preserve">Հայաստանի Հանրապետության և Եվրոպական հանձնաժողովի միջև </w:t>
      </w:r>
      <w:r w:rsidR="00E61832" w:rsidRPr="00E61832">
        <w:rPr>
          <w:rFonts w:ascii="GHEA Grapalat" w:hAnsi="GHEA Grapalat"/>
          <w:sz w:val="24"/>
          <w:lang w:val="hy-AM"/>
        </w:rPr>
        <w:t>«Պետության և դիմակայունության ամրապնդման պայմանագիր Հայաստանի Հանրապետության համար»</w:t>
      </w:r>
      <w:r w:rsidR="00513D7B" w:rsidRPr="00513D7B">
        <w:rPr>
          <w:rFonts w:ascii="GHEA Grapalat" w:hAnsi="GHEA Grapalat"/>
          <w:sz w:val="24"/>
          <w:lang w:val="hy-AM"/>
        </w:rPr>
        <w:t xml:space="preserve"> ֆինանսավորման </w:t>
      </w:r>
      <w:r w:rsidR="00513D7B">
        <w:rPr>
          <w:rFonts w:ascii="GHEA Grapalat" w:hAnsi="GHEA Grapalat"/>
          <w:sz w:val="24"/>
          <w:lang w:val="hy-AM"/>
        </w:rPr>
        <w:t xml:space="preserve">համաձայնագրի հաստատումը </w:t>
      </w:r>
      <w:r>
        <w:rPr>
          <w:rFonts w:ascii="GHEA Grapalat" w:hAnsi="GHEA Grapalat"/>
          <w:sz w:val="24"/>
          <w:lang w:val="hy-AM"/>
        </w:rPr>
        <w:t>համարում ենք նպատակահարմար:</w:t>
      </w:r>
    </w:p>
    <w:sectPr w:rsidR="004F2BC8" w:rsidRPr="00122EB7" w:rsidSect="00453DDB">
      <w:pgSz w:w="12240" w:h="15840"/>
      <w:pgMar w:top="568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664C8"/>
    <w:rsid w:val="00122EB7"/>
    <w:rsid w:val="0014082D"/>
    <w:rsid w:val="00235085"/>
    <w:rsid w:val="002D200B"/>
    <w:rsid w:val="003B58BA"/>
    <w:rsid w:val="004006B6"/>
    <w:rsid w:val="00453DDB"/>
    <w:rsid w:val="004F2BC8"/>
    <w:rsid w:val="00513D7B"/>
    <w:rsid w:val="00537F85"/>
    <w:rsid w:val="00594B1C"/>
    <w:rsid w:val="005B224E"/>
    <w:rsid w:val="005E058F"/>
    <w:rsid w:val="00663B01"/>
    <w:rsid w:val="00763184"/>
    <w:rsid w:val="00770C38"/>
    <w:rsid w:val="007C5C54"/>
    <w:rsid w:val="007C79ED"/>
    <w:rsid w:val="009676FE"/>
    <w:rsid w:val="009F6E7B"/>
    <w:rsid w:val="00A05019"/>
    <w:rsid w:val="00A058D4"/>
    <w:rsid w:val="00A910D9"/>
    <w:rsid w:val="00BC6E1B"/>
    <w:rsid w:val="00BD5DE3"/>
    <w:rsid w:val="00C12826"/>
    <w:rsid w:val="00C14282"/>
    <w:rsid w:val="00C64771"/>
    <w:rsid w:val="00CD71E5"/>
    <w:rsid w:val="00E61832"/>
    <w:rsid w:val="00E80C07"/>
    <w:rsid w:val="00EC2A4F"/>
    <w:rsid w:val="00EE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934B7-874F-4859-BEE0-6F4CD8A92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https://mul2.gov.am/tasks/986626/oneclick/Himnavorum.docx?token=35c4e38f3b6821fe723e3c1da5e9df67</cp:keywords>
  <dc:description/>
  <cp:lastModifiedBy>Kristine Grigoryan</cp:lastModifiedBy>
  <cp:revision>30</cp:revision>
  <cp:lastPrinted>2023-04-19T13:33:00Z</cp:lastPrinted>
  <dcterms:created xsi:type="dcterms:W3CDTF">2023-04-19T12:44:00Z</dcterms:created>
  <dcterms:modified xsi:type="dcterms:W3CDTF">2024-06-10T08:43:00Z</dcterms:modified>
</cp:coreProperties>
</file>