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F93057" w14:textId="77777777" w:rsidR="0077537C" w:rsidRPr="008A0EC2" w:rsidRDefault="0077537C" w:rsidP="008A0EC2">
      <w:pPr>
        <w:tabs>
          <w:tab w:val="center" w:pos="4680"/>
          <w:tab w:val="right" w:pos="9360"/>
        </w:tabs>
        <w:spacing w:after="0" w:line="276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bookmarkStart w:id="0" w:name="_Hlk76660978"/>
      <w:r w:rsidRPr="008A0EC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ԱՄՓՈՓԱԹԵՐԹ</w:t>
      </w:r>
    </w:p>
    <w:p w14:paraId="3426716F" w14:textId="17BEE873" w:rsidR="00F3101C" w:rsidRPr="008A0EC2" w:rsidRDefault="00291B0E" w:rsidP="008A0EC2">
      <w:pPr>
        <w:tabs>
          <w:tab w:val="center" w:pos="4680"/>
          <w:tab w:val="right" w:pos="9360"/>
        </w:tabs>
        <w:spacing w:after="0" w:line="276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8A0EC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«ՀԱՅԱՍՏԱՆԻ ՀԱՆՐԱՊԵՏՈՒԹՅԱՆ ԿԱՌԱՎԱՐՈՒԹՅԱՆ 2005 ԹՎԱԿԱՆԻ ԴԵԿՏԵՄԲԵՐԻ 29-Ի N 2387-Ն ՈՐՈՇՄԱՆ ՄԵՋ ՓՈՓՈԽՈՒԹՅՈՒՆՆԵՐ և ԼՐԱՑՈՒՄՆԵՐ ԿԱՏԱՐԵԼՈՒ ՄԱՍԻՆ» </w:t>
      </w:r>
      <w:r w:rsidRPr="008A0EC2">
        <w:rPr>
          <w:rFonts w:ascii="GHEA Grapalat" w:hAnsi="GHEA Grapalat"/>
          <w:b/>
          <w:iCs/>
          <w:sz w:val="24"/>
          <w:szCs w:val="24"/>
          <w:lang w:val="hy-AM"/>
        </w:rPr>
        <w:t>ՀԱՅԱՍՏԱՆԻ ՀԱՆՐԱՊԵՏՈՒԹՅԱՆ ԿԱՌԱՎԱՐՈՒԹՅԱՆ ՈՐՈՇՄԱՆ ՆԱԽԱԳԾԻ ՎԵՐԱԲԵՐՅԱԼ</w:t>
      </w: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8A0EC2" w14:paraId="5DF326E4" w14:textId="77777777" w:rsidTr="00122780">
        <w:trPr>
          <w:trHeight w:val="53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43D09A8F" w:rsidR="0077537C" w:rsidRPr="008A0EC2" w:rsidRDefault="0077537C" w:rsidP="00BB76E5">
            <w:pPr>
              <w:pStyle w:val="a4"/>
              <w:numPr>
                <w:ilvl w:val="0"/>
                <w:numId w:val="4"/>
              </w:num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8A0EC2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ՀՀ ֆինանսների նախարարություն</w:t>
            </w:r>
          </w:p>
          <w:p w14:paraId="43E77DCA" w14:textId="77777777" w:rsidR="0077537C" w:rsidRPr="008A0EC2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2C08B90A" w:rsidR="0077537C" w:rsidRPr="008A0EC2" w:rsidRDefault="00153080" w:rsidP="00DC4917">
            <w:pPr>
              <w:tabs>
                <w:tab w:val="center" w:pos="4680"/>
                <w:tab w:val="right" w:pos="9360"/>
              </w:tabs>
              <w:spacing w:after="0" w:line="360" w:lineRule="auto"/>
              <w:jc w:val="right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8A0EC2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0</w:t>
            </w:r>
            <w:r w:rsidR="000B5A81" w:rsidRPr="008A0EC2">
              <w:rPr>
                <w:rFonts w:ascii="GHEA Grapalat" w:eastAsia="Times New Roman" w:hAnsi="GHEA Grapalat" w:cs="Times New Roman"/>
                <w:b/>
                <w:sz w:val="24"/>
                <w:szCs w:val="24"/>
                <w:lang w:val="ru-RU"/>
              </w:rPr>
              <w:t>5</w:t>
            </w:r>
            <w:r w:rsidR="0077537C" w:rsidRPr="008A0EC2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-</w:t>
            </w:r>
            <w:r w:rsidR="00FD63BA" w:rsidRPr="008A0EC2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0</w:t>
            </w:r>
            <w:r w:rsidRPr="008A0EC2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4</w:t>
            </w:r>
            <w:r w:rsidR="0077537C" w:rsidRPr="008A0EC2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-202</w:t>
            </w:r>
            <w:r w:rsidR="00FD63BA" w:rsidRPr="008A0EC2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4</w:t>
            </w:r>
            <w:r w:rsidR="0077537C" w:rsidRPr="008A0EC2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թ.</w:t>
            </w:r>
          </w:p>
        </w:tc>
      </w:tr>
      <w:tr w:rsidR="0077537C" w:rsidRPr="008A0EC2" w14:paraId="3E13445D" w14:textId="77777777" w:rsidTr="00122780">
        <w:trPr>
          <w:trHeight w:val="597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8A0EC2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7BFD31D7" w:rsidR="0077537C" w:rsidRPr="008A0EC2" w:rsidRDefault="0077537C" w:rsidP="00DC4917">
            <w:pPr>
              <w:tabs>
                <w:tab w:val="center" w:pos="4680"/>
                <w:tab w:val="right" w:pos="9360"/>
              </w:tabs>
              <w:spacing w:after="0" w:line="360" w:lineRule="auto"/>
              <w:jc w:val="right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8A0EC2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N </w:t>
            </w:r>
            <w:r w:rsidR="000B5A81" w:rsidRPr="008A0EC2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01/34-3/6983-2024</w:t>
            </w:r>
          </w:p>
        </w:tc>
      </w:tr>
      <w:tr w:rsidR="0077537C" w:rsidRPr="008A0EC2" w14:paraId="759FF38C" w14:textId="77777777" w:rsidTr="00D95E37">
        <w:trPr>
          <w:trHeight w:val="777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4328472" w14:textId="011BB241" w:rsidR="0016145A" w:rsidRPr="008A0EC2" w:rsidRDefault="004A1882" w:rsidP="00DC4917">
            <w:pPr>
              <w:spacing w:after="0" w:line="360" w:lineRule="auto"/>
              <w:ind w:left="119"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A0EC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1. </w:t>
            </w:r>
            <w:r w:rsidR="000B5A81" w:rsidRPr="008A0EC2">
              <w:rPr>
                <w:rFonts w:ascii="GHEA Grapalat" w:hAnsi="GHEA Grapalat" w:cs="Sylfaen"/>
                <w:sz w:val="24"/>
                <w:szCs w:val="24"/>
                <w:lang w:val="hy-AM"/>
              </w:rPr>
              <w:t>Առաջարկում ենք հղում կատարել նաև «Նորմատիվ իրավական ակտերի մասին» օրենքի 33-րդ և 34-րդ հոդվածներին: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1EC40C2C" w:rsidR="0077537C" w:rsidRPr="008A0EC2" w:rsidRDefault="0077537C" w:rsidP="00DC4917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8A0EC2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Ընդունվել</w:t>
            </w:r>
            <w:r w:rsidR="00DC4917" w:rsidRPr="008A0EC2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 է</w:t>
            </w:r>
          </w:p>
        </w:tc>
      </w:tr>
      <w:tr w:rsidR="00B86158" w:rsidRPr="008A0EC2" w14:paraId="48EEA1DD" w14:textId="77777777" w:rsidTr="00BB76E5">
        <w:trPr>
          <w:trHeight w:val="411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14:paraId="425E082A" w14:textId="2EA1AE8C" w:rsidR="00B86158" w:rsidRPr="008A0EC2" w:rsidRDefault="00B86158" w:rsidP="00BB76E5">
            <w:pPr>
              <w:pStyle w:val="a4"/>
              <w:numPr>
                <w:ilvl w:val="0"/>
                <w:numId w:val="4"/>
              </w:num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 w:rsidRPr="008A0EC2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ՀՀ տարածքային կառավարման և ենթակառուցվածքների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2C6C11AB" w14:textId="31E14D07" w:rsidR="00B86158" w:rsidRPr="008A0EC2" w:rsidRDefault="00B86158" w:rsidP="00DC4917">
            <w:pPr>
              <w:tabs>
                <w:tab w:val="center" w:pos="4680"/>
                <w:tab w:val="right" w:pos="9360"/>
              </w:tabs>
              <w:spacing w:after="0" w:line="360" w:lineRule="auto"/>
              <w:jc w:val="right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8A0EC2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0</w:t>
            </w:r>
            <w:r w:rsidRPr="008A0EC2">
              <w:rPr>
                <w:rFonts w:ascii="GHEA Grapalat" w:eastAsia="Times New Roman" w:hAnsi="GHEA Grapalat" w:cs="Times New Roman"/>
                <w:b/>
                <w:sz w:val="24"/>
                <w:szCs w:val="24"/>
                <w:lang w:val="ru-RU"/>
              </w:rPr>
              <w:t>3</w:t>
            </w:r>
            <w:r w:rsidRPr="008A0EC2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-04-2024թ.</w:t>
            </w:r>
          </w:p>
        </w:tc>
      </w:tr>
      <w:tr w:rsidR="00B86158" w:rsidRPr="008A0EC2" w14:paraId="2CE00B86" w14:textId="77777777" w:rsidTr="00BB76E5">
        <w:trPr>
          <w:trHeight w:val="603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14:paraId="02460455" w14:textId="77777777" w:rsidR="00B86158" w:rsidRPr="008A0EC2" w:rsidRDefault="00B86158" w:rsidP="00B86158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5320D033" w14:textId="5C262308" w:rsidR="00B86158" w:rsidRPr="008A0EC2" w:rsidRDefault="00B86158" w:rsidP="00DC4917">
            <w:pPr>
              <w:tabs>
                <w:tab w:val="center" w:pos="4680"/>
                <w:tab w:val="right" w:pos="9360"/>
              </w:tabs>
              <w:spacing w:after="0" w:line="360" w:lineRule="auto"/>
              <w:jc w:val="right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8A0EC2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N ԳՍ/15.2/10625-2024</w:t>
            </w:r>
          </w:p>
        </w:tc>
      </w:tr>
      <w:tr w:rsidR="00B86158" w:rsidRPr="008A0EC2" w14:paraId="4068BD4F" w14:textId="77777777" w:rsidTr="00D95E37">
        <w:trPr>
          <w:trHeight w:val="777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C04711C" w14:textId="4348ADE7" w:rsidR="00B86158" w:rsidRPr="008A0EC2" w:rsidRDefault="004A1882" w:rsidP="00DC4917">
            <w:pPr>
              <w:spacing w:after="0" w:line="360" w:lineRule="auto"/>
              <w:ind w:right="60" w:firstLine="119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A0EC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1. </w:t>
            </w:r>
            <w:r w:rsidR="00B86158" w:rsidRPr="008A0EC2">
              <w:rPr>
                <w:rFonts w:ascii="GHEA Grapalat" w:hAnsi="GHEA Grapalat" w:cs="Sylfaen"/>
                <w:sz w:val="24"/>
                <w:szCs w:val="24"/>
                <w:lang w:val="hy-AM"/>
              </w:rPr>
              <w:t>Դիտողություններ և առաջարկություններ չկան։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6174297E" w14:textId="46BA4E19" w:rsidR="00B86158" w:rsidRPr="008A0EC2" w:rsidRDefault="00852E34" w:rsidP="00852E34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  <w:r w:rsidRPr="008A0EC2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Ընդունվել է</w:t>
            </w:r>
          </w:p>
        </w:tc>
      </w:tr>
      <w:tr w:rsidR="00B86158" w:rsidRPr="008A0EC2" w14:paraId="0D9A04D2" w14:textId="77777777" w:rsidTr="00122780">
        <w:trPr>
          <w:trHeight w:val="498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15D24705" w:rsidR="00B86158" w:rsidRPr="008A0EC2" w:rsidRDefault="00B86158" w:rsidP="00BB76E5">
            <w:pPr>
              <w:pStyle w:val="a4"/>
              <w:numPr>
                <w:ilvl w:val="0"/>
                <w:numId w:val="4"/>
              </w:num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bookmarkStart w:id="1" w:name="_Hlk69199583"/>
            <w:r w:rsidRPr="008A0EC2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Երևանի</w:t>
            </w:r>
            <w:r w:rsidRPr="008A0EC2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 xml:space="preserve"> քաղաքապետարան</w:t>
            </w:r>
          </w:p>
          <w:p w14:paraId="3D44CCFA" w14:textId="77777777" w:rsidR="00B86158" w:rsidRPr="008A0EC2" w:rsidRDefault="00B86158" w:rsidP="00B86158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5462FA2C" w:rsidR="00B86158" w:rsidRPr="008A0EC2" w:rsidRDefault="00B86158" w:rsidP="00DC4917">
            <w:pPr>
              <w:tabs>
                <w:tab w:val="center" w:pos="4680"/>
                <w:tab w:val="right" w:pos="9360"/>
              </w:tabs>
              <w:spacing w:after="0" w:line="360" w:lineRule="auto"/>
              <w:jc w:val="right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8A0EC2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21-04-2024թ. </w:t>
            </w:r>
          </w:p>
        </w:tc>
      </w:tr>
      <w:tr w:rsidR="00B86158" w:rsidRPr="008A0EC2" w14:paraId="7AC49DF7" w14:textId="77777777" w:rsidTr="00122780">
        <w:trPr>
          <w:trHeight w:val="507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B86158" w:rsidRPr="008A0EC2" w:rsidRDefault="00B86158" w:rsidP="00B86158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48135E92" w:rsidR="00B86158" w:rsidRPr="008A0EC2" w:rsidRDefault="00B86158" w:rsidP="00DC4917">
            <w:pPr>
              <w:tabs>
                <w:tab w:val="center" w:pos="4680"/>
                <w:tab w:val="right" w:pos="9360"/>
              </w:tabs>
              <w:spacing w:after="0" w:line="360" w:lineRule="auto"/>
              <w:jc w:val="right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8A0EC2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N 01/52911-24</w:t>
            </w:r>
          </w:p>
        </w:tc>
      </w:tr>
      <w:tr w:rsidR="00B86158" w:rsidRPr="00EE7104" w14:paraId="5BC6AF60" w14:textId="77777777" w:rsidTr="00442127">
        <w:trPr>
          <w:trHeight w:val="12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5213ED4" w14:textId="77777777" w:rsidR="006907DE" w:rsidRDefault="008A0EC2" w:rsidP="0063386A">
            <w:pPr>
              <w:pStyle w:val="ConsPlusNormal"/>
              <w:ind w:left="119" w:right="157" w:firstLine="0"/>
              <w:jc w:val="both"/>
              <w:rPr>
                <w:rFonts w:ascii="GHEA Grapalat" w:hAnsi="GHEA Grapalat"/>
                <w:iCs/>
                <w:sz w:val="24"/>
                <w:szCs w:val="24"/>
                <w:lang w:val="hy-AM"/>
              </w:rPr>
            </w:pPr>
            <w:r w:rsidRPr="008A0EC2"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1. </w:t>
            </w:r>
            <w:r w:rsidR="001F09D1" w:rsidRPr="008A0EC2"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Ներկայացված Նախագծով առաջարկվում է Հայաստանի Հանրապետության կառավարության 2005 թվականի դեկտեմբերի 29-ի N 2387-Ն որոշման հավելվածի 18-րդ կետի երկրորդ նախադասությունը շարադրել նոր խմբագրությամբ՝ </w:t>
            </w:r>
            <w:r w:rsidR="001F09D1" w:rsidRPr="008A0EC2">
              <w:rPr>
                <w:rFonts w:ascii="GHEA Grapalat" w:hAnsi="GHEA Grapalat"/>
                <w:i/>
                <w:sz w:val="24"/>
                <w:szCs w:val="24"/>
                <w:lang w:val="hy-AM"/>
              </w:rPr>
              <w:t>նախատեսելով, որ ներբնակավայրային աշխարհագրական օբյեկտները կարող են անվանակոչվել նաև մշակութային ստեղծագործությունների անվանումներով:</w:t>
            </w:r>
          </w:p>
          <w:p w14:paraId="5194297B" w14:textId="77777777" w:rsidR="006907DE" w:rsidRDefault="001F09D1" w:rsidP="0063386A">
            <w:pPr>
              <w:pStyle w:val="ConsPlusNormal"/>
              <w:ind w:left="119" w:right="157" w:firstLine="0"/>
              <w:jc w:val="both"/>
              <w:rPr>
                <w:rFonts w:ascii="GHEA Grapalat" w:hAnsi="GHEA Grapalat"/>
                <w:iCs/>
                <w:sz w:val="24"/>
                <w:szCs w:val="24"/>
                <w:lang w:val="hy-AM"/>
              </w:rPr>
            </w:pPr>
            <w:r w:rsidRPr="008A0EC2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«Աշխարհագրական անվանումների մասին» օրենքի 2-րդ հոդվածի 1-ին մասի համաձայն՝ աշխարհագրական օբյեկտներ են նաև փողոցները, հրապարակները, պուրակները, զբոսայգիները և այլ պատմաճարտարապետական կառույցները և</w:t>
            </w:r>
            <w:r w:rsidRPr="008A0EC2">
              <w:rPr>
                <w:rFonts w:ascii="Calibri" w:hAnsi="Calibri" w:cs="Calibri"/>
                <w:iCs/>
                <w:sz w:val="24"/>
                <w:szCs w:val="24"/>
                <w:lang w:val="hy-AM"/>
              </w:rPr>
              <w:t> </w:t>
            </w:r>
            <w:r w:rsidRPr="008A0EC2">
              <w:rPr>
                <w:rFonts w:ascii="GHEA Grapalat" w:hAnsi="GHEA Grapalat" w:cs="GHEA Grapalat"/>
                <w:iCs/>
                <w:sz w:val="24"/>
                <w:szCs w:val="24"/>
                <w:lang w:val="hy-AM"/>
              </w:rPr>
              <w:t>ներբնակավայրային</w:t>
            </w:r>
            <w:r w:rsidRPr="008A0EC2"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 </w:t>
            </w:r>
            <w:r w:rsidRPr="008A0EC2">
              <w:rPr>
                <w:rFonts w:ascii="GHEA Grapalat" w:hAnsi="GHEA Grapalat" w:cs="GHEA Grapalat"/>
                <w:iCs/>
                <w:sz w:val="24"/>
                <w:szCs w:val="24"/>
                <w:lang w:val="hy-AM"/>
              </w:rPr>
              <w:t>օբյեկտները</w:t>
            </w:r>
            <w:r w:rsidRPr="008A0EC2"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: Աշխարհագրական օբյեկտի անվանումը (աշխարհագրական անվանում)` աշխարհագրական օբյեկտը ճանաչելու և առանձնացնելու նպատակով տրվող հատուկ անունն է, իսկ աշխարհագրական oբյեկտի անվանակոչումը` նույն օրենքով սահմանված մարմինների կողմից </w:t>
            </w:r>
            <w:r w:rsidRPr="008A0EC2">
              <w:rPr>
                <w:rFonts w:ascii="GHEA Grapalat" w:hAnsi="GHEA Grapalat"/>
                <w:iCs/>
                <w:sz w:val="24"/>
                <w:szCs w:val="24"/>
                <w:lang w:val="hy-AM"/>
              </w:rPr>
              <w:lastRenderedPageBreak/>
              <w:t xml:space="preserve">իրավական ակտերով ընդունված և սահմանված կարգով պետական գրանցում ստացած աշխարհագրական օբյեկտին տրված անվանումն է: </w:t>
            </w:r>
          </w:p>
          <w:p w14:paraId="3DF81053" w14:textId="77777777" w:rsidR="006907DE" w:rsidRDefault="001F09D1" w:rsidP="0063386A">
            <w:pPr>
              <w:pStyle w:val="ConsPlusNormal"/>
              <w:ind w:left="119" w:right="157" w:firstLine="0"/>
              <w:jc w:val="both"/>
              <w:rPr>
                <w:rFonts w:ascii="GHEA Grapalat" w:hAnsi="GHEA Grapalat"/>
                <w:iCs/>
                <w:sz w:val="24"/>
                <w:szCs w:val="24"/>
                <w:lang w:val="hy-AM"/>
              </w:rPr>
            </w:pPr>
            <w:r w:rsidRPr="008A0EC2"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«Աշխարհագրական անվանումների մասին» օրենքի 4-րդ հոդվածի 2-րդ մասի համաձայն՝ Հայաստանի Հանրապետության աշխարհագրական օբյեկտների անվանակոչումը կատարվում է` </w:t>
            </w:r>
            <w:r w:rsidRPr="008A0EC2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տվյալ վայրի աշխարհագրական, պատմական, մշակութային, ազգագրական, կենցաղային և այլ տեղական պայմանները հաշվի առնելով:</w:t>
            </w:r>
            <w:r w:rsidRPr="008A0EC2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Աշխարհագրական անվանումը պետք է ունենա բառակազմական մեծ հնարավորություն, լինի բարեհունչ:</w:t>
            </w:r>
            <w:r w:rsidRPr="008A0EC2"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 </w:t>
            </w:r>
          </w:p>
          <w:p w14:paraId="175DCA95" w14:textId="77777777" w:rsidR="006907DE" w:rsidRDefault="001F09D1" w:rsidP="0063386A">
            <w:pPr>
              <w:pStyle w:val="ConsPlusNormal"/>
              <w:ind w:left="119" w:right="157" w:firstLine="0"/>
              <w:jc w:val="both"/>
              <w:rPr>
                <w:rFonts w:ascii="GHEA Grapalat" w:hAnsi="GHEA Grapalat"/>
                <w:iCs/>
                <w:sz w:val="24"/>
                <w:szCs w:val="24"/>
                <w:lang w:val="hy-AM"/>
              </w:rPr>
            </w:pPr>
            <w:r w:rsidRPr="008A0EC2"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Անշարժ գույքի՝ ըստ դրա գտնվելու վայրի անվանակոչման և անվանափոխման կարգը սահմանված է Հայաստանի Հանրապետության կառավարության 2005 թվականի դեկտեմբերի 29-ի N 2387-Ն որոշմամբ (այսուհետ նաև՝ Որոշում) հաստատված հավելվածով, որի 5-րդ կետի համաձայն՝ ներբնակավայրային աշխարհագրական օբյեկտների անվանակոչման կամ անվանափոխման վերաբերյալ առաջարկություններ կարող են ներկայացնել Հայաստանի Հանրապետության պետական կառավարման և տեղական ինքնակառավարման մարմինները, հասարակական կազմակերպությունները, իրավաբանական և ֆիզիկական անձինք: </w:t>
            </w:r>
          </w:p>
          <w:p w14:paraId="710AAEB3" w14:textId="77777777" w:rsidR="006907DE" w:rsidRDefault="001F09D1" w:rsidP="0063386A">
            <w:pPr>
              <w:pStyle w:val="ConsPlusNormal"/>
              <w:ind w:left="119" w:right="157" w:firstLine="0"/>
              <w:jc w:val="both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8A0EC2"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Նույն հավելվածի 6.2-րդ կետի համաձայն՝ ներբնակավայրային աշխարհագրական օբյեկտների անվանակոչման կամ անվանափոխման հայտը մերժվում է, եթե </w:t>
            </w:r>
            <w:r w:rsidRPr="008A0EC2">
              <w:rPr>
                <w:rFonts w:ascii="GHEA Grapalat" w:hAnsi="GHEA Grapalat"/>
                <w:i/>
                <w:sz w:val="24"/>
                <w:szCs w:val="24"/>
                <w:lang w:val="hy-AM"/>
              </w:rPr>
              <w:t>hայտով ներկայացված անվանափոխումը կամ անվանակոչումը չի համապատասխանում նույն կարգի կամ «Աշխարհագրական անվանումների մասին» ՀՀ օրենքի պահանջներին։</w:t>
            </w:r>
          </w:p>
          <w:p w14:paraId="1ABF24A2" w14:textId="41DCF24D" w:rsidR="001F09D1" w:rsidRPr="008A0EC2" w:rsidRDefault="001F09D1" w:rsidP="0063386A">
            <w:pPr>
              <w:pStyle w:val="ConsPlusNormal"/>
              <w:ind w:left="119" w:right="157" w:firstLine="0"/>
              <w:jc w:val="both"/>
              <w:rPr>
                <w:rFonts w:ascii="GHEA Grapalat" w:hAnsi="GHEA Grapalat"/>
                <w:iCs/>
                <w:sz w:val="24"/>
                <w:szCs w:val="24"/>
                <w:lang w:val="hy-AM"/>
              </w:rPr>
            </w:pPr>
            <w:r w:rsidRPr="008A0EC2"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Նույն հավելվածի 18-րդ կետի համաձայն՝ </w:t>
            </w:r>
            <w:r w:rsidRPr="008A0EC2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Անվանումները տրվում են` նկատի առնելով տվյալ բնակավայրի և դրա բաղադրիչ մասի պատմամշակութային պայմանները և տեղանքին բնորոշ առանձնահատկությունները: Ներբնակավայրային աշխարհագրական օբյեկտները կարող են անվանակոչվել նշանավոր պետական, հասարակական, զինվորական գործիչների, գիտության և մշակույթի ներկայացուցիչների, այլ նշանավոր անհատների կամ որոշակի ժամանակահատվածում տեղի ունեցած պատմական իրադարձությունների անուններով, տարեթվերով կամ ամսաթվերով:   </w:t>
            </w:r>
          </w:p>
          <w:p w14:paraId="63ED152C" w14:textId="31ED1C58" w:rsidR="00B86158" w:rsidRPr="008A0EC2" w:rsidRDefault="001F09D1" w:rsidP="001F09D1">
            <w:pPr>
              <w:pStyle w:val="a3"/>
              <w:shd w:val="clear" w:color="auto" w:fill="FFFFFF"/>
              <w:spacing w:after="0"/>
              <w:ind w:left="119" w:right="157"/>
              <w:jc w:val="both"/>
              <w:rPr>
                <w:rFonts w:ascii="GHEA Grapalat" w:hAnsi="GHEA Grapalat"/>
                <w:noProof/>
                <w:lang w:val="hy-AM"/>
              </w:rPr>
            </w:pPr>
            <w:r w:rsidRPr="008A0EC2">
              <w:rPr>
                <w:rFonts w:ascii="GHEA Grapalat" w:hAnsi="GHEA Grapalat"/>
                <w:iCs/>
                <w:lang w:val="hy-AM"/>
              </w:rPr>
              <w:t xml:space="preserve">Այս առումով նկատի ունենալով «Աշխարհագրական անվանումների մասին» օրենքի 4-րդ հոդվածի 2-րդ մասում և Որոշման հավելվածի 6.2-րդ և 18-րդ կետերում </w:t>
            </w:r>
            <w:r w:rsidRPr="008A0EC2">
              <w:rPr>
                <w:rFonts w:ascii="GHEA Grapalat" w:hAnsi="GHEA Grapalat"/>
                <w:iCs/>
                <w:lang w:val="hy-AM"/>
              </w:rPr>
              <w:lastRenderedPageBreak/>
              <w:t>ամրագրված պահանջները և այն հանգամանքը, որ</w:t>
            </w:r>
            <w:r w:rsidRPr="008A0EC2">
              <w:rPr>
                <w:rFonts w:ascii="GHEA Grapalat" w:hAnsi="GHEA Grapalat" w:cs="GHEA Grapalat"/>
                <w:iCs/>
                <w:lang w:val="hy-AM"/>
              </w:rPr>
              <w:t xml:space="preserve"> </w:t>
            </w:r>
            <w:r w:rsidRPr="008A0EC2">
              <w:rPr>
                <w:rFonts w:ascii="GHEA Grapalat" w:hAnsi="GHEA Grapalat"/>
                <w:iCs/>
                <w:lang w:val="hy-AM"/>
              </w:rPr>
              <w:t>ներբնակավայրային աշխարհագրական օբյեկտների անվանակոչման հետ կապված հարաբերությունները կարգավորված են «Աշխարհագրական անվանումների մասին» օրենքով և առաջարկվող անվանափոխումը կամ անվանակոչումը պետք է համապատասխանի «Աշխարհագրական անվանումների մասին» օրենքի պահանջներին՝ հայտնում ենք, որ</w:t>
            </w:r>
            <w:r w:rsidRPr="008A0EC2">
              <w:rPr>
                <w:rFonts w:ascii="GHEA Grapalat" w:hAnsi="GHEA Grapalat"/>
                <w:i/>
                <w:iCs/>
                <w:lang w:val="hy-AM"/>
              </w:rPr>
              <w:t xml:space="preserve"> </w:t>
            </w:r>
            <w:r w:rsidRPr="008A0EC2">
              <w:rPr>
                <w:rFonts w:ascii="GHEA Grapalat" w:hAnsi="GHEA Grapalat"/>
                <w:iCs/>
                <w:lang w:val="hy-AM"/>
              </w:rPr>
              <w:t>Նախագծով առաջարկվող կարգավորումների ընդունման համար անհրաժեշտ է փոփոխություն կատարել «Աշխարհագրական անվանումների մասին» օրենքում: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EAB5024" w14:textId="3A83AB82" w:rsidR="00B86158" w:rsidRPr="008A0EC2" w:rsidRDefault="004A1882" w:rsidP="004A1882">
            <w:pPr>
              <w:pStyle w:val="ConsPlusNormal"/>
              <w:ind w:firstLine="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8A0EC2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lastRenderedPageBreak/>
              <w:t>Չի ընդունվել</w:t>
            </w:r>
          </w:p>
          <w:p w14:paraId="2FE1735F" w14:textId="77777777" w:rsidR="00852E34" w:rsidRPr="008A0EC2" w:rsidRDefault="00B86158" w:rsidP="00852E34">
            <w:pPr>
              <w:pStyle w:val="ConsPlusNormal"/>
              <w:ind w:firstLine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A0EC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14:paraId="48BF4786" w14:textId="77777777" w:rsidR="00580194" w:rsidRDefault="00B86158" w:rsidP="00580194">
            <w:pPr>
              <w:pStyle w:val="ConsPlusNormal"/>
              <w:ind w:left="96" w:right="135" w:firstLine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A0EC2">
              <w:rPr>
                <w:rFonts w:ascii="GHEA Grapalat" w:hAnsi="GHEA Grapalat"/>
                <w:sz w:val="24"/>
                <w:szCs w:val="24"/>
                <w:lang w:val="hy-AM"/>
              </w:rPr>
              <w:t xml:space="preserve">«Աշխարհագրական անվանումների մասին» օրենքի 4-րդ հոդվածի 2-րդ մասի համաձայն՝ Հայաստանի Հանրապետության աշխարհագրական օբյեկտների անվանակոչումը կատարվում է` տվյալ վայրի աշխարհագրական, պատմական, մշակութային, ազգագրական, կենցաղային և այլ տեղական պայմանները հաշվի առնելով: Աշխարհագրական անվանումը պետք է </w:t>
            </w:r>
            <w:r w:rsidRPr="008A0EC2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ունենա բառակազմական մեծ հնարավորություն, լինի բարեհունչ:</w:t>
            </w:r>
          </w:p>
          <w:p w14:paraId="27C0687E" w14:textId="6A68E678" w:rsidR="00580194" w:rsidRDefault="00A46909" w:rsidP="00A46909">
            <w:pPr>
              <w:pStyle w:val="ConsPlusNormal"/>
              <w:ind w:left="96" w:right="135" w:firstLine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Նախագծի համար</w:t>
            </w:r>
            <w:r w:rsidR="00B86158" w:rsidRPr="008A0EC2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հիմք է հանդիսանում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այն, որ </w:t>
            </w:r>
            <w:r w:rsidR="00B86158" w:rsidRPr="008A0EC2">
              <w:rPr>
                <w:rFonts w:ascii="GHEA Grapalat" w:hAnsi="GHEA Grapalat"/>
                <w:sz w:val="24"/>
                <w:szCs w:val="24"/>
                <w:lang w:val="hy-AM"/>
              </w:rPr>
              <w:t xml:space="preserve">«Հայաստանի կինոգործիչների միության» </w:t>
            </w:r>
            <w:r w:rsidRPr="008A0EC2">
              <w:rPr>
                <w:rFonts w:ascii="GHEA Grapalat" w:hAnsi="GHEA Grapalat"/>
                <w:sz w:val="24"/>
                <w:szCs w:val="24"/>
                <w:lang w:val="hy-AM"/>
              </w:rPr>
              <w:t xml:space="preserve">Կինոյի տունը համարվում է </w:t>
            </w:r>
            <w:r w:rsidRPr="00A46909">
              <w:rPr>
                <w:rFonts w:ascii="GHEA Grapalat" w:hAnsi="GHEA Grapalat"/>
                <w:b/>
                <w:sz w:val="24"/>
                <w:szCs w:val="24"/>
                <w:lang w:val="hy-AM"/>
              </w:rPr>
              <w:t>մշակութային վայր</w:t>
            </w:r>
            <w:r w:rsidRPr="008A0EC2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Հետևաբար՝ </w:t>
            </w:r>
            <w:r w:rsidR="00B86158" w:rsidRPr="008A0EC2">
              <w:rPr>
                <w:rFonts w:ascii="GHEA Grapalat" w:hAnsi="GHEA Grapalat"/>
                <w:sz w:val="24"/>
                <w:szCs w:val="24"/>
                <w:lang w:val="hy-AM"/>
              </w:rPr>
              <w:t>Կինոյի տան հարակից տարածքում գտնվող պուրակը «Նռան գույն» անվանմամբ</w:t>
            </w:r>
            <w:r w:rsidRPr="008A0EC2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անվանակոչել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ը ևս հանդիսանում է </w:t>
            </w:r>
            <w:r w:rsidRPr="008A0EC2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«Աշխարհագրական անվանումների մասին» օրենքի</w:t>
            </w:r>
            <w:r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 շրջանակում նախատեսված նախաձեռնություն</w:t>
            </w:r>
            <w:r w:rsidR="002F39EC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14:paraId="4CEDD9BB" w14:textId="5F07D80F" w:rsidR="00717255" w:rsidRPr="008A0EC2" w:rsidRDefault="00B86158" w:rsidP="00717255">
            <w:pPr>
              <w:pStyle w:val="ConsPlusNormal"/>
              <w:ind w:left="96" w:right="135" w:firstLine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A0EC2">
              <w:rPr>
                <w:rFonts w:ascii="GHEA Grapalat" w:hAnsi="GHEA Grapalat"/>
                <w:sz w:val="24"/>
                <w:szCs w:val="24"/>
                <w:lang w:val="hy-AM"/>
              </w:rPr>
              <w:t xml:space="preserve">Որոշման հավելվածի 18-րդ </w:t>
            </w:r>
            <w:r w:rsidR="00717255">
              <w:rPr>
                <w:rFonts w:ascii="GHEA Grapalat" w:hAnsi="GHEA Grapalat"/>
                <w:sz w:val="24"/>
                <w:szCs w:val="24"/>
                <w:lang w:val="hy-AM"/>
              </w:rPr>
              <w:t>կետը</w:t>
            </w:r>
            <w:r w:rsidRPr="008A0EC2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հանդիսանում է </w:t>
            </w:r>
            <w:r w:rsidR="00717255" w:rsidRPr="008A0EC2">
              <w:rPr>
                <w:rFonts w:ascii="GHEA Grapalat" w:hAnsi="GHEA Grapalat"/>
                <w:sz w:val="24"/>
                <w:szCs w:val="24"/>
                <w:lang w:val="hy-AM"/>
              </w:rPr>
              <w:t>ներկայիս</w:t>
            </w:r>
            <w:r w:rsidR="00717255">
              <w:rPr>
                <w:rFonts w:ascii="GHEA Grapalat" w:hAnsi="GHEA Grapalat"/>
                <w:sz w:val="24"/>
                <w:szCs w:val="24"/>
                <w:lang w:val="hy-AM"/>
              </w:rPr>
              <w:t xml:space="preserve"> որոշման նախագծի փոփոխման </w:t>
            </w:r>
            <w:r w:rsidRPr="008A0EC2">
              <w:rPr>
                <w:rFonts w:ascii="GHEA Grapalat" w:hAnsi="GHEA Grapalat"/>
                <w:sz w:val="24"/>
                <w:szCs w:val="24"/>
                <w:lang w:val="hy-AM"/>
              </w:rPr>
              <w:t>առարկա</w:t>
            </w:r>
            <w:r w:rsidR="00717255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Pr="008A0EC2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="00717255">
              <w:rPr>
                <w:rFonts w:ascii="GHEA Grapalat" w:hAnsi="GHEA Grapalat"/>
                <w:sz w:val="24"/>
                <w:szCs w:val="24"/>
                <w:lang w:val="hy-AM"/>
              </w:rPr>
              <w:t xml:space="preserve">հետևաբար </w:t>
            </w:r>
            <w:r w:rsidR="00717255" w:rsidRPr="008A0EC2">
              <w:rPr>
                <w:rFonts w:ascii="GHEA Grapalat" w:hAnsi="GHEA Grapalat"/>
                <w:sz w:val="24"/>
                <w:szCs w:val="24"/>
                <w:lang w:val="hy-AM"/>
              </w:rPr>
              <w:t>հիմնավորման մեջ նշված</w:t>
            </w:r>
            <w:r w:rsidR="00717255">
              <w:rPr>
                <w:rFonts w:ascii="GHEA Grapalat" w:hAnsi="GHEA Grapalat"/>
                <w:sz w:val="24"/>
                <w:szCs w:val="24"/>
                <w:lang w:val="hy-AM"/>
              </w:rPr>
              <w:t xml:space="preserve"> տվյալ կետի հղումը անհիմն է:</w:t>
            </w:r>
          </w:p>
        </w:tc>
      </w:tr>
      <w:tr w:rsidR="002133F4" w:rsidRPr="00EE7104" w14:paraId="4B6CB364" w14:textId="77777777" w:rsidTr="00442127">
        <w:trPr>
          <w:trHeight w:val="12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5145A30" w14:textId="1E1B0895" w:rsidR="002133F4" w:rsidRPr="008A0EC2" w:rsidRDefault="002133F4" w:rsidP="002133F4">
            <w:pPr>
              <w:pStyle w:val="a3"/>
              <w:shd w:val="clear" w:color="auto" w:fill="FFFFFF"/>
              <w:spacing w:after="0"/>
              <w:ind w:left="119" w:right="157"/>
              <w:jc w:val="both"/>
              <w:rPr>
                <w:rFonts w:ascii="GHEA Grapalat" w:hAnsi="GHEA Grapalat"/>
                <w:iCs/>
                <w:lang w:val="hy-AM"/>
              </w:rPr>
            </w:pPr>
            <w:r w:rsidRPr="008A0EC2">
              <w:rPr>
                <w:rFonts w:ascii="GHEA Grapalat" w:hAnsi="GHEA Grapalat"/>
                <w:iCs/>
                <w:lang w:val="hy-AM"/>
              </w:rPr>
              <w:lastRenderedPageBreak/>
              <w:t xml:space="preserve">2. </w:t>
            </w:r>
            <w:r w:rsidR="006A6424" w:rsidRPr="008A0EC2">
              <w:rPr>
                <w:rFonts w:ascii="GHEA Grapalat" w:hAnsi="GHEA Grapalat"/>
                <w:iCs/>
                <w:lang w:val="hy-AM"/>
              </w:rPr>
              <w:t>Միևնույն ժամանակ, հայտնում ենք, որ Նախագծում նշվում է ներբնակավայրային աշխարհագրական օբյեկտները մշակութային ստեղծագործությունների անվանումներով անվանակոչելու մասին</w:t>
            </w:r>
            <w:r w:rsidR="006A6424" w:rsidRPr="008A0EC2">
              <w:rPr>
                <w:rFonts w:ascii="GHEA Grapalat" w:hAnsi="GHEA Grapalat"/>
                <w:i/>
                <w:iCs/>
                <w:lang w:val="hy-AM"/>
              </w:rPr>
              <w:t xml:space="preserve">, </w:t>
            </w:r>
            <w:r w:rsidR="006A6424" w:rsidRPr="008A0EC2">
              <w:rPr>
                <w:rFonts w:ascii="GHEA Grapalat" w:hAnsi="GHEA Grapalat"/>
                <w:iCs/>
                <w:lang w:val="hy-AM"/>
              </w:rPr>
              <w:t>մինչդեռ, «Մշակութային օրենսդրության հիմունքների մասին» օրենքով և այլ իրավական ակտերով</w:t>
            </w:r>
            <w:r w:rsidR="006A6424" w:rsidRPr="008A0EC2">
              <w:rPr>
                <w:rFonts w:ascii="GHEA Grapalat" w:hAnsi="GHEA Grapalat"/>
                <w:i/>
                <w:iCs/>
                <w:lang w:val="hy-AM"/>
              </w:rPr>
              <w:t xml:space="preserve"> </w:t>
            </w:r>
            <w:r w:rsidR="006A6424" w:rsidRPr="008A0EC2">
              <w:rPr>
                <w:rFonts w:ascii="GHEA Grapalat" w:hAnsi="GHEA Grapalat"/>
                <w:iCs/>
                <w:lang w:val="hy-AM"/>
              </w:rPr>
              <w:t>«մշակութային ստեղծագործություն» հասկացությունը բացահայտված չէ</w:t>
            </w:r>
            <w:r w:rsidR="006A6424" w:rsidRPr="008A0EC2">
              <w:rPr>
                <w:rFonts w:ascii="GHEA Grapalat" w:hAnsi="GHEA Grapalat"/>
                <w:i/>
                <w:iCs/>
                <w:lang w:val="hy-AM"/>
              </w:rPr>
              <w:t>:</w:t>
            </w:r>
          </w:p>
          <w:p w14:paraId="7AB8435C" w14:textId="77777777" w:rsidR="002133F4" w:rsidRPr="008A0EC2" w:rsidRDefault="002133F4" w:rsidP="002133F4">
            <w:pPr>
              <w:pStyle w:val="a3"/>
              <w:shd w:val="clear" w:color="auto" w:fill="FFFFFF"/>
              <w:spacing w:after="0"/>
              <w:ind w:right="157"/>
              <w:jc w:val="both"/>
              <w:rPr>
                <w:rFonts w:ascii="GHEA Grapalat" w:hAnsi="GHEA Grapalat"/>
                <w:iCs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9FD09C6" w14:textId="798555D5" w:rsidR="002133F4" w:rsidRPr="008A0EC2" w:rsidRDefault="002133F4" w:rsidP="002133F4">
            <w:pPr>
              <w:pStyle w:val="ConsPlusNormal"/>
              <w:ind w:left="96" w:right="135" w:firstLine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A0EC2">
              <w:rPr>
                <w:rFonts w:ascii="GHEA Grapalat" w:hAnsi="GHEA Grapalat"/>
                <w:sz w:val="24"/>
                <w:szCs w:val="24"/>
                <w:lang w:val="hy-AM"/>
              </w:rPr>
              <w:t>«Մշակութային օրենսդրության հիմունքների մասին» օրենքը ընդունվել է 2002 թվականին, իսկ այս Որոշումը 2005 թվականին: Նույն օրենքի մեջ բացակայում է «մշակույթի ներկայացուցիչներ» հասկացությունը, սակայն դա չի խոչընդոտել որոշման ընդունմանը և հիմք է հանդիսացել վերջերս Յուրի Երզնկյանի փոխոցի անվանակոչմանը:</w:t>
            </w:r>
          </w:p>
        </w:tc>
      </w:tr>
      <w:tr w:rsidR="00EE7104" w:rsidRPr="00EE7104" w14:paraId="74B11DA2" w14:textId="77777777" w:rsidTr="00EE7104">
        <w:trPr>
          <w:trHeight w:val="501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AEAAAA" w:themeFill="background2" w:themeFillShade="BF"/>
            <w:vAlign w:val="center"/>
          </w:tcPr>
          <w:p w14:paraId="455810A6" w14:textId="1704E209" w:rsidR="00EE7104" w:rsidRPr="00343114" w:rsidRDefault="00343114" w:rsidP="00343114">
            <w:pPr>
              <w:jc w:val="center"/>
              <w:rPr>
                <w:lang w:val="hy-AM"/>
              </w:rPr>
            </w:pPr>
            <w:r w:rsidRPr="00343114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4. </w:t>
            </w:r>
            <w:r w:rsidRPr="008A0EC2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ՀՀ </w:t>
            </w:r>
            <w:r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EAAAA" w:themeFill="background2" w:themeFillShade="BF"/>
          </w:tcPr>
          <w:p w14:paraId="5E837876" w14:textId="16FC320E" w:rsidR="00EE7104" w:rsidRPr="008A0EC2" w:rsidRDefault="00EE7104" w:rsidP="00EE7104">
            <w:pPr>
              <w:pStyle w:val="ConsPlusNormal"/>
              <w:ind w:left="96" w:right="135" w:firstLine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A0EC2"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>0</w:t>
            </w:r>
            <w:r w:rsidRPr="008A0EC2">
              <w:rPr>
                <w:rFonts w:ascii="GHEA Grapalat" w:hAnsi="GHEA Grapalat" w:cs="Times New Roman"/>
                <w:b/>
                <w:sz w:val="24"/>
                <w:szCs w:val="24"/>
              </w:rPr>
              <w:t>3</w:t>
            </w:r>
            <w:r w:rsidRPr="008A0EC2"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>-04-2024թ.</w:t>
            </w:r>
          </w:p>
        </w:tc>
      </w:tr>
      <w:tr w:rsidR="00EE7104" w:rsidRPr="00EE7104" w14:paraId="144DCD14" w14:textId="77777777" w:rsidTr="00EE7104">
        <w:trPr>
          <w:trHeight w:val="39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EAAAA" w:themeFill="background2" w:themeFillShade="BF"/>
            <w:vAlign w:val="center"/>
          </w:tcPr>
          <w:p w14:paraId="69294EB1" w14:textId="77777777" w:rsidR="00EE7104" w:rsidRPr="008A0EC2" w:rsidRDefault="00EE7104" w:rsidP="00EE7104">
            <w:pPr>
              <w:pStyle w:val="a3"/>
              <w:shd w:val="clear" w:color="auto" w:fill="FFFFFF"/>
              <w:spacing w:after="0"/>
              <w:ind w:left="119" w:right="157"/>
              <w:jc w:val="both"/>
              <w:rPr>
                <w:rFonts w:ascii="GHEA Grapalat" w:hAnsi="GHEA Grapalat"/>
                <w:iCs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EAAAA" w:themeFill="background2" w:themeFillShade="BF"/>
          </w:tcPr>
          <w:p w14:paraId="70BCC13A" w14:textId="2BDA6DF2" w:rsidR="00EE7104" w:rsidRPr="008A0EC2" w:rsidRDefault="00EE7104" w:rsidP="00EE7104">
            <w:pPr>
              <w:pStyle w:val="ConsPlusNormal"/>
              <w:ind w:left="96" w:right="135" w:firstLine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A0EC2"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>N ԳՍ/15.2/10625-2024</w:t>
            </w:r>
          </w:p>
        </w:tc>
      </w:tr>
      <w:tr w:rsidR="00EE7104" w:rsidRPr="00EE7104" w14:paraId="46AFFCAD" w14:textId="77777777" w:rsidTr="00EE7104">
        <w:trPr>
          <w:trHeight w:val="12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A0C599E" w14:textId="279A71C0" w:rsidR="00EE7104" w:rsidRPr="008A0EC2" w:rsidRDefault="00EE7104" w:rsidP="00EE7104">
            <w:pPr>
              <w:pStyle w:val="a3"/>
              <w:shd w:val="clear" w:color="auto" w:fill="FFFFFF"/>
              <w:spacing w:after="0"/>
              <w:ind w:left="119" w:right="157"/>
              <w:jc w:val="both"/>
              <w:rPr>
                <w:rFonts w:ascii="GHEA Grapalat" w:hAnsi="GHEA Grapalat"/>
                <w:iCs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1. </w:t>
            </w:r>
            <w:r w:rsidRPr="00EE7104">
              <w:rPr>
                <w:rFonts w:ascii="GHEA Grapalat" w:hAnsi="GHEA Grapalat" w:cs="Sylfaen"/>
                <w:lang w:val="hy-AM"/>
              </w:rPr>
              <w:t>Նախագծի 1-ին կետում «Ներբնակավայրային աշխարհագրական» բառերից առաջ անհրաժեշտ է հանել համարակալումը: Միևնույն ժամանակ «մշակույթային» բառը անհրաժեշտ է փոխարինել «մշակութային» բառով: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6D6BA26" w14:textId="715D2269" w:rsidR="00EE7104" w:rsidRPr="008A0EC2" w:rsidRDefault="00EE7104" w:rsidP="00EE7104">
            <w:pPr>
              <w:pStyle w:val="ConsPlusNormal"/>
              <w:ind w:left="96" w:right="135" w:firstLine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  <w:t>Ընդունվել է</w:t>
            </w:r>
          </w:p>
        </w:tc>
      </w:tr>
      <w:bookmarkEnd w:id="0"/>
      <w:bookmarkEnd w:id="1"/>
    </w:tbl>
    <w:p w14:paraId="7042EAE9" w14:textId="77777777" w:rsidR="0077537C" w:rsidRPr="008A0EC2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8A0EC2" w:rsidSect="00EE7104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AE1B26"/>
    <w:multiLevelType w:val="hybridMultilevel"/>
    <w:tmpl w:val="B1A81AAC"/>
    <w:lvl w:ilvl="0" w:tplc="042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C53402"/>
    <w:multiLevelType w:val="hybridMultilevel"/>
    <w:tmpl w:val="C0C863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1D313A"/>
    <w:multiLevelType w:val="hybridMultilevel"/>
    <w:tmpl w:val="BC2C5FCA"/>
    <w:lvl w:ilvl="0" w:tplc="042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D9661F"/>
    <w:multiLevelType w:val="hybridMultilevel"/>
    <w:tmpl w:val="FFBED372"/>
    <w:lvl w:ilvl="0" w:tplc="3628EAE4">
      <w:start w:val="1"/>
      <w:numFmt w:val="decimal"/>
      <w:lvlText w:val="%1."/>
      <w:lvlJc w:val="left"/>
      <w:pPr>
        <w:ind w:left="1080" w:hanging="360"/>
      </w:pPr>
      <w:rPr>
        <w:rFonts w:cs="Sylfaen"/>
        <w:b w:val="0"/>
        <w:i w:val="0"/>
        <w:color w:val="auto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537C"/>
    <w:rsid w:val="00046EB5"/>
    <w:rsid w:val="000509C9"/>
    <w:rsid w:val="00092818"/>
    <w:rsid w:val="00097F8C"/>
    <w:rsid w:val="000A558F"/>
    <w:rsid w:val="000B1583"/>
    <w:rsid w:val="000B33DD"/>
    <w:rsid w:val="000B5A81"/>
    <w:rsid w:val="000B7B15"/>
    <w:rsid w:val="001063CB"/>
    <w:rsid w:val="00106E6E"/>
    <w:rsid w:val="00122780"/>
    <w:rsid w:val="00125F1D"/>
    <w:rsid w:val="00130E4D"/>
    <w:rsid w:val="0014072D"/>
    <w:rsid w:val="001522B4"/>
    <w:rsid w:val="00153080"/>
    <w:rsid w:val="0016145A"/>
    <w:rsid w:val="00163042"/>
    <w:rsid w:val="001B1535"/>
    <w:rsid w:val="001D61A1"/>
    <w:rsid w:val="001F09D1"/>
    <w:rsid w:val="00211003"/>
    <w:rsid w:val="002133F4"/>
    <w:rsid w:val="00247343"/>
    <w:rsid w:val="00250194"/>
    <w:rsid w:val="00265B47"/>
    <w:rsid w:val="00284962"/>
    <w:rsid w:val="00291B0E"/>
    <w:rsid w:val="002A30DF"/>
    <w:rsid w:val="002B5249"/>
    <w:rsid w:val="002F39EC"/>
    <w:rsid w:val="00343114"/>
    <w:rsid w:val="003C37B7"/>
    <w:rsid w:val="003D2AC6"/>
    <w:rsid w:val="00442127"/>
    <w:rsid w:val="004A1882"/>
    <w:rsid w:val="00580194"/>
    <w:rsid w:val="00585284"/>
    <w:rsid w:val="005A5CB3"/>
    <w:rsid w:val="005B08DC"/>
    <w:rsid w:val="005D2217"/>
    <w:rsid w:val="00603E83"/>
    <w:rsid w:val="0063386A"/>
    <w:rsid w:val="006343B8"/>
    <w:rsid w:val="00667B9D"/>
    <w:rsid w:val="0067568B"/>
    <w:rsid w:val="006907DE"/>
    <w:rsid w:val="006A6424"/>
    <w:rsid w:val="006D775B"/>
    <w:rsid w:val="006E13AF"/>
    <w:rsid w:val="00717255"/>
    <w:rsid w:val="007174DF"/>
    <w:rsid w:val="0077537C"/>
    <w:rsid w:val="00793867"/>
    <w:rsid w:val="007F2A15"/>
    <w:rsid w:val="007F42AC"/>
    <w:rsid w:val="00831CA5"/>
    <w:rsid w:val="00852E34"/>
    <w:rsid w:val="00856430"/>
    <w:rsid w:val="00881D1A"/>
    <w:rsid w:val="008828A4"/>
    <w:rsid w:val="00885C36"/>
    <w:rsid w:val="008A0EC2"/>
    <w:rsid w:val="008B3C8F"/>
    <w:rsid w:val="008C4649"/>
    <w:rsid w:val="00914853"/>
    <w:rsid w:val="00951944"/>
    <w:rsid w:val="009C41DE"/>
    <w:rsid w:val="00A46909"/>
    <w:rsid w:val="00AA33F5"/>
    <w:rsid w:val="00AB701D"/>
    <w:rsid w:val="00B07079"/>
    <w:rsid w:val="00B80235"/>
    <w:rsid w:val="00B86158"/>
    <w:rsid w:val="00BB76E5"/>
    <w:rsid w:val="00C11F1E"/>
    <w:rsid w:val="00C42FC9"/>
    <w:rsid w:val="00C67188"/>
    <w:rsid w:val="00C83321"/>
    <w:rsid w:val="00CC170F"/>
    <w:rsid w:val="00D06E69"/>
    <w:rsid w:val="00D34642"/>
    <w:rsid w:val="00D95E37"/>
    <w:rsid w:val="00DC4917"/>
    <w:rsid w:val="00E0614B"/>
    <w:rsid w:val="00E35264"/>
    <w:rsid w:val="00E85ACA"/>
    <w:rsid w:val="00EE7104"/>
    <w:rsid w:val="00EF1BBA"/>
    <w:rsid w:val="00F3101C"/>
    <w:rsid w:val="00F35A89"/>
    <w:rsid w:val="00FD6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461AAED7-9C8D-4A4F-8B76-4E6AF151ED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a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a3">
    <w:name w:val="Normal (Web)"/>
    <w:basedOn w:val="a"/>
    <w:uiPriority w:val="99"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a4">
    <w:name w:val="List Paragraph"/>
    <w:aliases w:val="Akapit z listą BS,List Paragraph 1,List_Paragraph,Multilevel para_II,List Paragraph (numbered (a)),OBC Bullet,List Paragraph11,Normal numbered,List Paragraph1,List Paragraph2,List Paragraph3,Numbered List Paragraph,Bullet paras,Liste 1,3"/>
    <w:basedOn w:val="a"/>
    <w:link w:val="a5"/>
    <w:uiPriority w:val="34"/>
    <w:qFormat/>
    <w:rsid w:val="00046EB5"/>
    <w:pPr>
      <w:spacing w:after="200" w:line="276" w:lineRule="auto"/>
      <w:ind w:left="720"/>
      <w:contextualSpacing/>
    </w:pPr>
    <w:rPr>
      <w:rFonts w:ascii="Calibri" w:eastAsia="Calibri" w:hAnsi="Calibri" w:cs="Times New Roman"/>
      <w:lang w:val="ru-RU"/>
    </w:rPr>
  </w:style>
  <w:style w:type="paragraph" w:customStyle="1" w:styleId="ConsPlusNormal">
    <w:name w:val="ConsPlusNormal"/>
    <w:rsid w:val="00D34642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val="ru-RU" w:eastAsia="ru-RU"/>
    </w:rPr>
  </w:style>
  <w:style w:type="character" w:customStyle="1" w:styleId="a5">
    <w:name w:val="Абзац списка Знак"/>
    <w:aliases w:val="Akapit z listą BS Знак,List Paragraph 1 Знак,List_Paragraph Знак,Multilevel para_II Знак,List Paragraph (numbered (a)) Знак,OBC Bullet Знак,List Paragraph11 Знак,Normal numbered Знак,List Paragraph1 Знак,List Paragraph2 Знак,3 Знак"/>
    <w:link w:val="a4"/>
    <w:uiPriority w:val="34"/>
    <w:qFormat/>
    <w:rsid w:val="001F09D1"/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45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4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0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52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1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84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3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4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6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22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41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1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3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8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4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9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10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81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6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1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4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2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50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8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6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55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8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06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84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65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4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807</Words>
  <Characters>4604</Characters>
  <Application>Microsoft Office Word</Application>
  <DocSecurity>0</DocSecurity>
  <Lines>38</Lines>
  <Paragraphs>10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https:/mul2.gov.am/tasks/962400/oneclick/ampopatert.docx?token=defb456ae2ce5f6697f6341c7ada3bde</cp:keywords>
  <dc:description/>
  <cp:lastModifiedBy>Sergey Ovsepyan</cp:lastModifiedBy>
  <cp:revision>2</cp:revision>
  <dcterms:created xsi:type="dcterms:W3CDTF">2024-05-29T11:42:00Z</dcterms:created>
  <dcterms:modified xsi:type="dcterms:W3CDTF">2024-05-29T11:42:00Z</dcterms:modified>
</cp:coreProperties>
</file>