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A00D11" w14:textId="4B3DE7E3" w:rsidR="001B184E" w:rsidRPr="0087175A" w:rsidRDefault="001B184E" w:rsidP="0087175A">
      <w:pPr>
        <w:pStyle w:val="BodyText"/>
        <w:spacing w:after="0" w:line="360" w:lineRule="auto"/>
        <w:jc w:val="right"/>
        <w:rPr>
          <w:rFonts w:ascii="GHEA Grapalat" w:hAnsi="GHEA Grapalat" w:cs="Sylfaen"/>
        </w:rPr>
      </w:pPr>
      <w:bookmarkStart w:id="0" w:name="_GoBack"/>
      <w:bookmarkEnd w:id="0"/>
      <w:r w:rsidRPr="005A1E52">
        <w:rPr>
          <w:rFonts w:ascii="GHEA Grapalat" w:hAnsi="GHEA Grapalat" w:cs="Sylfaen"/>
          <w:lang w:val="hy-AM"/>
        </w:rPr>
        <w:t xml:space="preserve">Ձև N 3 </w:t>
      </w:r>
    </w:p>
    <w:p w14:paraId="29222802" w14:textId="77777777" w:rsidR="001B184E" w:rsidRDefault="001B184E" w:rsidP="0087175A">
      <w:pPr>
        <w:widowControl w:val="0"/>
        <w:ind w:left="866" w:firstLine="9214"/>
        <w:jc w:val="center"/>
        <w:textAlignment w:val="baseline"/>
        <w:rPr>
          <w:rFonts w:ascii="GHEA Grapalat" w:hAnsi="GHEA Grapalat" w:cs="Sylfaen"/>
          <w:lang w:val="hy-AM"/>
        </w:rPr>
      </w:pPr>
      <w:r w:rsidRPr="005A1E52">
        <w:rPr>
          <w:rFonts w:ascii="GHEA Grapalat" w:hAnsi="GHEA Grapalat" w:cs="Sylfaen"/>
          <w:lang w:val="hy-AM"/>
        </w:rPr>
        <w:t>ՀՀ ֆինանսների նախարարություն</w:t>
      </w:r>
    </w:p>
    <w:p w14:paraId="1E659E9C" w14:textId="77777777" w:rsidR="001B184E" w:rsidRDefault="001B184E" w:rsidP="001B184E">
      <w:pPr>
        <w:widowControl w:val="0"/>
        <w:spacing w:line="120" w:lineRule="auto"/>
        <w:jc w:val="right"/>
        <w:textAlignment w:val="baseline"/>
        <w:rPr>
          <w:rFonts w:ascii="GHEA Grapalat" w:hAnsi="GHEA Grapalat" w:cs="Sylfaen"/>
          <w:lang w:val="hy-AM"/>
        </w:rPr>
      </w:pPr>
      <w:r w:rsidRPr="005A1E52">
        <w:rPr>
          <w:rFonts w:ascii="GHEA Grapalat" w:hAnsi="GHEA Grapalat" w:cs="Sylfaen"/>
          <w:lang w:val="hy-AM"/>
        </w:rPr>
        <w:t xml:space="preserve">________________________________________ </w:t>
      </w:r>
    </w:p>
    <w:p w14:paraId="3B827DE5" w14:textId="77777777" w:rsidR="001B184E" w:rsidRPr="005A1E52" w:rsidRDefault="001B184E" w:rsidP="001B184E">
      <w:pPr>
        <w:widowControl w:val="0"/>
        <w:spacing w:line="360" w:lineRule="auto"/>
        <w:jc w:val="right"/>
        <w:textAlignment w:val="baseline"/>
        <w:rPr>
          <w:rFonts w:ascii="GHEA Grapalat" w:hAnsi="GHEA Grapalat" w:cs="Sylfaen"/>
          <w:sz w:val="16"/>
          <w:szCs w:val="16"/>
          <w:lang w:val="hy-AM"/>
        </w:rPr>
      </w:pPr>
      <w:r w:rsidRPr="005A1E52">
        <w:rPr>
          <w:rFonts w:ascii="GHEA Grapalat" w:hAnsi="GHEA Grapalat" w:cs="Sylfaen"/>
          <w:sz w:val="16"/>
          <w:szCs w:val="16"/>
          <w:lang w:val="hy-AM"/>
        </w:rPr>
        <w:t>(ՀՀ պետական կառավարման համակարգի մարմնի անվանումը</w:t>
      </w:r>
    </w:p>
    <w:p w14:paraId="18248F03" w14:textId="77777777" w:rsidR="001B184E" w:rsidRPr="00531534" w:rsidRDefault="001B184E" w:rsidP="001B184E">
      <w:pPr>
        <w:widowControl w:val="0"/>
        <w:spacing w:line="360" w:lineRule="auto"/>
        <w:jc w:val="center"/>
        <w:textAlignment w:val="baseline"/>
        <w:rPr>
          <w:rFonts w:ascii="GHEA Grapalat" w:hAnsi="GHEA Grapalat" w:cs="Sylfaen"/>
          <w:sz w:val="10"/>
          <w:lang w:val="hy-AM"/>
        </w:rPr>
      </w:pPr>
    </w:p>
    <w:p w14:paraId="4D8F313E" w14:textId="77777777" w:rsidR="001B184E" w:rsidRPr="00531534" w:rsidRDefault="001B184E" w:rsidP="001B184E">
      <w:pPr>
        <w:widowControl w:val="0"/>
        <w:spacing w:line="360" w:lineRule="auto"/>
        <w:jc w:val="center"/>
        <w:textAlignment w:val="baseline"/>
        <w:rPr>
          <w:rFonts w:ascii="GHEA Grapalat" w:hAnsi="GHEA Grapalat" w:cs="Sylfaen"/>
          <w:sz w:val="2"/>
          <w:lang w:val="hy-AM"/>
        </w:rPr>
      </w:pPr>
    </w:p>
    <w:p w14:paraId="2D648133" w14:textId="77777777" w:rsidR="004B6D83" w:rsidRDefault="004B6D83" w:rsidP="001B184E">
      <w:pPr>
        <w:widowControl w:val="0"/>
        <w:spacing w:line="360" w:lineRule="auto"/>
        <w:jc w:val="center"/>
        <w:textAlignment w:val="baseline"/>
        <w:rPr>
          <w:rFonts w:ascii="GHEA Grapalat" w:hAnsi="GHEA Grapalat" w:cs="Sylfaen"/>
          <w:lang w:val="hy-AM"/>
        </w:rPr>
      </w:pPr>
    </w:p>
    <w:p w14:paraId="0960F87C" w14:textId="7C5D9686" w:rsidR="001B184E" w:rsidRPr="005A1E52" w:rsidRDefault="00373911" w:rsidP="001B184E">
      <w:pPr>
        <w:widowControl w:val="0"/>
        <w:spacing w:line="360" w:lineRule="auto"/>
        <w:jc w:val="center"/>
        <w:textAlignment w:val="baseline"/>
        <w:rPr>
          <w:rFonts w:ascii="GHEA Grapalat" w:hAnsi="GHEA Grapalat" w:cs="Sylfaen"/>
          <w:lang w:val="hy-AM"/>
        </w:rPr>
      </w:pPr>
      <w:r w:rsidRPr="005A1E52">
        <w:rPr>
          <w:rFonts w:ascii="GHEA Grapalat" w:hAnsi="GHEA Grapalat" w:cs="Sylfaen"/>
          <w:lang w:val="hy-AM"/>
        </w:rPr>
        <w:t>ԱՄՓՈՓԱԹԵՐԹ</w:t>
      </w:r>
    </w:p>
    <w:p w14:paraId="31D138A5" w14:textId="5FD67BFE" w:rsidR="0087175A" w:rsidRDefault="00693A37" w:rsidP="00D17810">
      <w:pPr>
        <w:spacing w:line="360" w:lineRule="auto"/>
        <w:jc w:val="center"/>
        <w:rPr>
          <w:rFonts w:ascii="GHEA Grapalat" w:eastAsiaTheme="minorHAnsi" w:hAnsi="GHEA Grapalat" w:cstheme="minorBidi"/>
          <w:lang w:val="hy-AM"/>
        </w:rPr>
      </w:pPr>
      <w:r w:rsidRPr="00693A37">
        <w:rPr>
          <w:rFonts w:ascii="GHEA Grapalat" w:hAnsi="GHEA Grapalat"/>
          <w:lang w:val="hy-AM"/>
        </w:rPr>
        <w:t xml:space="preserve">«ՀԱՅԱՍՏԱՆԻ ՀԱՆՐԱՊԵՏՈՒԹՅԱՆ ԿԱՌԱՎԱՐՈՒԹՅԱՆ </w:t>
      </w:r>
      <w:r>
        <w:rPr>
          <w:rFonts w:ascii="GHEA Grapalat" w:hAnsi="GHEA Grapalat"/>
          <w:lang w:val="hy-AM"/>
        </w:rPr>
        <w:t>ԵՎ</w:t>
      </w:r>
      <w:r w:rsidRPr="00693A37">
        <w:rPr>
          <w:rFonts w:ascii="GHEA Grapalat" w:hAnsi="GHEA Grapalat"/>
          <w:lang w:val="hy-AM"/>
        </w:rPr>
        <w:t xml:space="preserve"> ՉԻՆԱՍՏԱՆԻ ԺՈՂՈՎՐԴԱԿԱՆ ՀԱՆՐԱՊԵՏՈՒԹՅԱՆ ԿԱՌԱՎԱՐՈՒԹՅԱՆ ՄԻՋ</w:t>
      </w:r>
      <w:r>
        <w:rPr>
          <w:rFonts w:ascii="GHEA Grapalat" w:hAnsi="GHEA Grapalat"/>
          <w:lang w:val="hy-AM"/>
        </w:rPr>
        <w:t>ԵՎ</w:t>
      </w:r>
      <w:r w:rsidRPr="00693A37">
        <w:rPr>
          <w:rFonts w:ascii="GHEA Grapalat" w:hAnsi="GHEA Grapalat"/>
          <w:lang w:val="hy-AM"/>
        </w:rPr>
        <w:t xml:space="preserve"> ՏԵԽՆԻԿԱՏՆՏԵՍԱԿԱՆ ՀԱՄԱԳՈՐԾԱԿՑՈՒԹՅԱՆ ՄԱՍԻՆ» ՀԱՄԱՁԱՅՆԱԳՐԻ ՀԱՄԱՁԱՅՆ «</w:t>
      </w:r>
      <w:r w:rsidRPr="00693A37">
        <w:rPr>
          <w:rFonts w:ascii="GHEA Grapalat" w:hAnsi="GHEA Grapalat"/>
          <w:lang w:val="ga"/>
        </w:rPr>
        <w:t>ՀԱՅԱՍՏԱՆԻ ՀԱՆՐԱՅԻՆ ՀԵՌՈՒՍՏԱԸՆԿԵՐՈՒԹՅՈՒՆ» ՓԲԸ-Ի ՆՈՐ</w:t>
      </w:r>
      <w:r w:rsidRPr="00693A37">
        <w:rPr>
          <w:rFonts w:ascii="GHEA Grapalat" w:hAnsi="GHEA Grapalat"/>
          <w:lang w:val="hy-AM"/>
        </w:rPr>
        <w:t>՝</w:t>
      </w:r>
      <w:r w:rsidRPr="00693A37">
        <w:rPr>
          <w:rFonts w:ascii="GHEA Grapalat" w:hAnsi="GHEA Grapalat"/>
          <w:lang w:val="ga"/>
        </w:rPr>
        <w:t xml:space="preserve"> 8-ՐԴ ՏԱՂԱՎԱՐԻ ԿԱՌՈՒՑՄԱՆ ՆԱԽԱԳԾԻ ԻՐԱԿԱՆԱՑՄԱՆ ՊԱՅՄԱՆԱԳՐ</w:t>
      </w:r>
      <w:r w:rsidRPr="00693A37">
        <w:rPr>
          <w:rFonts w:ascii="GHEA Grapalat" w:hAnsi="GHEA Grapalat"/>
          <w:lang w:val="hy-AM"/>
        </w:rPr>
        <w:t xml:space="preserve">Ի ՇՐՋԱՆԱԿՆԵՐՈՒՄ ՀԱՐԿԱՅԻՆ </w:t>
      </w:r>
      <w:r>
        <w:rPr>
          <w:rFonts w:ascii="GHEA Grapalat" w:hAnsi="GHEA Grapalat"/>
          <w:lang w:val="hy-AM"/>
        </w:rPr>
        <w:t>ԵՎ</w:t>
      </w:r>
      <w:r w:rsidRPr="00693A37">
        <w:rPr>
          <w:rFonts w:ascii="GHEA Grapalat" w:hAnsi="GHEA Grapalat"/>
          <w:lang w:val="hy-AM"/>
        </w:rPr>
        <w:t xml:space="preserve"> ՄԱՔՍԱՅԻՆ ԱՐՏՈՆՈՒԹՅՈՒՆՆԵՐԻ ԿԻՐԱՌՈՒԹՅԱՆ ԿԱՐԳԸ ՍԱՀՄԱՆԵԼՈՒ ՄԱՍԻՆ» ՀՀ ԿԱՌԱՎԱՐՈՒԹՅԱՆ ՈՐՈՇՄԱՆ</w:t>
      </w:r>
      <w:r w:rsidR="00B23F4E" w:rsidRPr="001B184E">
        <w:rPr>
          <w:rFonts w:ascii="GHEA Grapalat" w:eastAsiaTheme="minorHAnsi" w:hAnsi="GHEA Grapalat" w:cstheme="minorBidi"/>
          <w:lang w:val="hy-AM"/>
        </w:rPr>
        <w:t xml:space="preserve"> ՆԱԽԱԳԾԻ</w:t>
      </w:r>
    </w:p>
    <w:p w14:paraId="4A09FDE2" w14:textId="77777777" w:rsidR="004B6D83" w:rsidRPr="00D17810" w:rsidRDefault="004B6D83" w:rsidP="00D17810">
      <w:pPr>
        <w:spacing w:line="360" w:lineRule="auto"/>
        <w:jc w:val="center"/>
        <w:rPr>
          <w:rFonts w:ascii="GHEA Grapalat" w:eastAsiaTheme="minorHAnsi" w:hAnsi="GHEA Grapalat" w:cstheme="minorBidi"/>
          <w:lang w:val="hy-AM"/>
        </w:rPr>
      </w:pPr>
    </w:p>
    <w:p w14:paraId="16A80382" w14:textId="77777777" w:rsidR="001B184E" w:rsidRPr="00531534" w:rsidRDefault="001B184E" w:rsidP="001B184E">
      <w:pPr>
        <w:jc w:val="center"/>
        <w:rPr>
          <w:rFonts w:ascii="GHEA Grapalat" w:eastAsiaTheme="minorHAnsi" w:hAnsi="GHEA Grapalat" w:cstheme="minorBidi"/>
          <w:color w:val="000000"/>
          <w:sz w:val="10"/>
          <w:shd w:val="clear" w:color="auto" w:fill="FFFFFF"/>
          <w:lang w:val="hy-AM"/>
        </w:rPr>
      </w:pPr>
    </w:p>
    <w:tbl>
      <w:tblPr>
        <w:tblStyle w:val="TableGrid"/>
        <w:tblW w:w="14884" w:type="dxa"/>
        <w:tblInd w:w="279" w:type="dxa"/>
        <w:tblLook w:val="04A0" w:firstRow="1" w:lastRow="0" w:firstColumn="1" w:lastColumn="0" w:noHBand="0" w:noVBand="1"/>
      </w:tblPr>
      <w:tblGrid>
        <w:gridCol w:w="8075"/>
        <w:gridCol w:w="6809"/>
      </w:tblGrid>
      <w:tr w:rsidR="001B184E" w14:paraId="0481034F" w14:textId="77777777" w:rsidTr="004B6D83">
        <w:tc>
          <w:tcPr>
            <w:tcW w:w="8075" w:type="dxa"/>
            <w:vMerge w:val="restart"/>
            <w:shd w:val="clear" w:color="auto" w:fill="C4BC96" w:themeFill="background2" w:themeFillShade="BF"/>
          </w:tcPr>
          <w:p w14:paraId="0FF9C001" w14:textId="7D601AD3" w:rsidR="001B184E" w:rsidRDefault="00631307" w:rsidP="00693A37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</w:rPr>
            </w:pPr>
            <w:r>
              <w:rPr>
                <w:rFonts w:ascii="GHEA Grapalat" w:hAnsi="GHEA Grapalat" w:cs="Sylfaen"/>
                <w:lang w:val="en-US"/>
              </w:rPr>
              <w:t>1</w:t>
            </w:r>
            <w:r w:rsidR="001B184E" w:rsidRPr="00F51503">
              <w:rPr>
                <w:rFonts w:ascii="GHEA Grapalat" w:hAnsi="GHEA Grapalat" w:cs="Sylfaen"/>
                <w:lang w:val="hy-AM"/>
              </w:rPr>
              <w:t xml:space="preserve">. ՀՀ </w:t>
            </w:r>
            <w:r w:rsidR="00693A37">
              <w:rPr>
                <w:rFonts w:ascii="GHEA Grapalat" w:eastAsiaTheme="minorHAnsi" w:hAnsi="GHEA Grapalat" w:cstheme="minorBidi"/>
                <w:color w:val="000000"/>
                <w:shd w:val="clear" w:color="auto" w:fill="C4BC96" w:themeFill="background2" w:themeFillShade="BF"/>
                <w:lang w:val="hy-AM"/>
              </w:rPr>
              <w:t>արդարադատության նախարարություն</w:t>
            </w:r>
          </w:p>
        </w:tc>
        <w:tc>
          <w:tcPr>
            <w:tcW w:w="6809" w:type="dxa"/>
            <w:shd w:val="clear" w:color="auto" w:fill="C4BC96" w:themeFill="background2" w:themeFillShade="BF"/>
          </w:tcPr>
          <w:p w14:paraId="7B479737" w14:textId="4DAE2E8D" w:rsidR="001B184E" w:rsidRPr="00510CAD" w:rsidRDefault="00F14285" w:rsidP="00693A37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</w:t>
            </w:r>
            <w:r w:rsidR="00693A37">
              <w:rPr>
                <w:rFonts w:ascii="GHEA Grapalat" w:hAnsi="GHEA Grapalat" w:cs="Sylfaen"/>
                <w:lang w:val="hy-AM"/>
              </w:rPr>
              <w:t>1</w:t>
            </w:r>
            <w:r w:rsidR="001B184E" w:rsidRPr="00E12DF8">
              <w:rPr>
                <w:rFonts w:ascii="GHEA Grapalat" w:hAnsi="GHEA Grapalat" w:cs="Sylfaen"/>
                <w:lang w:val="af-ZA"/>
              </w:rPr>
              <w:t>.</w:t>
            </w:r>
            <w:r w:rsidR="007665D6">
              <w:rPr>
                <w:rFonts w:ascii="GHEA Grapalat" w:hAnsi="GHEA Grapalat" w:cs="Sylfaen"/>
                <w:lang w:val="hy-AM"/>
              </w:rPr>
              <w:t>0</w:t>
            </w:r>
            <w:r w:rsidR="00693A37">
              <w:rPr>
                <w:rFonts w:ascii="GHEA Grapalat" w:hAnsi="GHEA Grapalat" w:cs="Sylfaen"/>
                <w:lang w:val="hy-AM"/>
              </w:rPr>
              <w:t>5</w:t>
            </w:r>
            <w:r w:rsidR="001B184E" w:rsidRPr="00E12DF8">
              <w:rPr>
                <w:rFonts w:ascii="GHEA Grapalat" w:hAnsi="GHEA Grapalat" w:cs="Sylfaen"/>
                <w:lang w:val="af-ZA"/>
              </w:rPr>
              <w:t>.202</w:t>
            </w:r>
            <w:r>
              <w:rPr>
                <w:rFonts w:ascii="GHEA Grapalat" w:hAnsi="GHEA Grapalat" w:cs="Sylfaen"/>
                <w:lang w:val="hy-AM"/>
              </w:rPr>
              <w:t>4</w:t>
            </w:r>
            <w:r w:rsidR="001B184E" w:rsidRPr="00E12DF8">
              <w:rPr>
                <w:rFonts w:ascii="GHEA Grapalat" w:hAnsi="GHEA Grapalat" w:cs="Sylfaen"/>
                <w:lang w:val="af-ZA"/>
              </w:rPr>
              <w:t>թ.</w:t>
            </w:r>
          </w:p>
        </w:tc>
      </w:tr>
      <w:tr w:rsidR="001B184E" w14:paraId="69576033" w14:textId="77777777" w:rsidTr="004B6D83">
        <w:tc>
          <w:tcPr>
            <w:tcW w:w="8075" w:type="dxa"/>
            <w:vMerge/>
            <w:shd w:val="clear" w:color="auto" w:fill="C4BC96" w:themeFill="background2" w:themeFillShade="BF"/>
          </w:tcPr>
          <w:p w14:paraId="64689795" w14:textId="77777777" w:rsidR="001B184E" w:rsidRDefault="001B184E" w:rsidP="0061531F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</w:rPr>
            </w:pPr>
          </w:p>
        </w:tc>
        <w:tc>
          <w:tcPr>
            <w:tcW w:w="6809" w:type="dxa"/>
            <w:shd w:val="clear" w:color="auto" w:fill="C4BC96" w:themeFill="background2" w:themeFillShade="BF"/>
          </w:tcPr>
          <w:p w14:paraId="1B8C1D93" w14:textId="34DDDADF" w:rsidR="001B184E" w:rsidRDefault="001B184E" w:rsidP="0061531F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</w:rPr>
            </w:pPr>
            <w:r>
              <w:rPr>
                <w:rFonts w:ascii="GHEA Grapalat" w:hAnsi="GHEA Grapalat" w:cs="Sylfaen"/>
              </w:rPr>
              <w:t xml:space="preserve"> N </w:t>
            </w:r>
            <w:r w:rsidR="00693A37" w:rsidRPr="00693A37">
              <w:rPr>
                <w:rFonts w:ascii="GHEA Grapalat" w:hAnsi="GHEA Grapalat" w:cs="Sylfaen"/>
              </w:rPr>
              <w:t>/27.1/19883-2024</w:t>
            </w:r>
          </w:p>
        </w:tc>
      </w:tr>
      <w:tr w:rsidR="001B184E" w:rsidRPr="009B4F7E" w14:paraId="319297F4" w14:textId="77777777" w:rsidTr="004B6D83">
        <w:tc>
          <w:tcPr>
            <w:tcW w:w="8075" w:type="dxa"/>
          </w:tcPr>
          <w:p w14:paraId="5AF56C39" w14:textId="1B3130F5" w:rsidR="00693A37" w:rsidRPr="00693A37" w:rsidRDefault="00693A37" w:rsidP="00693A37">
            <w:pPr>
              <w:numPr>
                <w:ilvl w:val="0"/>
                <w:numId w:val="15"/>
              </w:numPr>
              <w:tabs>
                <w:tab w:val="left" w:pos="604"/>
              </w:tabs>
              <w:ind w:left="-26" w:firstLine="360"/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191919"/>
                <w:shd w:val="clear" w:color="auto" w:fill="FFFFFF"/>
                <w:lang w:val="hy-AM"/>
              </w:rPr>
              <w:t>«</w:t>
            </w:r>
            <w:r w:rsidRPr="00693A37">
              <w:rPr>
                <w:rFonts w:ascii="GHEA Grapalat" w:hAnsi="GHEA Grapalat"/>
                <w:bCs/>
                <w:color w:val="191919"/>
                <w:shd w:val="clear" w:color="auto" w:fill="FFFFFF"/>
                <w:lang w:val="hy-AM"/>
              </w:rPr>
              <w:t xml:space="preserve">Հայաստանի Հանրապետության կառավարության և Չինաստանի Ժողովրդական Հանրապետության կառավարության միջև տեխնիկատնտեսական համագործակցության մասին» համաձայնագրի համաձայն «Հայաստանի Հանրային հեռուստաընկերություն» ՓԲԸ-ի նոր՝ 8-րդ տաղավարի կառուցման նախագծի իրականացման պայմանագրի շրջանակներում հարկային և մաքսային արտոնությունների կիրառության կարգը սահմանելու մասին» Հայաստանի Հանրապետության կառավարության որոշման </w:t>
            </w:r>
            <w:r w:rsidRPr="00693A37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նախագծով (այսուհետ՝ Նախագիծ) ի թիվս այլնի նախատեսվում է սահմանել նաև </w:t>
            </w:r>
            <w:r w:rsidRPr="00693A37">
              <w:rPr>
                <w:rFonts w:ascii="GHEA Grapalat" w:hAnsi="GHEA Grapalat"/>
                <w:b/>
                <w:color w:val="191919"/>
                <w:shd w:val="clear" w:color="auto" w:fill="FFFFFF"/>
                <w:lang w:val="hy-AM"/>
              </w:rPr>
              <w:t>մաքսային արտոնությունների կիրառության կարգ</w:t>
            </w:r>
            <w:r w:rsidRPr="00693A37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: </w:t>
            </w:r>
            <w:r w:rsidRPr="00693A37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lastRenderedPageBreak/>
              <w:t>Այս առումով հարկ ենք համարում անդրադառնալ հետևյալ իրավակարգավորումներին: Այսպես.</w:t>
            </w:r>
          </w:p>
          <w:p w14:paraId="1445A4BF" w14:textId="77777777" w:rsidR="00693A37" w:rsidRPr="00693A37" w:rsidRDefault="00693A37" w:rsidP="00693A37">
            <w:pPr>
              <w:tabs>
                <w:tab w:val="left" w:pos="604"/>
              </w:tabs>
              <w:ind w:left="-26" w:firstLine="356"/>
              <w:rPr>
                <w:rFonts w:ascii="GHEA Grapalat" w:hAnsi="GHEA Grapalat"/>
                <w:i/>
                <w:color w:val="191919"/>
                <w:shd w:val="clear" w:color="auto" w:fill="FFFFFF"/>
                <w:lang w:val="hy-AM"/>
              </w:rPr>
            </w:pPr>
            <w:r w:rsidRPr="00693A37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Նախագծի նախաբանում որպես լիազորող նորմ հղում է արված Հարկային օրենսգրքի 19-րդ հոդվածի 7-րդ մասին, համաձայն որի՝ </w:t>
            </w:r>
            <w:r w:rsidRPr="00693A37">
              <w:rPr>
                <w:rFonts w:ascii="GHEA Grapalat" w:hAnsi="GHEA Grapalat"/>
                <w:i/>
                <w:color w:val="191919"/>
                <w:shd w:val="clear" w:color="auto" w:fill="FFFFFF"/>
                <w:lang w:val="hy-AM"/>
              </w:rPr>
              <w:t xml:space="preserve">Հայաստանի Հանրապետության վավերացրած միջազգային պայմանագրերով նախատեսված </w:t>
            </w:r>
            <w:r w:rsidRPr="00693A37">
              <w:rPr>
                <w:rFonts w:ascii="GHEA Grapalat" w:hAnsi="GHEA Grapalat"/>
                <w:b/>
                <w:i/>
                <w:color w:val="191919"/>
                <w:shd w:val="clear" w:color="auto" w:fill="FFFFFF"/>
                <w:lang w:val="hy-AM"/>
              </w:rPr>
              <w:t>հարկային արտոնությունների կիրառության կարգը</w:t>
            </w:r>
            <w:r w:rsidRPr="00693A37">
              <w:rPr>
                <w:rFonts w:ascii="GHEA Grapalat" w:hAnsi="GHEA Grapalat"/>
                <w:i/>
                <w:color w:val="191919"/>
                <w:shd w:val="clear" w:color="auto" w:fill="FFFFFF"/>
                <w:lang w:val="hy-AM"/>
              </w:rPr>
              <w:t xml:space="preserve"> սահմանում է Կառավարությունը: </w:t>
            </w:r>
          </w:p>
          <w:p w14:paraId="4ECDE54A" w14:textId="77777777" w:rsidR="00693A37" w:rsidRPr="00693A37" w:rsidRDefault="00693A37" w:rsidP="00693A37">
            <w:pPr>
              <w:tabs>
                <w:tab w:val="left" w:pos="604"/>
              </w:tabs>
              <w:ind w:firstLine="330"/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</w:pPr>
            <w:r w:rsidRPr="00693A37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ՀՀ Սահմանադրության 6-րդ հոդվածի 2-րդ մասի համաձայն՝ </w:t>
            </w:r>
            <w:r w:rsidRPr="00693A37">
              <w:rPr>
                <w:rFonts w:ascii="GHEA Grapalat" w:hAnsi="GHEA Grapalat"/>
                <w:b/>
                <w:color w:val="191919"/>
                <w:shd w:val="clear" w:color="auto" w:fill="FFFFFF"/>
                <w:lang w:val="hy-AM"/>
              </w:rPr>
              <w:t>Սահմանադրության և օրենքների հիման վրա</w:t>
            </w:r>
            <w:r w:rsidRPr="00693A37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և դրանց իրականացումն ապահովելու նպատակով Սահմանադրությամբ նախատեսված մարմինները կարող են </w:t>
            </w:r>
            <w:r w:rsidRPr="00693A37">
              <w:rPr>
                <w:rFonts w:ascii="GHEA Grapalat" w:hAnsi="GHEA Grapalat"/>
                <w:b/>
                <w:color w:val="191919"/>
                <w:shd w:val="clear" w:color="auto" w:fill="FFFFFF"/>
                <w:lang w:val="hy-AM"/>
              </w:rPr>
              <w:t xml:space="preserve">օրենքով </w:t>
            </w:r>
            <w:r w:rsidRPr="00693A37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լիազորվել ընդունելու ենթաօրենսդրական նորմատիվ իրավական ակտեր: </w:t>
            </w:r>
          </w:p>
          <w:p w14:paraId="4BE220AC" w14:textId="77777777" w:rsidR="00693A37" w:rsidRPr="00693A37" w:rsidRDefault="00693A37" w:rsidP="00693A37">
            <w:pPr>
              <w:tabs>
                <w:tab w:val="left" w:pos="604"/>
              </w:tabs>
              <w:ind w:firstLine="330"/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</w:pPr>
            <w:r w:rsidRPr="00693A37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«Նորմատիվ իրավական ակտերի մասին» օրենքի 13-րդ հոդվածի 1-ին մասի համաձայն՝ ենթաօրենսդրական նորմատիվ իրավական ակտը ունենում է նախաբան, որում նշվում է օրենսդրական իրավական ակտի հոդվածը կամ մասը, որը ներառում է Սահմանադրության 6-րդ հոդվածի 2-րդ մասով սահմանված լիազորող նորմեր:</w:t>
            </w:r>
          </w:p>
          <w:p w14:paraId="3D0C49B1" w14:textId="77777777" w:rsidR="00693A37" w:rsidRPr="00693A37" w:rsidRDefault="00693A37" w:rsidP="00693A37">
            <w:pPr>
              <w:tabs>
                <w:tab w:val="left" w:pos="604"/>
              </w:tabs>
              <w:ind w:firstLine="330"/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</w:pPr>
            <w:r w:rsidRPr="00693A37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Վերոգրյալ կարգավորումներից բխում է, որ ՀՀ կառավարության կողմից ենթաօրենսդրական նորմատիվ իրավական ակտ ընդունելու լիազորությունը պետք է բխի օրենքից, մինչդեռ Նախագծի նախաբանում որպես լիազորող նորմ նշված Հարկային օրենսգրքի 19-րդ հոդվածի 7-րդ մասը, «Հայաստանի Հանրապետության կառավարության և Չինաստանի Ժողովրդական Հանրապետության կառավարության միջև տեխնիկատնտեսական համագործակցության մասին» 2021 թվականի նոյեմբերի 15-ին ստորագրված համաձայնագրի 3-րդ հոդվածը, ինչպես նաև «Հայաստանի Հանրային հեռուստաընկերություն» ՓԲԸ-ի նոր՝ 8-րդ տաղավարի կառուցման նախագծի իրականացման պայմանագրի 10-րդ հոդվածը չեն լիազորում ՀՀ կառավարությանը սահմանելու </w:t>
            </w:r>
            <w:r w:rsidRPr="00693A37">
              <w:rPr>
                <w:rFonts w:ascii="GHEA Grapalat" w:hAnsi="GHEA Grapalat"/>
                <w:b/>
                <w:color w:val="191919"/>
                <w:shd w:val="clear" w:color="auto" w:fill="FFFFFF"/>
                <w:lang w:val="hy-AM"/>
              </w:rPr>
              <w:t>մաքսային արտոնությունների կիրառության կարգ</w:t>
            </w:r>
            <w:r w:rsidRPr="00693A37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: Հետևաբար, Նախագծի </w:t>
            </w:r>
            <w:r w:rsidRPr="00693A37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lastRenderedPageBreak/>
              <w:t xml:space="preserve">նախաբանում համապատասխան </w:t>
            </w:r>
            <w:r w:rsidRPr="00693A37">
              <w:rPr>
                <w:rFonts w:ascii="GHEA Grapalat" w:hAnsi="GHEA Grapalat"/>
                <w:b/>
                <w:color w:val="191919"/>
                <w:shd w:val="clear" w:color="auto" w:fill="FFFFFF"/>
                <w:lang w:val="hy-AM"/>
              </w:rPr>
              <w:t>օրենքի</w:t>
            </w:r>
            <w:r w:rsidRPr="00693A37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նորմի բացակայությունը հնարավորություն չի տալիս գնահատել նման որոշման ընդունման լիազորության առկայությունը: </w:t>
            </w:r>
          </w:p>
          <w:p w14:paraId="290B137A" w14:textId="3212EBB9" w:rsidR="001B184E" w:rsidRPr="00631307" w:rsidRDefault="00693A37" w:rsidP="00693A37">
            <w:pPr>
              <w:ind w:firstLine="283"/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</w:pPr>
            <w:r w:rsidRPr="00693A37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Միաժամանակ, հարկ է նշել, որ նշված կարգավորումը կարող է խնդրահարույց լինել նաև «Մաքսային կարգավորման մասին» օրենքի 36-րդ հոդվածի կարգավորումների </w:t>
            </w:r>
            <w:r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տեսանկյունից</w:t>
            </w:r>
            <w:r w:rsidR="00D50447" w:rsidRPr="00D50447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։</w:t>
            </w:r>
          </w:p>
        </w:tc>
        <w:tc>
          <w:tcPr>
            <w:tcW w:w="6809" w:type="dxa"/>
          </w:tcPr>
          <w:p w14:paraId="231ACA8E" w14:textId="77777777" w:rsidR="0042719F" w:rsidRPr="00404406" w:rsidRDefault="00631307" w:rsidP="00D50447">
            <w:pPr>
              <w:jc w:val="center"/>
              <w:rPr>
                <w:rFonts w:ascii="GHEA Grapalat" w:eastAsiaTheme="minorHAnsi" w:hAnsi="GHEA Grapalat" w:cstheme="minorBidi"/>
                <w:b/>
                <w:bCs/>
                <w:color w:val="000000"/>
                <w:shd w:val="clear" w:color="auto" w:fill="FFFFFF"/>
                <w:lang w:val="hy-AM"/>
              </w:rPr>
            </w:pPr>
            <w:r w:rsidRPr="00404406">
              <w:rPr>
                <w:rFonts w:ascii="GHEA Grapalat" w:eastAsiaTheme="minorHAnsi" w:hAnsi="GHEA Grapalat" w:cstheme="minorBidi"/>
                <w:b/>
                <w:bCs/>
                <w:color w:val="000000"/>
                <w:shd w:val="clear" w:color="auto" w:fill="FFFFFF"/>
                <w:lang w:val="hy-AM"/>
              </w:rPr>
              <w:lastRenderedPageBreak/>
              <w:t>Ընդունվել է:</w:t>
            </w:r>
          </w:p>
          <w:p w14:paraId="43BC287E" w14:textId="5488529E" w:rsidR="00404406" w:rsidRPr="00404406" w:rsidRDefault="00404406" w:rsidP="00404406">
            <w:pPr>
              <w:jc w:val="center"/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</w:pPr>
            <w:r w:rsidRPr="00404406"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  <w:t xml:space="preserve">Նախագծում նախատեսվել են </w:t>
            </w:r>
            <w:r w:rsidR="004A3981"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  <w:t xml:space="preserve">համապատասխան </w:t>
            </w:r>
            <w:r w:rsidRPr="00404406"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  <w:t>լիազորող նորմերը։</w:t>
            </w:r>
          </w:p>
          <w:p w14:paraId="246A2F75" w14:textId="27114E7C" w:rsidR="00404406" w:rsidRPr="00404406" w:rsidRDefault="00404406" w:rsidP="00404406">
            <w:pPr>
              <w:jc w:val="center"/>
              <w:rPr>
                <w:rFonts w:ascii="GHEA Grapalat" w:eastAsiaTheme="minorHAnsi" w:hAnsi="GHEA Grapalat" w:cstheme="minorBidi"/>
                <w:bCs/>
                <w:color w:val="000000"/>
                <w:highlight w:val="yellow"/>
                <w:shd w:val="clear" w:color="auto" w:fill="FFFFFF"/>
                <w:lang w:val="hy-AM"/>
              </w:rPr>
            </w:pPr>
            <w:r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  <w:t>Միևնույն ժամանակ, հ</w:t>
            </w:r>
            <w:r w:rsidRPr="00404406"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  <w:t xml:space="preserve">արկ ենք համարում նշել, որ </w:t>
            </w:r>
            <w:r w:rsidRPr="00693A37">
              <w:rPr>
                <w:rFonts w:ascii="GHEA Grapalat" w:hAnsi="GHEA Grapalat"/>
                <w:bCs/>
                <w:color w:val="191919"/>
                <w:shd w:val="clear" w:color="auto" w:fill="FFFFFF"/>
                <w:lang w:val="hy-AM"/>
              </w:rPr>
              <w:t>«Հայաստանի Հանրային հեռուստաընկերություն» ՓԲԸ-ի նոր՝ 8-րդ տաղավարի կառուցման նախագծի իրականացման</w:t>
            </w:r>
            <w:r w:rsidRPr="00404406"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  <w:t>պ</w:t>
            </w:r>
            <w:r w:rsidRPr="00404406"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  <w:t xml:space="preserve">այմանագիրը կնքվել է </w:t>
            </w:r>
            <w:r w:rsidR="00B5157B" w:rsidRPr="00311D2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2021 թվականի նոյեմբերի 15-ին ստորագրված</w:t>
            </w:r>
            <w:r w:rsidR="00B5157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՝</w:t>
            </w:r>
            <w:r w:rsidR="00B5157B" w:rsidRPr="00311D2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«Հայաստանի Հանրապետության կառա</w:t>
            </w:r>
            <w:r w:rsidR="00B5157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</w:r>
            <w:r w:rsidR="00B5157B" w:rsidRPr="00311D2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վարության և Չինաստանի Ժողովրդավարական Հանրապետության կառավարության միջև տեխնիկատնտեսական համագործակցության </w:t>
            </w:r>
            <w:r w:rsidR="00B5157B" w:rsidRPr="00311D2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մասին» համաձայնագրի</w:t>
            </w:r>
            <w:r w:rsidR="00B5157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404406"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  <w:t xml:space="preserve">հիման վրա, </w:t>
            </w:r>
            <w:r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  <w:t>որի</w:t>
            </w:r>
            <w:r w:rsidRPr="00404406"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  <w:t xml:space="preserve"> դեպքում </w:t>
            </w:r>
            <w:r w:rsidR="006D51AE"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  <w:t xml:space="preserve">«Եվրասիական տնտեսական միության մասին» </w:t>
            </w:r>
            <w:r w:rsidRPr="00404406"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  <w:t xml:space="preserve">պայմանագրի 6-րդ հավելվածի 3-րդ կետի 6-րդ ենթակետով </w:t>
            </w:r>
            <w:r w:rsidR="00B5157B"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  <w:t>տեխնիկա</w:t>
            </w:r>
            <w:r w:rsidR="00411E72"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  <w:t>տնտեսա</w:t>
            </w:r>
            <w:r w:rsidR="00B5157B"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  <w:t xml:space="preserve">կան համագործակցության նպատակների համար ներմուծվող ապրանքների համար </w:t>
            </w:r>
            <w:r w:rsidRPr="00404406"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  <w:t>նախատեսված է մաքսային արտոնությունների կիրառության հնարավորություն</w:t>
            </w:r>
            <w:r w:rsidR="00B5157B"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  <w:t xml:space="preserve">: Միևնույն ժամանակ, այդ արտոնությունների կիրառության </w:t>
            </w:r>
            <w:r w:rsidRPr="00404406"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  <w:t>նպատակով Մաքսային միության հանձնաժողովի 2011 թվականի հուլիսի 15-ի թիվ 728 որոշման 1-ին կետով հաստատված հավելվածի 8-րդ կետով նախատեսված են արտոնությունների կիրառության նպատակով ազգային օրենսդրությամբ սահմանման ենթակա նորմեր</w:t>
            </w:r>
            <w:r w:rsidR="00B5157B"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  <w:t>, ինչն էլ Նախագծով իրականացվում է</w:t>
            </w:r>
            <w:r w:rsidRPr="00404406"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  <w:t>։</w:t>
            </w:r>
          </w:p>
          <w:p w14:paraId="35AC645A" w14:textId="123CDB77" w:rsidR="00F14285" w:rsidRPr="00EF0F53" w:rsidRDefault="00F14285" w:rsidP="00F14285">
            <w:pPr>
              <w:jc w:val="center"/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</w:pPr>
          </w:p>
        </w:tc>
      </w:tr>
      <w:tr w:rsidR="00D50447" w:rsidRPr="009B4F7E" w14:paraId="64C94478" w14:textId="77777777" w:rsidTr="004B6D83">
        <w:tc>
          <w:tcPr>
            <w:tcW w:w="8075" w:type="dxa"/>
          </w:tcPr>
          <w:p w14:paraId="1C7D7A87" w14:textId="438B2498" w:rsidR="00D50447" w:rsidRPr="00D50447" w:rsidRDefault="00693A37" w:rsidP="00D50447">
            <w:pPr>
              <w:numPr>
                <w:ilvl w:val="0"/>
                <w:numId w:val="15"/>
              </w:numPr>
              <w:tabs>
                <w:tab w:val="left" w:pos="604"/>
              </w:tabs>
              <w:ind w:left="-26" w:firstLine="360"/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shd w:val="clear" w:color="auto" w:fill="FFFFFF"/>
                <w:lang w:val="hy-AM"/>
              </w:rPr>
              <w:lastRenderedPageBreak/>
              <w:t>Նախագծի 2-րդ կետով նախատեսվում է</w:t>
            </w:r>
            <w:r w:rsidRPr="009E56F5">
              <w:rPr>
                <w:rFonts w:ascii="GHEA Grapalat" w:hAnsi="GHEA Grapalat"/>
                <w:i/>
                <w:shd w:val="clear" w:color="auto" w:fill="FFFFFF"/>
                <w:lang w:val="hy-AM"/>
              </w:rPr>
              <w:t>՝ հաստատել ներմուծվող ապրանքների ցանկը, որ</w:t>
            </w:r>
            <w:r>
              <w:rPr>
                <w:rFonts w:ascii="GHEA Grapalat" w:hAnsi="GHEA Grapalat"/>
                <w:i/>
                <w:shd w:val="clear" w:color="auto" w:fill="FFFFFF"/>
                <w:lang w:val="hy-AM"/>
              </w:rPr>
              <w:t>ոնց նկատմամբ կիրառելի են ավելաց</w:t>
            </w:r>
            <w:r w:rsidRPr="009E56F5">
              <w:rPr>
                <w:rFonts w:ascii="GHEA Grapalat" w:hAnsi="GHEA Grapalat"/>
                <w:i/>
                <w:shd w:val="clear" w:color="auto" w:fill="FFFFFF"/>
                <w:lang w:val="hy-AM"/>
              </w:rPr>
              <w:t>ված արժեքի հարկի և մաքսատուրքի արտոնությունները</w:t>
            </w:r>
            <w:r>
              <w:rPr>
                <w:rFonts w:ascii="GHEA Grapalat" w:hAnsi="GHEA Grapalat"/>
                <w:i/>
                <w:shd w:val="clear" w:color="auto" w:fill="FFFFFF"/>
                <w:lang w:val="hy-AM"/>
              </w:rPr>
              <w:t>:</w:t>
            </w:r>
            <w:r>
              <w:rPr>
                <w:rFonts w:ascii="GHEA Grapalat" w:hAnsi="GHEA Grapalat"/>
                <w:shd w:val="clear" w:color="auto" w:fill="FFFFFF"/>
                <w:lang w:val="hy-AM"/>
              </w:rPr>
              <w:t xml:space="preserve"> Նկատի ունենալով «Նորմատիվ իրավական ակտերի մասին» օրենքի 12-րդ հոդվածի 1-ին մասի կարգավորումները, անհրաժեշտ է նշված կետի բովանդակությունն արտացոլել Նախագծի վերնագրում</w:t>
            </w:r>
            <w:r w:rsidR="00D50447" w:rsidRPr="00D50447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։</w:t>
            </w:r>
          </w:p>
        </w:tc>
        <w:tc>
          <w:tcPr>
            <w:tcW w:w="6809" w:type="dxa"/>
          </w:tcPr>
          <w:p w14:paraId="14C2DC6E" w14:textId="77777777" w:rsidR="00EF0F53" w:rsidRPr="004A3981" w:rsidRDefault="00EF0F53" w:rsidP="00EF0F53">
            <w:pPr>
              <w:jc w:val="center"/>
              <w:rPr>
                <w:rFonts w:ascii="GHEA Grapalat" w:eastAsiaTheme="minorHAnsi" w:hAnsi="GHEA Grapalat" w:cstheme="minorBidi"/>
                <w:b/>
                <w:bCs/>
                <w:color w:val="000000"/>
                <w:shd w:val="clear" w:color="auto" w:fill="FFFFFF"/>
                <w:lang w:val="hy-AM"/>
              </w:rPr>
            </w:pPr>
            <w:r w:rsidRPr="004A3981">
              <w:rPr>
                <w:rFonts w:ascii="GHEA Grapalat" w:eastAsiaTheme="minorHAnsi" w:hAnsi="GHEA Grapalat" w:cstheme="minorBidi"/>
                <w:b/>
                <w:bCs/>
                <w:color w:val="000000"/>
                <w:shd w:val="clear" w:color="auto" w:fill="FFFFFF"/>
                <w:lang w:val="hy-AM"/>
              </w:rPr>
              <w:t>Ընդունվել է:</w:t>
            </w:r>
          </w:p>
          <w:p w14:paraId="14D259BC" w14:textId="35D7297B" w:rsidR="00D50447" w:rsidRPr="00EF0F53" w:rsidRDefault="00EF0F53" w:rsidP="004A3981">
            <w:pPr>
              <w:jc w:val="center"/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</w:pPr>
            <w:r w:rsidRPr="004A3981"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  <w:t xml:space="preserve">Նախագծում կատարվել է համապատասխան </w:t>
            </w:r>
            <w:r w:rsidR="004A3981" w:rsidRPr="004A3981"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  <w:t>լրացում</w:t>
            </w:r>
            <w:r w:rsidRPr="004A3981"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  <w:t>:</w:t>
            </w:r>
          </w:p>
        </w:tc>
      </w:tr>
      <w:tr w:rsidR="00D50447" w:rsidRPr="009B4F7E" w14:paraId="01F3E986" w14:textId="77777777" w:rsidTr="004B6D83">
        <w:tc>
          <w:tcPr>
            <w:tcW w:w="8075" w:type="dxa"/>
          </w:tcPr>
          <w:p w14:paraId="5CFD2A6B" w14:textId="6394B2B0" w:rsidR="00D50447" w:rsidRPr="00D50447" w:rsidRDefault="00693A37" w:rsidP="00D50447">
            <w:pPr>
              <w:numPr>
                <w:ilvl w:val="0"/>
                <w:numId w:val="15"/>
              </w:numPr>
              <w:tabs>
                <w:tab w:val="left" w:pos="604"/>
              </w:tabs>
              <w:ind w:left="-26" w:firstLine="360"/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shd w:val="clear" w:color="auto" w:fill="FFFFFF"/>
                <w:lang w:val="hy-AM"/>
              </w:rPr>
              <w:t xml:space="preserve">Նախագծի 1-ին հավելվածի 4-րդ կետի 1-ին և 2-րդ ենթակետերի պարբերությունների համարակալումներն անհրաժեշտ է համապատասխանեցնել «Նորմատիվ իրավական ակտերի մասին» օրենքի 14-րդ հոդվածի 5-րդ մասի պահանջներին, համաձայն որոնց՝ </w:t>
            </w:r>
            <w:r>
              <w:rPr>
                <w:rFonts w:ascii="GHEA Grapalat" w:hAnsi="GHEA Grapalat"/>
                <w:i/>
                <w:shd w:val="clear" w:color="auto" w:fill="FFFFFF"/>
                <w:lang w:val="hy-AM"/>
              </w:rPr>
              <w:t>պ</w:t>
            </w:r>
            <w:r w:rsidRPr="00795429">
              <w:rPr>
                <w:rFonts w:ascii="GHEA Grapalat" w:hAnsi="GHEA Grapalat"/>
                <w:i/>
                <w:shd w:val="clear" w:color="auto" w:fill="FFFFFF"/>
                <w:lang w:val="hy-AM"/>
              </w:rPr>
              <w:t xml:space="preserve">արբերությունները համարակալվում են հայերենի այբուբենի փոքրատառերով, որոնք տեքստից բաժանվում են </w:t>
            </w:r>
            <w:r w:rsidRPr="00795429">
              <w:rPr>
                <w:rFonts w:ascii="GHEA Grapalat" w:hAnsi="GHEA Grapalat"/>
                <w:b/>
                <w:i/>
                <w:shd w:val="clear" w:color="auto" w:fill="FFFFFF"/>
                <w:lang w:val="hy-AM"/>
              </w:rPr>
              <w:t>միջակետով</w:t>
            </w:r>
            <w:r w:rsidR="00D50447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:</w:t>
            </w:r>
          </w:p>
        </w:tc>
        <w:tc>
          <w:tcPr>
            <w:tcW w:w="6809" w:type="dxa"/>
          </w:tcPr>
          <w:p w14:paraId="2CA64B81" w14:textId="77777777" w:rsidR="00D37B31" w:rsidRPr="004A3981" w:rsidRDefault="00D37B31" w:rsidP="00D37B31">
            <w:pPr>
              <w:jc w:val="center"/>
              <w:rPr>
                <w:rFonts w:ascii="GHEA Grapalat" w:eastAsiaTheme="minorHAnsi" w:hAnsi="GHEA Grapalat" w:cstheme="minorBidi"/>
                <w:b/>
                <w:bCs/>
                <w:color w:val="000000"/>
                <w:shd w:val="clear" w:color="auto" w:fill="FFFFFF"/>
                <w:lang w:val="hy-AM"/>
              </w:rPr>
            </w:pPr>
            <w:r w:rsidRPr="004A3981">
              <w:rPr>
                <w:rFonts w:ascii="GHEA Grapalat" w:eastAsiaTheme="minorHAnsi" w:hAnsi="GHEA Grapalat" w:cstheme="minorBidi"/>
                <w:b/>
                <w:bCs/>
                <w:color w:val="000000"/>
                <w:shd w:val="clear" w:color="auto" w:fill="FFFFFF"/>
                <w:lang w:val="hy-AM"/>
              </w:rPr>
              <w:t>Ընդունվել է:</w:t>
            </w:r>
          </w:p>
          <w:p w14:paraId="77513890" w14:textId="145A2B22" w:rsidR="00D50447" w:rsidRDefault="00D37B31" w:rsidP="004A3981">
            <w:pPr>
              <w:jc w:val="center"/>
              <w:rPr>
                <w:rFonts w:ascii="GHEA Grapalat" w:eastAsiaTheme="minorHAnsi" w:hAnsi="GHEA Grapalat" w:cstheme="minorBidi"/>
                <w:b/>
                <w:bCs/>
                <w:color w:val="000000"/>
                <w:shd w:val="clear" w:color="auto" w:fill="FFFFFF"/>
                <w:lang w:val="hy-AM"/>
              </w:rPr>
            </w:pPr>
            <w:r w:rsidRPr="004A3981"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  <w:t xml:space="preserve">Նախագծում կատարվել է համապատասխան </w:t>
            </w:r>
            <w:r w:rsidR="004A3981" w:rsidRPr="004A3981"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  <w:t>փոփոխություն</w:t>
            </w:r>
            <w:r w:rsidRPr="004A3981"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  <w:t>:</w:t>
            </w:r>
          </w:p>
        </w:tc>
      </w:tr>
      <w:tr w:rsidR="00D50447" w:rsidRPr="009B4F7E" w14:paraId="24EBB5EF" w14:textId="77777777" w:rsidTr="004B6D83">
        <w:tc>
          <w:tcPr>
            <w:tcW w:w="8075" w:type="dxa"/>
          </w:tcPr>
          <w:p w14:paraId="57FD742F" w14:textId="283A8A3B" w:rsidR="00D50447" w:rsidRPr="00D50447" w:rsidRDefault="00693A37" w:rsidP="00D50447">
            <w:pPr>
              <w:numPr>
                <w:ilvl w:val="0"/>
                <w:numId w:val="15"/>
              </w:numPr>
              <w:tabs>
                <w:tab w:val="left" w:pos="604"/>
              </w:tabs>
              <w:ind w:left="-26" w:firstLine="360"/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shd w:val="clear" w:color="auto" w:fill="FFFFFF"/>
                <w:lang w:val="hy-AM"/>
              </w:rPr>
              <w:t>Նախագծի 1-ին հավելվածի 7-րդ կետում անհրաժեշտ է հստակեցնել, թե Կ</w:t>
            </w:r>
            <w:r w:rsidRPr="00FD7336">
              <w:rPr>
                <w:rFonts w:ascii="GHEA Grapalat" w:hAnsi="GHEA Grapalat"/>
                <w:shd w:val="clear" w:color="auto" w:fill="FFFFFF"/>
                <w:lang w:val="hy-AM"/>
              </w:rPr>
              <w:t>ազմակերպության կողմից Նախագծի շրջանակներում ապրանքներ մատակարարող, ծառայություններ մատուցող և աշխատանքներ կատարող անձանց (ապրանքների ներմուծման դեպքում՝ հարկային կամ մաքսային մարմնին) տրված տեղեկանքներ</w:t>
            </w:r>
            <w:r>
              <w:rPr>
                <w:rFonts w:ascii="GHEA Grapalat" w:hAnsi="GHEA Grapalat"/>
                <w:shd w:val="clear" w:color="auto" w:fill="FFFFFF"/>
                <w:lang w:val="hy-AM"/>
              </w:rPr>
              <w:t>ն</w:t>
            </w:r>
            <w:r w:rsidRPr="00FD7336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shd w:val="clear" w:color="auto" w:fill="FFFFFF"/>
                <w:lang w:val="hy-AM"/>
              </w:rPr>
              <w:t xml:space="preserve">ում կողմից պետք է </w:t>
            </w:r>
            <w:r w:rsidRPr="00FD7336">
              <w:rPr>
                <w:rFonts w:ascii="GHEA Grapalat" w:hAnsi="GHEA Grapalat"/>
                <w:shd w:val="clear" w:color="auto" w:fill="FFFFFF"/>
                <w:lang w:val="hy-AM"/>
              </w:rPr>
              <w:t>ժամանակագրական կարգով հաշվառ</w:t>
            </w:r>
            <w:r>
              <w:rPr>
                <w:rFonts w:ascii="GHEA Grapalat" w:hAnsi="GHEA Grapalat"/>
                <w:shd w:val="clear" w:color="auto" w:fill="FFFFFF"/>
                <w:lang w:val="hy-AM"/>
              </w:rPr>
              <w:t>վեն</w:t>
            </w:r>
            <w:r w:rsidRPr="00FD7336">
              <w:rPr>
                <w:rFonts w:ascii="GHEA Grapalat" w:hAnsi="GHEA Grapalat"/>
                <w:shd w:val="clear" w:color="auto" w:fill="FFFFFF"/>
                <w:lang w:val="hy-AM"/>
              </w:rPr>
              <w:t xml:space="preserve"> և հերթական համարներով համարակալ</w:t>
            </w:r>
            <w:r>
              <w:rPr>
                <w:rFonts w:ascii="GHEA Grapalat" w:hAnsi="GHEA Grapalat"/>
                <w:shd w:val="clear" w:color="auto" w:fill="FFFFFF"/>
                <w:lang w:val="hy-AM"/>
              </w:rPr>
              <w:t>վեն, ինչպես նաև երեք տարի ժամկետով պահպանվեն</w:t>
            </w:r>
            <w:r w:rsidR="00D50447">
              <w:rPr>
                <w:rFonts w:ascii="GHEA Grapalat" w:hAnsi="GHEA Grapalat"/>
                <w:lang w:val="hy-AM"/>
              </w:rPr>
              <w:t>:</w:t>
            </w:r>
          </w:p>
        </w:tc>
        <w:tc>
          <w:tcPr>
            <w:tcW w:w="6809" w:type="dxa"/>
          </w:tcPr>
          <w:p w14:paraId="0CDECC21" w14:textId="77777777" w:rsidR="00D37B31" w:rsidRPr="004A3981" w:rsidRDefault="00D37B31" w:rsidP="00D37B31">
            <w:pPr>
              <w:jc w:val="center"/>
              <w:rPr>
                <w:rFonts w:ascii="GHEA Grapalat" w:eastAsiaTheme="minorHAnsi" w:hAnsi="GHEA Grapalat" w:cstheme="minorBidi"/>
                <w:b/>
                <w:bCs/>
                <w:color w:val="000000"/>
                <w:shd w:val="clear" w:color="auto" w:fill="FFFFFF"/>
                <w:lang w:val="hy-AM"/>
              </w:rPr>
            </w:pPr>
            <w:r w:rsidRPr="004A3981">
              <w:rPr>
                <w:rFonts w:ascii="GHEA Grapalat" w:eastAsiaTheme="minorHAnsi" w:hAnsi="GHEA Grapalat" w:cstheme="minorBidi"/>
                <w:b/>
                <w:bCs/>
                <w:color w:val="000000"/>
                <w:shd w:val="clear" w:color="auto" w:fill="FFFFFF"/>
                <w:lang w:val="hy-AM"/>
              </w:rPr>
              <w:t>Ընդունվել է:</w:t>
            </w:r>
          </w:p>
          <w:p w14:paraId="315F0265" w14:textId="3F212ACA" w:rsidR="00D50447" w:rsidRDefault="00D37B31" w:rsidP="004A3981">
            <w:pPr>
              <w:jc w:val="center"/>
              <w:rPr>
                <w:rFonts w:ascii="GHEA Grapalat" w:eastAsiaTheme="minorHAnsi" w:hAnsi="GHEA Grapalat" w:cstheme="minorBidi"/>
                <w:b/>
                <w:bCs/>
                <w:color w:val="000000"/>
                <w:shd w:val="clear" w:color="auto" w:fill="FFFFFF"/>
                <w:lang w:val="hy-AM"/>
              </w:rPr>
            </w:pPr>
            <w:r w:rsidRPr="004A3981"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  <w:t xml:space="preserve">Նախագծում կատարվել է համապատասխան </w:t>
            </w:r>
            <w:r w:rsidR="004A3981" w:rsidRPr="004A3981"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  <w:t>հստակեցում</w:t>
            </w:r>
            <w:r w:rsidRPr="004A3981"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  <w:t>:</w:t>
            </w:r>
          </w:p>
        </w:tc>
      </w:tr>
      <w:tr w:rsidR="00D50447" w:rsidRPr="009B4F7E" w14:paraId="4D019013" w14:textId="77777777" w:rsidTr="004B6D83">
        <w:tc>
          <w:tcPr>
            <w:tcW w:w="8075" w:type="dxa"/>
          </w:tcPr>
          <w:p w14:paraId="232DB95C" w14:textId="7551900E" w:rsidR="00D50447" w:rsidRPr="001F5D5E" w:rsidRDefault="00693A37" w:rsidP="00693A37">
            <w:pPr>
              <w:numPr>
                <w:ilvl w:val="0"/>
                <w:numId w:val="15"/>
              </w:numPr>
              <w:tabs>
                <w:tab w:val="left" w:pos="604"/>
              </w:tabs>
              <w:ind w:left="-26" w:firstLine="360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shd w:val="clear" w:color="auto" w:fill="FFFFFF"/>
                <w:lang w:val="hy-AM"/>
              </w:rPr>
              <w:t xml:space="preserve">Նախագծի 1-ին հավելվածի 9-րդ կետի 1-ին ենթակետի համաձայն՝ </w:t>
            </w:r>
            <w:r w:rsidRPr="00DF5405">
              <w:rPr>
                <w:rFonts w:ascii="GHEA Grapalat" w:hAnsi="GHEA Grapalat"/>
                <w:i/>
                <w:shd w:val="clear" w:color="auto" w:fill="FFFFFF"/>
                <w:lang w:val="hy-AM"/>
              </w:rPr>
              <w:t xml:space="preserve">մաքսային մարմինը մեկ աշխատանքային օրվա ընթացքում մերժում է մաքսատուրքից ազատման արտոնության կիրառումը, եթե ներկայացված չեն սույն կարգի 8-րդ կետով </w:t>
            </w:r>
            <w:r w:rsidRPr="00DF5405">
              <w:rPr>
                <w:rFonts w:ascii="GHEA Grapalat" w:hAnsi="GHEA Grapalat"/>
                <w:i/>
                <w:shd w:val="clear" w:color="auto" w:fill="FFFFFF"/>
                <w:lang w:val="hy-AM"/>
              </w:rPr>
              <w:lastRenderedPageBreak/>
              <w:t>նախատեսված փաստաթղթերը:</w:t>
            </w:r>
            <w:r>
              <w:rPr>
                <w:rFonts w:ascii="GHEA Grapalat" w:hAnsi="GHEA Grapalat"/>
                <w:i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shd w:val="clear" w:color="auto" w:fill="FFFFFF"/>
                <w:lang w:val="hy-AM"/>
              </w:rPr>
              <w:t>Նկատի ունենալով, որ հնարավոր են դեպքեր, երբ փաստաթղթերը ներկայացվեն, սակայն դրանք չլինեն ամբողջական և այդ պատճառով արտոնության կիրառումը մերժվի մաքսային մարմնի կողմից, ուստի անհրաժեշտ է նախատեսել դրույթներ՝ հնարավորություն տալով արտոնության համար դիմող անձանց կամ կազմակերպություններին համալրել դրանք: Սույն առաջարկությունը բխում է «Վարչարարության հիմունքների և վարչական վարույթի մասին» օրենքի 32-րդ հոդվածի պահանջներից, համաձայն որոնց՝</w:t>
            </w:r>
            <w:r w:rsidRPr="00DF5405">
              <w:rPr>
                <w:lang w:val="hy-AM"/>
              </w:rPr>
              <w:t xml:space="preserve"> </w:t>
            </w:r>
            <w:r w:rsidRPr="00DF5405">
              <w:rPr>
                <w:rFonts w:ascii="GHEA Grapalat" w:hAnsi="GHEA Grapalat"/>
                <w:i/>
                <w:shd w:val="clear" w:color="auto" w:fill="FFFFFF"/>
                <w:lang w:val="hy-AM"/>
              </w:rPr>
              <w:t>եթե դիմումին կից ներկայացված փաստաթղթերի ցանկն ամբողջական չէ, ապա վարչական մարմինը դիմողին առաջարկում է սահմանված ժամկետում համալրել այդ ցանկը</w:t>
            </w:r>
            <w:r w:rsidR="00D50447">
              <w:rPr>
                <w:rFonts w:ascii="GHEA Grapalat" w:hAnsi="GHEA Grapalat"/>
                <w:lang w:val="hy-AM"/>
              </w:rPr>
              <w:t>:</w:t>
            </w:r>
          </w:p>
        </w:tc>
        <w:tc>
          <w:tcPr>
            <w:tcW w:w="6809" w:type="dxa"/>
          </w:tcPr>
          <w:p w14:paraId="67BE253D" w14:textId="449EE1BA" w:rsidR="00693A37" w:rsidRDefault="00971672" w:rsidP="00693A37">
            <w:pPr>
              <w:jc w:val="center"/>
              <w:rPr>
                <w:rFonts w:ascii="GHEA Grapalat" w:eastAsiaTheme="minorHAnsi" w:hAnsi="GHEA Grapalat" w:cstheme="minorBidi"/>
                <w:b/>
                <w:bCs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eastAsiaTheme="minorHAnsi" w:hAnsi="GHEA Grapalat" w:cstheme="minorBidi"/>
                <w:b/>
                <w:bCs/>
                <w:color w:val="000000"/>
                <w:shd w:val="clear" w:color="auto" w:fill="FFFFFF"/>
                <w:lang w:val="hy-AM"/>
              </w:rPr>
              <w:lastRenderedPageBreak/>
              <w:t>Ը</w:t>
            </w:r>
            <w:r w:rsidR="00693A37" w:rsidRPr="008E5629">
              <w:rPr>
                <w:rFonts w:ascii="GHEA Grapalat" w:eastAsiaTheme="minorHAnsi" w:hAnsi="GHEA Grapalat" w:cstheme="minorBidi"/>
                <w:b/>
                <w:bCs/>
                <w:color w:val="000000"/>
                <w:shd w:val="clear" w:color="auto" w:fill="FFFFFF"/>
                <w:lang w:val="hy-AM"/>
              </w:rPr>
              <w:t>նդունվել</w:t>
            </w:r>
            <w:r>
              <w:rPr>
                <w:rFonts w:ascii="GHEA Grapalat" w:eastAsiaTheme="minorHAnsi" w:hAnsi="GHEA Grapalat" w:cstheme="minorBidi"/>
                <w:b/>
                <w:bCs/>
                <w:color w:val="000000"/>
                <w:shd w:val="clear" w:color="auto" w:fill="FFFFFF"/>
                <w:lang w:val="hy-AM"/>
              </w:rPr>
              <w:t xml:space="preserve"> է ի գիտություն</w:t>
            </w:r>
            <w:r w:rsidR="00693A37" w:rsidRPr="008E5629">
              <w:rPr>
                <w:rFonts w:ascii="GHEA Grapalat" w:eastAsiaTheme="minorHAnsi" w:hAnsi="GHEA Grapalat" w:cstheme="minorBidi"/>
                <w:b/>
                <w:bCs/>
                <w:color w:val="000000"/>
                <w:shd w:val="clear" w:color="auto" w:fill="FFFFFF"/>
                <w:lang w:val="hy-AM"/>
              </w:rPr>
              <w:t>:</w:t>
            </w:r>
          </w:p>
          <w:p w14:paraId="29E7E60D" w14:textId="695460D7" w:rsidR="00971672" w:rsidRDefault="00971672" w:rsidP="00693A37">
            <w:pPr>
              <w:jc w:val="center"/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</w:pPr>
            <w:r w:rsidRPr="00971672"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  <w:t>Նախագծում կատարվել է հստակեցում ոչ ամբողջական փաստաթղթերի</w:t>
            </w:r>
            <w:r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  <w:t xml:space="preserve"> ներկայացման դեպքում արտոնությունը նույնպես չկիրառելու համար։</w:t>
            </w:r>
          </w:p>
          <w:p w14:paraId="6E6A1E81" w14:textId="77777777" w:rsidR="00187C9E" w:rsidRDefault="00971672" w:rsidP="00971672">
            <w:pPr>
              <w:jc w:val="center"/>
              <w:rPr>
                <w:rFonts w:ascii="GHEA Grapalat" w:hAnsi="GHEA Grapalat"/>
                <w:shd w:val="clear" w:color="auto" w:fill="FFFFFF"/>
                <w:lang w:val="hy-AM"/>
              </w:rPr>
            </w:pPr>
            <w:r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  <w:lastRenderedPageBreak/>
              <w:t xml:space="preserve">Ինչ վերաբերում է </w:t>
            </w:r>
            <w:r>
              <w:rPr>
                <w:rFonts w:ascii="GHEA Grapalat" w:hAnsi="GHEA Grapalat"/>
                <w:shd w:val="clear" w:color="auto" w:fill="FFFFFF"/>
                <w:lang w:val="hy-AM"/>
              </w:rPr>
              <w:t>արտոնության համար դիմող անձանց կամ կազմակերպությունների</w:t>
            </w:r>
            <w:r w:rsidR="00187C9E">
              <w:rPr>
                <w:rFonts w:ascii="GHEA Grapalat" w:hAnsi="GHEA Grapalat"/>
                <w:shd w:val="clear" w:color="auto" w:fill="FFFFFF"/>
                <w:lang w:val="hy-AM"/>
              </w:rPr>
              <w:t xml:space="preserve"> կողմից ոչ ամբողջական փաստաթղթեր ներկայացնելու դեպքում </w:t>
            </w:r>
            <w:r>
              <w:rPr>
                <w:rFonts w:ascii="GHEA Grapalat" w:hAnsi="GHEA Grapalat"/>
                <w:shd w:val="clear" w:color="auto" w:fill="FFFFFF"/>
                <w:lang w:val="hy-AM"/>
              </w:rPr>
              <w:t>այդ փաստաթղթերը համալրելու համար հնարավորություն նախատեսելու հարցին, ապա հայտնում ենք հետևյալը։</w:t>
            </w:r>
          </w:p>
          <w:p w14:paraId="1DE9C8EE" w14:textId="58D49522" w:rsidR="00971672" w:rsidRDefault="00971672" w:rsidP="00971672">
            <w:pPr>
              <w:jc w:val="center"/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  <w:t>Ապրանքների մաքսային հայտարարագրման ժամանակ փաստաթղթերի ոչ ամբողջական կամ թերի լրացված լինելու կամ նույնիսկ բացակայությ</w:t>
            </w:r>
            <w:r w:rsidR="00187C9E"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  <w:t>ա</w:t>
            </w:r>
            <w:r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  <w:t>ն դեպքերում ԵԱՏՄ և ՀՀ մաքսային օրենսդրությամբ արդեն իսկ սահմանված են համապատասխան կարգավորումներ:</w:t>
            </w:r>
          </w:p>
          <w:p w14:paraId="33B94836" w14:textId="44A14F92" w:rsidR="00971672" w:rsidRDefault="00187C9E" w:rsidP="00971672">
            <w:pPr>
              <w:jc w:val="center"/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  <w:t xml:space="preserve">Այդ կարգավորումները </w:t>
            </w:r>
            <w:r w:rsidR="00971672"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  <w:t>վերաբերում են վերոնշյալ դեպքերում մաքսային գործառնությունների իրականացմանը</w:t>
            </w:r>
            <w:r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  <w:t xml:space="preserve"> (այսինքն՝ համալրելու դեպքում նոր ապրանքների բացթողնմանը կամ չհամալրելու դեպքում առանց արտոնությունների կիրառության բացթողնմանը, եթե ներկայացված են ապրանքների բաց</w:t>
            </w:r>
            <w:r w:rsidR="00411E72"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  <w:t>թ</w:t>
            </w:r>
            <w:r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  <w:t>ողնման համար անհրաժեշտ մյուս փաստաթղթերը)</w:t>
            </w:r>
            <w:r w:rsidR="00971672"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  <w:t>։</w:t>
            </w:r>
          </w:p>
          <w:p w14:paraId="2C2CC801" w14:textId="12F4A2AA" w:rsidR="00D50447" w:rsidRDefault="00971672" w:rsidP="00411E72">
            <w:pPr>
              <w:jc w:val="center"/>
              <w:rPr>
                <w:rFonts w:ascii="GHEA Grapalat" w:eastAsiaTheme="minorHAnsi" w:hAnsi="GHEA Grapalat" w:cstheme="minorBidi"/>
                <w:b/>
                <w:bCs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  <w:t xml:space="preserve">Նախագծով, սակայն, արտոնությունների մերժման դեպքը սահմանվում է միայն մեկ </w:t>
            </w:r>
            <w:r w:rsidR="00411E72"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  <w:t>նպատակով,</w:t>
            </w:r>
            <w:r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  <w:t xml:space="preserve"> </w:t>
            </w:r>
            <w:r w:rsidR="00411E72"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  <w:t>ա</w:t>
            </w:r>
            <w:r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  <w:t xml:space="preserve">յն է, ապրանքների հայտարարագրման պահին և </w:t>
            </w:r>
            <w:r w:rsidR="00187C9E"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  <w:t xml:space="preserve">արտոնությունների կիրառության </w:t>
            </w:r>
            <w:r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  <w:t>նպատակով ներկայացված փաստաթղթերի հիման վրա մաքսային արտոնությունների կիրառության մերժում, եթե դրանք ներկայացված չեն</w:t>
            </w:r>
            <w:r w:rsidR="00187C9E"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  <w:t xml:space="preserve"> կամ թերի են ներկայացված</w:t>
            </w:r>
            <w:r w:rsidR="00693A37" w:rsidRPr="008E5629"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  <w:t>:</w:t>
            </w:r>
          </w:p>
        </w:tc>
      </w:tr>
      <w:tr w:rsidR="00D50447" w:rsidRPr="009B4F7E" w14:paraId="7501B755" w14:textId="77777777" w:rsidTr="004B6D83">
        <w:tc>
          <w:tcPr>
            <w:tcW w:w="8075" w:type="dxa"/>
          </w:tcPr>
          <w:p w14:paraId="557A7E02" w14:textId="42889A6C" w:rsidR="00D50447" w:rsidRPr="006E2A36" w:rsidRDefault="00693A37" w:rsidP="00D50447">
            <w:pPr>
              <w:numPr>
                <w:ilvl w:val="0"/>
                <w:numId w:val="15"/>
              </w:numPr>
              <w:tabs>
                <w:tab w:val="left" w:pos="604"/>
              </w:tabs>
              <w:ind w:left="-26" w:firstLine="360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shd w:val="clear" w:color="auto" w:fill="FFFFFF"/>
                <w:lang w:val="hy-AM"/>
              </w:rPr>
              <w:lastRenderedPageBreak/>
              <w:t xml:space="preserve">Նախագծի Ձև 1-ի 1-ին կետում «գտնվելու հասցեն» բառերն անհրաժեշտ է փոխարինել «գտնվելու վայրը» բառերով՝ </w:t>
            </w:r>
            <w:r w:rsidRPr="00DF5405">
              <w:rPr>
                <w:rFonts w:ascii="GHEA Grapalat" w:hAnsi="GHEA Grapalat" w:cs="Tahoma"/>
                <w:bCs/>
                <w:iCs/>
                <w:lang w:val="hy-AM"/>
              </w:rPr>
              <w:t xml:space="preserve">հիմք ընդունելով «Իրավաբանական </w:t>
            </w:r>
            <w:r w:rsidRPr="00DF5405">
              <w:rPr>
                <w:rFonts w:ascii="GHEA Grapalat" w:hAnsi="GHEA Grapalat" w:cs="GHEA Grapalat"/>
                <w:bCs/>
                <w:iCs/>
                <w:lang w:val="hy-AM"/>
              </w:rPr>
              <w:t>անձանց</w:t>
            </w:r>
            <w:r w:rsidRPr="00DF5405">
              <w:rPr>
                <w:rFonts w:cs="Calibri"/>
                <w:bCs/>
                <w:iCs/>
                <w:lang w:val="hy-AM"/>
              </w:rPr>
              <w:t xml:space="preserve"> </w:t>
            </w:r>
            <w:r w:rsidRPr="00DF5405">
              <w:rPr>
                <w:rFonts w:ascii="GHEA Grapalat" w:hAnsi="GHEA Grapalat" w:cs="GHEA Grapalat"/>
                <w:bCs/>
                <w:iCs/>
                <w:lang w:val="hy-AM"/>
              </w:rPr>
              <w:t>պետական</w:t>
            </w:r>
            <w:r w:rsidRPr="00DF5405">
              <w:rPr>
                <w:rFonts w:cs="Calibri"/>
                <w:bCs/>
                <w:iCs/>
                <w:lang w:val="hy-AM"/>
              </w:rPr>
              <w:t xml:space="preserve"> </w:t>
            </w:r>
            <w:r w:rsidRPr="00DF5405">
              <w:rPr>
                <w:rFonts w:ascii="GHEA Grapalat" w:hAnsi="GHEA Grapalat" w:cs="GHEA Grapalat"/>
                <w:bCs/>
                <w:iCs/>
                <w:lang w:val="hy-AM"/>
              </w:rPr>
              <w:t>գրանցման</w:t>
            </w:r>
            <w:r w:rsidRPr="00DF5405">
              <w:rPr>
                <w:rFonts w:ascii="GHEA Grapalat" w:hAnsi="GHEA Grapalat" w:cs="Tahoma"/>
                <w:bCs/>
                <w:iCs/>
                <w:lang w:val="hy-AM"/>
              </w:rPr>
              <w:t xml:space="preserve">, </w:t>
            </w:r>
            <w:r w:rsidRPr="00DF5405">
              <w:rPr>
                <w:rFonts w:ascii="GHEA Grapalat" w:hAnsi="GHEA Grapalat" w:cs="GHEA Grapalat"/>
                <w:bCs/>
                <w:iCs/>
                <w:lang w:val="hy-AM"/>
              </w:rPr>
              <w:t>իրավաբանական</w:t>
            </w:r>
            <w:r w:rsidRPr="00DF5405">
              <w:rPr>
                <w:rFonts w:cs="Calibri"/>
                <w:bCs/>
                <w:iCs/>
                <w:lang w:val="hy-AM"/>
              </w:rPr>
              <w:t xml:space="preserve"> </w:t>
            </w:r>
            <w:r w:rsidRPr="00DF5405">
              <w:rPr>
                <w:rFonts w:ascii="GHEA Grapalat" w:hAnsi="GHEA Grapalat" w:cs="GHEA Grapalat"/>
                <w:bCs/>
                <w:iCs/>
                <w:lang w:val="hy-AM"/>
              </w:rPr>
              <w:t>անձանց</w:t>
            </w:r>
            <w:r w:rsidRPr="00DF5405">
              <w:rPr>
                <w:rFonts w:cs="Calibri"/>
                <w:bCs/>
                <w:iCs/>
                <w:lang w:val="hy-AM"/>
              </w:rPr>
              <w:t xml:space="preserve"> </w:t>
            </w:r>
            <w:r w:rsidRPr="00DF5405">
              <w:rPr>
                <w:rFonts w:ascii="GHEA Grapalat" w:hAnsi="GHEA Grapalat" w:cs="GHEA Grapalat"/>
                <w:bCs/>
                <w:iCs/>
                <w:lang w:val="hy-AM"/>
              </w:rPr>
              <w:t>առանձնացված</w:t>
            </w:r>
            <w:r w:rsidRPr="00DF5405">
              <w:rPr>
                <w:rFonts w:ascii="GHEA Grapalat" w:hAnsi="GHEA Grapalat" w:cs="Tahoma"/>
                <w:bCs/>
                <w:iCs/>
                <w:lang w:val="hy-AM"/>
              </w:rPr>
              <w:t xml:space="preserve"> </w:t>
            </w:r>
            <w:r w:rsidRPr="00DF5405">
              <w:rPr>
                <w:rFonts w:ascii="GHEA Grapalat" w:hAnsi="GHEA Grapalat" w:cs="GHEA Grapalat"/>
                <w:bCs/>
                <w:iCs/>
                <w:lang w:val="hy-AM"/>
              </w:rPr>
              <w:t>ստորաբաժանումների</w:t>
            </w:r>
            <w:r w:rsidRPr="00DF5405">
              <w:rPr>
                <w:rFonts w:ascii="GHEA Grapalat" w:hAnsi="GHEA Grapalat" w:cs="Tahoma"/>
                <w:bCs/>
                <w:iCs/>
                <w:lang w:val="hy-AM"/>
              </w:rPr>
              <w:t xml:space="preserve">, </w:t>
            </w:r>
            <w:r w:rsidRPr="00DF5405">
              <w:rPr>
                <w:rFonts w:ascii="GHEA Grapalat" w:hAnsi="GHEA Grapalat" w:cs="GHEA Grapalat"/>
                <w:bCs/>
                <w:iCs/>
                <w:lang w:val="hy-AM"/>
              </w:rPr>
              <w:t>հիմնարկների</w:t>
            </w:r>
            <w:r w:rsidRPr="00DF5405">
              <w:rPr>
                <w:rFonts w:ascii="GHEA Grapalat" w:hAnsi="GHEA Grapalat" w:cs="Tahoma"/>
                <w:bCs/>
                <w:iCs/>
                <w:lang w:val="hy-AM"/>
              </w:rPr>
              <w:t xml:space="preserve"> </w:t>
            </w:r>
            <w:r w:rsidRPr="00DF5405">
              <w:rPr>
                <w:rFonts w:ascii="GHEA Grapalat" w:hAnsi="GHEA Grapalat" w:cs="GHEA Grapalat"/>
                <w:bCs/>
                <w:iCs/>
                <w:lang w:val="hy-AM"/>
              </w:rPr>
              <w:t>և</w:t>
            </w:r>
            <w:r w:rsidRPr="00DF5405">
              <w:rPr>
                <w:rFonts w:ascii="GHEA Grapalat" w:hAnsi="GHEA Grapalat" w:cs="Tahoma"/>
                <w:bCs/>
                <w:iCs/>
                <w:lang w:val="hy-AM"/>
              </w:rPr>
              <w:t xml:space="preserve"> </w:t>
            </w:r>
            <w:r w:rsidRPr="00DF5405">
              <w:rPr>
                <w:rFonts w:ascii="GHEA Grapalat" w:hAnsi="GHEA Grapalat" w:cs="GHEA Grapalat"/>
                <w:bCs/>
                <w:iCs/>
                <w:lang w:val="hy-AM"/>
              </w:rPr>
              <w:t>անհատ</w:t>
            </w:r>
            <w:r w:rsidRPr="00DF5405">
              <w:rPr>
                <w:rFonts w:ascii="GHEA Grapalat" w:hAnsi="GHEA Grapalat" w:cs="Tahoma"/>
                <w:bCs/>
                <w:iCs/>
                <w:lang w:val="hy-AM"/>
              </w:rPr>
              <w:t xml:space="preserve"> </w:t>
            </w:r>
            <w:r w:rsidRPr="00DF5405">
              <w:rPr>
                <w:rFonts w:ascii="GHEA Grapalat" w:hAnsi="GHEA Grapalat" w:cs="GHEA Grapalat"/>
                <w:bCs/>
                <w:iCs/>
                <w:lang w:val="hy-AM"/>
              </w:rPr>
              <w:t>ձեռնարկատեր</w:t>
            </w:r>
            <w:r w:rsidRPr="00DF5405">
              <w:rPr>
                <w:rFonts w:ascii="GHEA Grapalat" w:hAnsi="GHEA Grapalat" w:cs="Tahoma"/>
                <w:bCs/>
                <w:iCs/>
                <w:lang w:val="hy-AM"/>
              </w:rPr>
              <w:t xml:space="preserve">երի </w:t>
            </w:r>
            <w:r w:rsidRPr="00DF5405">
              <w:rPr>
                <w:rFonts w:ascii="GHEA Grapalat" w:hAnsi="GHEA Grapalat" w:cs="GHEA Grapalat"/>
                <w:bCs/>
                <w:iCs/>
                <w:lang w:val="hy-AM"/>
              </w:rPr>
              <w:t>պետական</w:t>
            </w:r>
            <w:r w:rsidRPr="00DF5405">
              <w:rPr>
                <w:rFonts w:cs="Calibri"/>
                <w:bCs/>
                <w:iCs/>
                <w:lang w:val="hy-AM"/>
              </w:rPr>
              <w:t xml:space="preserve"> </w:t>
            </w:r>
            <w:r w:rsidRPr="00DF5405">
              <w:rPr>
                <w:rFonts w:ascii="GHEA Grapalat" w:hAnsi="GHEA Grapalat" w:cs="GHEA Grapalat"/>
                <w:bCs/>
                <w:iCs/>
                <w:lang w:val="hy-AM"/>
              </w:rPr>
              <w:t>հաշվառման</w:t>
            </w:r>
            <w:r w:rsidRPr="00DF5405">
              <w:rPr>
                <w:rFonts w:ascii="GHEA Grapalat" w:hAnsi="GHEA Grapalat" w:cs="Tahoma"/>
                <w:bCs/>
                <w:iCs/>
                <w:lang w:val="hy-AM"/>
              </w:rPr>
              <w:t xml:space="preserve"> </w:t>
            </w:r>
            <w:r w:rsidRPr="00DF5405">
              <w:rPr>
                <w:rFonts w:ascii="GHEA Grapalat" w:hAnsi="GHEA Grapalat" w:cs="GHEA Grapalat"/>
                <w:bCs/>
                <w:iCs/>
                <w:lang w:val="hy-AM"/>
              </w:rPr>
              <w:t>մասի</w:t>
            </w:r>
            <w:r w:rsidRPr="00DF5405">
              <w:rPr>
                <w:rFonts w:ascii="GHEA Grapalat" w:hAnsi="GHEA Grapalat" w:cs="Tahoma"/>
                <w:bCs/>
                <w:iCs/>
                <w:lang w:val="hy-AM"/>
              </w:rPr>
              <w:t>ն» օրենքի 17-րդ հոդվածի 1-ին մասի 2-րդ կետի դրույթները</w:t>
            </w:r>
            <w:r>
              <w:rPr>
                <w:rFonts w:ascii="GHEA Grapalat" w:hAnsi="GHEA Grapalat" w:cs="Tahoma"/>
                <w:bCs/>
                <w:iCs/>
                <w:lang w:val="hy-AM"/>
              </w:rPr>
              <w:t xml:space="preserve">, </w:t>
            </w:r>
            <w:r>
              <w:rPr>
                <w:rFonts w:ascii="GHEA Grapalat" w:hAnsi="GHEA Grapalat" w:cs="Tahoma"/>
                <w:bCs/>
                <w:iCs/>
                <w:lang w:val="hy-AM"/>
              </w:rPr>
              <w:lastRenderedPageBreak/>
              <w:t>ինչպես նաև նախատեսել համապատասխան կարգավորումներ անհատ ձեռնարկատերերի համար</w:t>
            </w:r>
            <w:r w:rsidRPr="00DF5405">
              <w:rPr>
                <w:rFonts w:ascii="GHEA Grapalat" w:hAnsi="GHEA Grapalat" w:cs="Tahoma"/>
                <w:bCs/>
                <w:iCs/>
                <w:lang w:val="hy-AM"/>
              </w:rPr>
              <w:t>:</w:t>
            </w:r>
            <w:r>
              <w:rPr>
                <w:rFonts w:ascii="GHEA Grapalat" w:hAnsi="GHEA Grapalat" w:cs="Tahoma"/>
                <w:bCs/>
                <w:iCs/>
                <w:lang w:val="hy-AM"/>
              </w:rPr>
              <w:t xml:space="preserve"> Վերոնշյալ դիտողությունը վերաբերում է նաև Ձև 2-ին</w:t>
            </w:r>
            <w:r w:rsidR="00D50447">
              <w:rPr>
                <w:rFonts w:ascii="GHEA Grapalat" w:hAnsi="GHEA Grapalat"/>
                <w:lang w:val="hy-AM"/>
              </w:rPr>
              <w:t>։</w:t>
            </w:r>
          </w:p>
        </w:tc>
        <w:tc>
          <w:tcPr>
            <w:tcW w:w="6809" w:type="dxa"/>
          </w:tcPr>
          <w:p w14:paraId="6C89DD44" w14:textId="34B89274" w:rsidR="00693A37" w:rsidRPr="00523772" w:rsidRDefault="00693A37" w:rsidP="00693A37">
            <w:pPr>
              <w:jc w:val="center"/>
              <w:rPr>
                <w:rFonts w:ascii="GHEA Grapalat" w:eastAsiaTheme="minorHAnsi" w:hAnsi="GHEA Grapalat" w:cstheme="minorBidi"/>
                <w:b/>
                <w:bCs/>
                <w:color w:val="000000"/>
                <w:shd w:val="clear" w:color="auto" w:fill="FFFFFF"/>
                <w:lang w:val="hy-AM"/>
              </w:rPr>
            </w:pPr>
            <w:r w:rsidRPr="00523772">
              <w:rPr>
                <w:rFonts w:ascii="GHEA Grapalat" w:eastAsiaTheme="minorHAnsi" w:hAnsi="GHEA Grapalat" w:cstheme="minorBidi"/>
                <w:b/>
                <w:bCs/>
                <w:color w:val="000000"/>
                <w:shd w:val="clear" w:color="auto" w:fill="FFFFFF"/>
                <w:lang w:val="hy-AM"/>
              </w:rPr>
              <w:lastRenderedPageBreak/>
              <w:t>Ընդունվել է</w:t>
            </w:r>
            <w:r w:rsidR="00664C47">
              <w:rPr>
                <w:rFonts w:ascii="GHEA Grapalat" w:eastAsiaTheme="minorHAnsi" w:hAnsi="GHEA Grapalat" w:cstheme="minorBidi"/>
                <w:b/>
                <w:bCs/>
                <w:color w:val="000000"/>
                <w:shd w:val="clear" w:color="auto" w:fill="FFFFFF"/>
                <w:lang w:val="hy-AM"/>
              </w:rPr>
              <w:t xml:space="preserve"> մասնակի</w:t>
            </w:r>
            <w:r w:rsidRPr="00523772">
              <w:rPr>
                <w:rFonts w:ascii="GHEA Grapalat" w:eastAsiaTheme="minorHAnsi" w:hAnsi="GHEA Grapalat" w:cstheme="minorBidi"/>
                <w:b/>
                <w:bCs/>
                <w:color w:val="000000"/>
                <w:shd w:val="clear" w:color="auto" w:fill="FFFFFF"/>
                <w:lang w:val="hy-AM"/>
              </w:rPr>
              <w:t>:</w:t>
            </w:r>
          </w:p>
          <w:p w14:paraId="574108F6" w14:textId="1FD97DA0" w:rsidR="00E3134A" w:rsidRPr="00562714" w:rsidRDefault="00693A37" w:rsidP="002C3846">
            <w:pPr>
              <w:jc w:val="center"/>
              <w:rPr>
                <w:rFonts w:ascii="GHEA Grapalat" w:hAnsi="GHEA Grapalat"/>
                <w:lang w:val="hy-AM"/>
              </w:rPr>
            </w:pPr>
            <w:r w:rsidRPr="00523772"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  <w:t xml:space="preserve">Նախագծում կատարվել </w:t>
            </w:r>
            <w:r w:rsidR="00523772"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  <w:t>են համապատասխան հստակեցումներ</w:t>
            </w:r>
            <w:r w:rsidRPr="00523772"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  <w:t>:</w:t>
            </w:r>
            <w:r w:rsidR="00664C47"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  <w:t xml:space="preserve"> </w:t>
            </w:r>
          </w:p>
        </w:tc>
      </w:tr>
      <w:tr w:rsidR="00D50447" w:rsidRPr="009B4F7E" w14:paraId="58EC5665" w14:textId="77777777" w:rsidTr="004B6D83">
        <w:tc>
          <w:tcPr>
            <w:tcW w:w="8075" w:type="dxa"/>
          </w:tcPr>
          <w:p w14:paraId="098629F1" w14:textId="47B7AB94" w:rsidR="00D50447" w:rsidRDefault="00693A37" w:rsidP="00693A37">
            <w:pPr>
              <w:numPr>
                <w:ilvl w:val="0"/>
                <w:numId w:val="15"/>
              </w:numPr>
              <w:tabs>
                <w:tab w:val="left" w:pos="604"/>
              </w:tabs>
              <w:ind w:left="-26" w:firstLine="360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Tahoma"/>
                <w:bCs/>
                <w:iCs/>
                <w:lang w:val="hy-AM"/>
              </w:rPr>
              <w:lastRenderedPageBreak/>
              <w:t>Նախագծի 2-րդ կետով հաստատվող 2-րդ հավելվածի համաձայն՝ հաստատվում է</w:t>
            </w:r>
            <w:r w:rsidRPr="0028350A">
              <w:rPr>
                <w:lang w:val="hy-AM"/>
              </w:rPr>
              <w:t xml:space="preserve"> </w:t>
            </w:r>
            <w:r w:rsidRPr="0028350A">
              <w:rPr>
                <w:rFonts w:ascii="GHEA Grapalat" w:hAnsi="GHEA Grapalat" w:cs="Tahoma"/>
                <w:bCs/>
                <w:iCs/>
                <w:lang w:val="hy-AM"/>
              </w:rPr>
              <w:t>ներմուծվող ապրանքների</w:t>
            </w:r>
            <w:r>
              <w:rPr>
                <w:rFonts w:ascii="GHEA Grapalat" w:hAnsi="GHEA Grapalat" w:cs="Tahoma"/>
                <w:bCs/>
                <w:iCs/>
                <w:lang w:val="hy-AM"/>
              </w:rPr>
              <w:t xml:space="preserve"> ցանկը</w:t>
            </w:r>
            <w:r w:rsidRPr="0028350A">
              <w:rPr>
                <w:rFonts w:ascii="GHEA Grapalat" w:hAnsi="GHEA Grapalat" w:cs="Tahoma"/>
                <w:bCs/>
                <w:iCs/>
                <w:lang w:val="hy-AM"/>
              </w:rPr>
              <w:t>, որոնց նկատմամբ կիրառելի են ավելացված արժեքի հարկի և մաքսատուրքի արտոնությունները</w:t>
            </w:r>
            <w:r>
              <w:rPr>
                <w:rFonts w:ascii="GHEA Grapalat" w:hAnsi="GHEA Grapalat" w:cs="Tahoma"/>
                <w:bCs/>
                <w:iCs/>
                <w:lang w:val="hy-AM"/>
              </w:rPr>
              <w:t>, մինչդեռ հավելված 2-ում որևէ ցանկ առկա չէ</w:t>
            </w:r>
            <w:r w:rsidR="00D50447">
              <w:rPr>
                <w:rFonts w:ascii="GHEA Grapalat" w:hAnsi="GHEA Grapalat"/>
                <w:lang w:val="hy-AM"/>
              </w:rPr>
              <w:t>:</w:t>
            </w:r>
          </w:p>
        </w:tc>
        <w:tc>
          <w:tcPr>
            <w:tcW w:w="6809" w:type="dxa"/>
          </w:tcPr>
          <w:p w14:paraId="6E793FE6" w14:textId="1677A31D" w:rsidR="00693A37" w:rsidRPr="00523772" w:rsidRDefault="00693A37" w:rsidP="00693A37">
            <w:pPr>
              <w:jc w:val="center"/>
              <w:rPr>
                <w:rFonts w:ascii="GHEA Grapalat" w:eastAsiaTheme="minorHAnsi" w:hAnsi="GHEA Grapalat" w:cstheme="minorBidi"/>
                <w:b/>
                <w:bCs/>
                <w:color w:val="000000"/>
                <w:shd w:val="clear" w:color="auto" w:fill="FFFFFF"/>
                <w:lang w:val="hy-AM"/>
              </w:rPr>
            </w:pPr>
            <w:r w:rsidRPr="00523772">
              <w:rPr>
                <w:rFonts w:ascii="GHEA Grapalat" w:eastAsiaTheme="minorHAnsi" w:hAnsi="GHEA Grapalat" w:cstheme="minorBidi"/>
                <w:b/>
                <w:bCs/>
                <w:color w:val="000000"/>
                <w:shd w:val="clear" w:color="auto" w:fill="FFFFFF"/>
                <w:lang w:val="hy-AM"/>
              </w:rPr>
              <w:t>Ընդունվել է</w:t>
            </w:r>
            <w:r w:rsidR="00523772" w:rsidRPr="00523772">
              <w:rPr>
                <w:rFonts w:ascii="GHEA Grapalat" w:eastAsiaTheme="minorHAnsi" w:hAnsi="GHEA Grapalat" w:cstheme="minorBidi"/>
                <w:b/>
                <w:bCs/>
                <w:color w:val="000000"/>
                <w:shd w:val="clear" w:color="auto" w:fill="FFFFFF"/>
                <w:lang w:val="hy-AM"/>
              </w:rPr>
              <w:t xml:space="preserve"> ի գիտություն</w:t>
            </w:r>
            <w:r w:rsidRPr="00523772">
              <w:rPr>
                <w:rFonts w:ascii="GHEA Grapalat" w:eastAsiaTheme="minorHAnsi" w:hAnsi="GHEA Grapalat" w:cstheme="minorBidi"/>
                <w:b/>
                <w:bCs/>
                <w:color w:val="000000"/>
                <w:shd w:val="clear" w:color="auto" w:fill="FFFFFF"/>
                <w:lang w:val="hy-AM"/>
              </w:rPr>
              <w:t>:</w:t>
            </w:r>
          </w:p>
          <w:p w14:paraId="7B03B965" w14:textId="708ECF26" w:rsidR="00D50447" w:rsidRDefault="002C3846" w:rsidP="002C3846">
            <w:pPr>
              <w:jc w:val="center"/>
              <w:rPr>
                <w:rFonts w:ascii="GHEA Grapalat" w:eastAsiaTheme="minorHAnsi" w:hAnsi="GHEA Grapalat" w:cstheme="minorBidi"/>
                <w:b/>
                <w:bCs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  <w:t>Նախագծից հանվել</w:t>
            </w:r>
            <w:r w:rsidR="00292C04"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  <w:t>են</w:t>
            </w:r>
            <w:r w:rsidR="00292C04"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  <w:t xml:space="preserve">խնդրո առարկա ներմուծվող ապրանքների ցանկը </w:t>
            </w:r>
            <w:r w:rsidR="006521AC"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  <w:t xml:space="preserve">նախագծով նույնպես </w:t>
            </w:r>
            <w:r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  <w:t xml:space="preserve">հաստատելու հետ կապված դրույթները: </w:t>
            </w:r>
          </w:p>
        </w:tc>
      </w:tr>
      <w:tr w:rsidR="00C9610B" w:rsidRPr="00510CAD" w14:paraId="36B1A92D" w14:textId="77777777" w:rsidTr="00176898">
        <w:tc>
          <w:tcPr>
            <w:tcW w:w="8075" w:type="dxa"/>
            <w:vMerge w:val="restart"/>
            <w:shd w:val="clear" w:color="auto" w:fill="C4BC96" w:themeFill="background2" w:themeFillShade="BF"/>
          </w:tcPr>
          <w:p w14:paraId="596B5C64" w14:textId="2A9F2AF6" w:rsidR="00C9610B" w:rsidRDefault="00631307" w:rsidP="00693A37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</w:rPr>
            </w:pPr>
            <w:r>
              <w:rPr>
                <w:rFonts w:ascii="GHEA Grapalat" w:hAnsi="GHEA Grapalat" w:cs="Sylfaen"/>
                <w:lang w:val="hy-AM"/>
              </w:rPr>
              <w:t>2</w:t>
            </w:r>
            <w:r w:rsidR="00C9610B" w:rsidRPr="00F51503">
              <w:rPr>
                <w:rFonts w:ascii="GHEA Grapalat" w:hAnsi="GHEA Grapalat" w:cs="Sylfaen"/>
                <w:lang w:val="hy-AM"/>
              </w:rPr>
              <w:t xml:space="preserve">. ՀՀ </w:t>
            </w:r>
            <w:r w:rsidR="00693A37">
              <w:rPr>
                <w:rFonts w:ascii="GHEA Grapalat" w:eastAsiaTheme="minorHAnsi" w:hAnsi="GHEA Grapalat" w:cstheme="minorBidi"/>
                <w:color w:val="000000"/>
                <w:shd w:val="clear" w:color="auto" w:fill="C4BC96" w:themeFill="background2" w:themeFillShade="BF"/>
                <w:lang w:val="hy-AM"/>
              </w:rPr>
              <w:t>էկոնոմիկայի նախարարություն</w:t>
            </w:r>
            <w:r w:rsidR="00AD425B">
              <w:rPr>
                <w:rFonts w:ascii="GHEA Grapalat" w:hAnsi="GHEA Grapalat" w:cs="Sylfaen"/>
                <w:lang w:val="hy-AM"/>
              </w:rPr>
              <w:t xml:space="preserve"> </w:t>
            </w:r>
          </w:p>
        </w:tc>
        <w:tc>
          <w:tcPr>
            <w:tcW w:w="6809" w:type="dxa"/>
            <w:shd w:val="clear" w:color="auto" w:fill="C4BC96" w:themeFill="background2" w:themeFillShade="BF"/>
          </w:tcPr>
          <w:p w14:paraId="06C4605E" w14:textId="708EFBCF" w:rsidR="00C9610B" w:rsidRPr="00510CAD" w:rsidRDefault="00693A37" w:rsidP="00693A37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22</w:t>
            </w:r>
            <w:r w:rsidR="00C9610B" w:rsidRPr="00E12DF8">
              <w:rPr>
                <w:rFonts w:ascii="GHEA Grapalat" w:hAnsi="GHEA Grapalat" w:cs="Sylfaen"/>
                <w:lang w:val="af-ZA"/>
              </w:rPr>
              <w:t>.</w:t>
            </w:r>
            <w:r w:rsidR="00B23F4E">
              <w:rPr>
                <w:rFonts w:ascii="GHEA Grapalat" w:hAnsi="GHEA Grapalat" w:cs="Sylfaen"/>
                <w:lang w:val="hy-AM"/>
              </w:rPr>
              <w:t>0</w:t>
            </w:r>
            <w:r>
              <w:rPr>
                <w:rFonts w:ascii="GHEA Grapalat" w:hAnsi="GHEA Grapalat" w:cs="Sylfaen"/>
                <w:lang w:val="hy-AM"/>
              </w:rPr>
              <w:t>5</w:t>
            </w:r>
            <w:r w:rsidR="00C9610B" w:rsidRPr="00E12DF8">
              <w:rPr>
                <w:rFonts w:ascii="GHEA Grapalat" w:hAnsi="GHEA Grapalat" w:cs="Sylfaen"/>
                <w:lang w:val="af-ZA"/>
              </w:rPr>
              <w:t>.202</w:t>
            </w:r>
            <w:r w:rsidR="00E45C10">
              <w:rPr>
                <w:rFonts w:ascii="GHEA Grapalat" w:hAnsi="GHEA Grapalat" w:cs="Sylfaen"/>
                <w:lang w:val="af-ZA"/>
              </w:rPr>
              <w:t>4</w:t>
            </w:r>
            <w:r w:rsidR="00C9610B" w:rsidRPr="00E12DF8">
              <w:rPr>
                <w:rFonts w:ascii="GHEA Grapalat" w:hAnsi="GHEA Grapalat" w:cs="Sylfaen"/>
                <w:lang w:val="af-ZA"/>
              </w:rPr>
              <w:t>թ.</w:t>
            </w:r>
          </w:p>
        </w:tc>
      </w:tr>
      <w:tr w:rsidR="00C9610B" w14:paraId="6F40AA82" w14:textId="77777777" w:rsidTr="00176898">
        <w:tc>
          <w:tcPr>
            <w:tcW w:w="8075" w:type="dxa"/>
            <w:vMerge/>
            <w:shd w:val="clear" w:color="auto" w:fill="C4BC96" w:themeFill="background2" w:themeFillShade="BF"/>
          </w:tcPr>
          <w:p w14:paraId="58B3F192" w14:textId="77777777" w:rsidR="00C9610B" w:rsidRDefault="00C9610B" w:rsidP="00176898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</w:rPr>
            </w:pPr>
          </w:p>
        </w:tc>
        <w:tc>
          <w:tcPr>
            <w:tcW w:w="6809" w:type="dxa"/>
            <w:shd w:val="clear" w:color="auto" w:fill="C4BC96" w:themeFill="background2" w:themeFillShade="BF"/>
          </w:tcPr>
          <w:p w14:paraId="0A476029" w14:textId="21AC2502" w:rsidR="00C9610B" w:rsidRPr="00631307" w:rsidRDefault="00C9610B" w:rsidP="00176898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</w:rPr>
              <w:t xml:space="preserve"> N </w:t>
            </w:r>
            <w:r w:rsidR="00693A37" w:rsidRPr="00693A37">
              <w:rPr>
                <w:rFonts w:ascii="GHEA Grapalat" w:hAnsi="GHEA Grapalat" w:cs="Sylfaen"/>
              </w:rPr>
              <w:t>09.28/10147-2024</w:t>
            </w:r>
          </w:p>
        </w:tc>
      </w:tr>
      <w:tr w:rsidR="00631307" w:rsidRPr="00693A37" w14:paraId="55768D4D" w14:textId="77777777" w:rsidTr="004B6D83">
        <w:tc>
          <w:tcPr>
            <w:tcW w:w="8075" w:type="dxa"/>
          </w:tcPr>
          <w:p w14:paraId="6B163220" w14:textId="07278926" w:rsidR="00631307" w:rsidRPr="00E02E77" w:rsidRDefault="00B87338" w:rsidP="00E02E77">
            <w:pPr>
              <w:pStyle w:val="ListParagraph"/>
              <w:tabs>
                <w:tab w:val="left" w:pos="512"/>
              </w:tabs>
              <w:ind w:left="0" w:firstLine="328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>Նախագծի վերաբերյալ դիտողություններ և առաջարկություններ չկան</w:t>
            </w:r>
            <w:r w:rsidR="00DF3029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>:</w:t>
            </w:r>
            <w:r w:rsidR="00E02E77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 xml:space="preserve"> </w:t>
            </w:r>
          </w:p>
        </w:tc>
        <w:tc>
          <w:tcPr>
            <w:tcW w:w="6809" w:type="dxa"/>
          </w:tcPr>
          <w:p w14:paraId="4D8DD6CE" w14:textId="24119E0E" w:rsidR="00631307" w:rsidRPr="00B87338" w:rsidRDefault="00B87338" w:rsidP="00631307">
            <w:pPr>
              <w:jc w:val="center"/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</w:pPr>
            <w:r w:rsidRPr="00B87338">
              <w:rPr>
                <w:rFonts w:ascii="GHEA Grapalat" w:eastAsiaTheme="minorHAnsi" w:hAnsi="GHEA Grapalat" w:cstheme="minorBidi"/>
                <w:b/>
                <w:color w:val="000000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1F0486" w:rsidRPr="00510CAD" w14:paraId="59FC6CC9" w14:textId="77777777" w:rsidTr="00FF5F5E">
        <w:tc>
          <w:tcPr>
            <w:tcW w:w="8075" w:type="dxa"/>
            <w:vMerge w:val="restart"/>
            <w:shd w:val="clear" w:color="auto" w:fill="C4BC96" w:themeFill="background2" w:themeFillShade="BF"/>
          </w:tcPr>
          <w:p w14:paraId="056CF60D" w14:textId="2A8A780B" w:rsidR="001F0486" w:rsidRPr="00B87338" w:rsidRDefault="001F0486" w:rsidP="00B87338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  <w:r w:rsidRPr="00B87338">
              <w:rPr>
                <w:rFonts w:ascii="GHEA Grapalat" w:hAnsi="GHEA Grapalat" w:cs="Sylfaen"/>
                <w:lang w:val="hy-AM"/>
              </w:rPr>
              <w:t>3</w:t>
            </w:r>
            <w:r w:rsidRPr="00F51503">
              <w:rPr>
                <w:rFonts w:ascii="GHEA Grapalat" w:hAnsi="GHEA Grapalat" w:cs="Sylfaen"/>
                <w:lang w:val="hy-AM"/>
              </w:rPr>
              <w:t xml:space="preserve">. ՀՀ </w:t>
            </w:r>
            <w:r w:rsidR="00B87338">
              <w:rPr>
                <w:rFonts w:ascii="GHEA Grapalat" w:hAnsi="GHEA Grapalat" w:cs="Sylfaen"/>
                <w:lang w:val="hy-AM"/>
              </w:rPr>
              <w:t>բարձր տեխնոլոգիական արդյունաբերության</w:t>
            </w:r>
            <w:r w:rsidRPr="00B87338">
              <w:rPr>
                <w:rFonts w:ascii="GHEA Grapalat" w:hAnsi="GHEA Grapalat" w:cs="Sylfaen"/>
                <w:lang w:val="hy-AM"/>
              </w:rPr>
              <w:t xml:space="preserve"> նախարարություն</w:t>
            </w:r>
          </w:p>
        </w:tc>
        <w:tc>
          <w:tcPr>
            <w:tcW w:w="6809" w:type="dxa"/>
            <w:shd w:val="clear" w:color="auto" w:fill="C4BC96" w:themeFill="background2" w:themeFillShade="BF"/>
          </w:tcPr>
          <w:p w14:paraId="402802B3" w14:textId="13AB5022" w:rsidR="001F0486" w:rsidRPr="007314F9" w:rsidRDefault="00B87338" w:rsidP="00B87338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22</w:t>
            </w:r>
            <w:r w:rsidR="001F0486" w:rsidRPr="007314F9">
              <w:rPr>
                <w:rFonts w:ascii="GHEA Grapalat" w:hAnsi="GHEA Grapalat" w:cs="Sylfaen"/>
                <w:lang w:val="af-ZA"/>
              </w:rPr>
              <w:t>.</w:t>
            </w:r>
            <w:r w:rsidR="00E45C10">
              <w:rPr>
                <w:rFonts w:ascii="GHEA Grapalat" w:hAnsi="GHEA Grapalat" w:cs="Sylfaen"/>
                <w:lang w:val="hy-AM"/>
              </w:rPr>
              <w:t>0</w:t>
            </w:r>
            <w:r>
              <w:rPr>
                <w:rFonts w:ascii="GHEA Grapalat" w:hAnsi="GHEA Grapalat" w:cs="Sylfaen"/>
                <w:lang w:val="hy-AM"/>
              </w:rPr>
              <w:t>5</w:t>
            </w:r>
            <w:r w:rsidR="001F0486" w:rsidRPr="007314F9">
              <w:rPr>
                <w:rFonts w:ascii="GHEA Grapalat" w:hAnsi="GHEA Grapalat" w:cs="Sylfaen"/>
                <w:lang w:val="af-ZA"/>
              </w:rPr>
              <w:t>.202</w:t>
            </w:r>
            <w:r w:rsidR="00E45C10">
              <w:rPr>
                <w:rFonts w:ascii="GHEA Grapalat" w:hAnsi="GHEA Grapalat" w:cs="Sylfaen"/>
                <w:lang w:val="af-ZA"/>
              </w:rPr>
              <w:t>4</w:t>
            </w:r>
            <w:r w:rsidR="001F0486" w:rsidRPr="007314F9">
              <w:rPr>
                <w:rFonts w:ascii="GHEA Grapalat" w:hAnsi="GHEA Grapalat" w:cs="Sylfaen"/>
                <w:lang w:val="af-ZA"/>
              </w:rPr>
              <w:t>թ.</w:t>
            </w:r>
          </w:p>
        </w:tc>
      </w:tr>
      <w:tr w:rsidR="001F0486" w14:paraId="7DFF6DF4" w14:textId="77777777" w:rsidTr="00FF5F5E">
        <w:tc>
          <w:tcPr>
            <w:tcW w:w="8075" w:type="dxa"/>
            <w:vMerge/>
            <w:shd w:val="clear" w:color="auto" w:fill="C4BC96" w:themeFill="background2" w:themeFillShade="BF"/>
          </w:tcPr>
          <w:p w14:paraId="43E63A1B" w14:textId="77777777" w:rsidR="001F0486" w:rsidRDefault="001F0486" w:rsidP="00FF5F5E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</w:rPr>
            </w:pPr>
          </w:p>
        </w:tc>
        <w:tc>
          <w:tcPr>
            <w:tcW w:w="6809" w:type="dxa"/>
            <w:shd w:val="clear" w:color="auto" w:fill="C4BC96" w:themeFill="background2" w:themeFillShade="BF"/>
          </w:tcPr>
          <w:p w14:paraId="724FE48A" w14:textId="217BC2B2" w:rsidR="001F0486" w:rsidRPr="007314F9" w:rsidRDefault="001F0486" w:rsidP="00FF5F5E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</w:rPr>
            </w:pPr>
            <w:r w:rsidRPr="007314F9">
              <w:rPr>
                <w:rFonts w:ascii="GHEA Grapalat" w:hAnsi="GHEA Grapalat" w:cs="Sylfaen"/>
              </w:rPr>
              <w:t xml:space="preserve"> N </w:t>
            </w:r>
            <w:r w:rsidR="006102DB" w:rsidRPr="006102DB">
              <w:rPr>
                <w:rFonts w:ascii="GHEA Grapalat" w:hAnsi="GHEA Grapalat" w:cs="Sylfaen"/>
              </w:rPr>
              <w:t>01/11.1/4671-2024</w:t>
            </w:r>
          </w:p>
        </w:tc>
      </w:tr>
      <w:tr w:rsidR="001F0486" w:rsidRPr="00693A37" w14:paraId="4C1409E3" w14:textId="77777777" w:rsidTr="00FF5F5E">
        <w:tc>
          <w:tcPr>
            <w:tcW w:w="8075" w:type="dxa"/>
          </w:tcPr>
          <w:p w14:paraId="5BB88461" w14:textId="77777777" w:rsidR="006102DB" w:rsidRPr="006102DB" w:rsidRDefault="006102DB" w:rsidP="006102DB">
            <w:pPr>
              <w:ind w:firstLine="283"/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</w:pPr>
            <w:r w:rsidRPr="006102DB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«Հայաստանի Հանրապետության կառավարության և Չինաստանի Ժողովրդական Հանրապետության կառավարության միջև տեխնիկատնտեսական համագործակցության մասին» համաձայնագրի համաձայն «Հայաստանի Հանրային հեռուստաընկերություն» ՓԲԸ-ի նոր՝ 8-րդ տաղավարի կառուցման նախագծի իրականացման պայմանագրի շրջանակներում հարկային և մաքսային արտոնությունների կիրառության կարգը սահմանելու մասին» ՀՀ կառավարության որոշման նախագծի (այսուհետ՝ Նախագիծ) շրջանակներում ներմուծվող ապրանքների ցանկի վերաբերյալ տեղեկատվություն ստանալու նպատակով ՀՀ բարձր տեխնոլոգիական արդյունաբերության նախարարության կողմից հարցում է ուղարկվել Հանրային հեռարձակողի խորհուրդ:</w:t>
            </w:r>
          </w:p>
          <w:p w14:paraId="4B2A122A" w14:textId="50BB5AD3" w:rsidR="001F0486" w:rsidRPr="00631307" w:rsidRDefault="006102DB" w:rsidP="006102DB">
            <w:pPr>
              <w:ind w:firstLine="283"/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</w:pPr>
            <w:r w:rsidRPr="006102DB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Ելնելով վերոգրյալից՝ Նախագծի վերաբերյալ ՀՀ բարձր տեխնոլոգիական արդյունաբերության նախարարության վերջնական դիրքորոշումը և պահանջվող տեղեկատվությունը լրացուցիչ կներկայացվի:</w:t>
            </w:r>
          </w:p>
        </w:tc>
        <w:tc>
          <w:tcPr>
            <w:tcW w:w="6809" w:type="dxa"/>
          </w:tcPr>
          <w:p w14:paraId="2807BE16" w14:textId="1164DE5E" w:rsidR="00F806E4" w:rsidRPr="00523772" w:rsidRDefault="00F806E4" w:rsidP="00523772">
            <w:pPr>
              <w:jc w:val="center"/>
              <w:rPr>
                <w:rFonts w:ascii="GHEA Grapalat" w:eastAsiaTheme="minorHAnsi" w:hAnsi="GHEA Grapalat" w:cstheme="minorBidi"/>
                <w:b/>
                <w:bCs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eastAsiaTheme="minorHAnsi" w:hAnsi="GHEA Grapalat" w:cstheme="minorBidi"/>
                <w:b/>
                <w:bCs/>
                <w:color w:val="000000"/>
                <w:shd w:val="clear" w:color="auto" w:fill="FFFFFF"/>
                <w:lang w:val="hy-AM"/>
              </w:rPr>
              <w:t>Ընդունվել է</w:t>
            </w:r>
            <w:r w:rsidR="006102DB">
              <w:rPr>
                <w:rFonts w:ascii="GHEA Grapalat" w:eastAsiaTheme="minorHAnsi" w:hAnsi="GHEA Grapalat" w:cstheme="minorBidi"/>
                <w:b/>
                <w:bCs/>
                <w:color w:val="000000"/>
                <w:shd w:val="clear" w:color="auto" w:fill="FFFFFF"/>
                <w:lang w:val="hy-AM"/>
              </w:rPr>
              <w:t xml:space="preserve"> ի գիտություն</w:t>
            </w:r>
            <w:r>
              <w:rPr>
                <w:rFonts w:ascii="GHEA Grapalat" w:eastAsiaTheme="minorHAnsi" w:hAnsi="GHEA Grapalat" w:cstheme="minorBidi"/>
                <w:b/>
                <w:bCs/>
                <w:color w:val="000000"/>
                <w:shd w:val="clear" w:color="auto" w:fill="FFFFFF"/>
                <w:lang w:val="hy-AM"/>
              </w:rPr>
              <w:t>:</w:t>
            </w:r>
          </w:p>
        </w:tc>
      </w:tr>
      <w:tr w:rsidR="00E529D5" w:rsidRPr="007314F9" w14:paraId="0BCC5CEB" w14:textId="77777777" w:rsidTr="000E6B03">
        <w:tc>
          <w:tcPr>
            <w:tcW w:w="8075" w:type="dxa"/>
            <w:vMerge w:val="restart"/>
            <w:shd w:val="clear" w:color="auto" w:fill="C4BC96" w:themeFill="background2" w:themeFillShade="BF"/>
          </w:tcPr>
          <w:p w14:paraId="6B362183" w14:textId="5A462647" w:rsidR="00E529D5" w:rsidRPr="007A4481" w:rsidRDefault="00E529D5" w:rsidP="00B87338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  <w:r w:rsidRPr="007A4481">
              <w:rPr>
                <w:rFonts w:ascii="GHEA Grapalat" w:hAnsi="GHEA Grapalat" w:cs="Sylfaen"/>
              </w:rPr>
              <w:t>4</w:t>
            </w:r>
            <w:r w:rsidRPr="00F51503">
              <w:rPr>
                <w:rFonts w:ascii="GHEA Grapalat" w:hAnsi="GHEA Grapalat" w:cs="Sylfaen"/>
                <w:lang w:val="hy-AM"/>
              </w:rPr>
              <w:t xml:space="preserve">. ՀՀ </w:t>
            </w:r>
            <w:r w:rsidR="00B87338">
              <w:rPr>
                <w:rFonts w:ascii="GHEA Grapalat" w:hAnsi="GHEA Grapalat" w:cs="Sylfaen"/>
                <w:lang w:val="hy-AM"/>
              </w:rPr>
              <w:t>պետական եկամուտների կոմիտե</w:t>
            </w:r>
          </w:p>
        </w:tc>
        <w:tc>
          <w:tcPr>
            <w:tcW w:w="6809" w:type="dxa"/>
            <w:shd w:val="clear" w:color="auto" w:fill="C4BC96" w:themeFill="background2" w:themeFillShade="BF"/>
          </w:tcPr>
          <w:p w14:paraId="16B07D87" w14:textId="3D192889" w:rsidR="00E529D5" w:rsidRPr="007314F9" w:rsidRDefault="00B87338" w:rsidP="00B87338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</w:t>
            </w:r>
            <w:r w:rsidR="00E529D5">
              <w:rPr>
                <w:rFonts w:ascii="GHEA Grapalat" w:hAnsi="GHEA Grapalat" w:cs="Sylfaen"/>
                <w:lang w:val="hy-AM"/>
              </w:rPr>
              <w:t>2</w:t>
            </w:r>
            <w:r w:rsidR="00E529D5" w:rsidRPr="007314F9">
              <w:rPr>
                <w:rFonts w:ascii="GHEA Grapalat" w:hAnsi="GHEA Grapalat" w:cs="Sylfaen"/>
                <w:lang w:val="af-ZA"/>
              </w:rPr>
              <w:t>.</w:t>
            </w:r>
            <w:r w:rsidR="00E529D5" w:rsidRPr="007314F9">
              <w:rPr>
                <w:rFonts w:ascii="GHEA Grapalat" w:hAnsi="GHEA Grapalat" w:cs="Sylfaen"/>
                <w:lang w:val="hy-AM"/>
              </w:rPr>
              <w:t>0</w:t>
            </w:r>
            <w:r>
              <w:rPr>
                <w:rFonts w:ascii="GHEA Grapalat" w:hAnsi="GHEA Grapalat" w:cs="Sylfaen"/>
                <w:lang w:val="hy-AM"/>
              </w:rPr>
              <w:t>5</w:t>
            </w:r>
            <w:r w:rsidR="00E529D5" w:rsidRPr="007314F9">
              <w:rPr>
                <w:rFonts w:ascii="GHEA Grapalat" w:hAnsi="GHEA Grapalat" w:cs="Sylfaen"/>
                <w:lang w:val="af-ZA"/>
              </w:rPr>
              <w:t>.202</w:t>
            </w:r>
            <w:r w:rsidR="00E529D5">
              <w:rPr>
                <w:rFonts w:ascii="GHEA Grapalat" w:hAnsi="GHEA Grapalat" w:cs="Sylfaen"/>
                <w:lang w:val="hy-AM"/>
              </w:rPr>
              <w:t>4</w:t>
            </w:r>
            <w:r w:rsidR="00E529D5" w:rsidRPr="007314F9">
              <w:rPr>
                <w:rFonts w:ascii="GHEA Grapalat" w:hAnsi="GHEA Grapalat" w:cs="Sylfaen"/>
                <w:lang w:val="af-ZA"/>
              </w:rPr>
              <w:t>թ.</w:t>
            </w:r>
          </w:p>
        </w:tc>
      </w:tr>
      <w:tr w:rsidR="00E529D5" w:rsidRPr="007314F9" w14:paraId="01A067CD" w14:textId="77777777" w:rsidTr="000E6B03">
        <w:tc>
          <w:tcPr>
            <w:tcW w:w="8075" w:type="dxa"/>
            <w:vMerge/>
            <w:shd w:val="clear" w:color="auto" w:fill="C4BC96" w:themeFill="background2" w:themeFillShade="BF"/>
          </w:tcPr>
          <w:p w14:paraId="3A1551AD" w14:textId="77777777" w:rsidR="00E529D5" w:rsidRDefault="00E529D5" w:rsidP="000E6B03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</w:rPr>
            </w:pPr>
          </w:p>
        </w:tc>
        <w:tc>
          <w:tcPr>
            <w:tcW w:w="6809" w:type="dxa"/>
            <w:shd w:val="clear" w:color="auto" w:fill="C4BC96" w:themeFill="background2" w:themeFillShade="BF"/>
          </w:tcPr>
          <w:p w14:paraId="5EEB3D6D" w14:textId="1A2BE94A" w:rsidR="00E529D5" w:rsidRPr="007314F9" w:rsidRDefault="00E529D5" w:rsidP="00E81B46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</w:rPr>
            </w:pPr>
            <w:r w:rsidRPr="007314F9">
              <w:rPr>
                <w:rFonts w:ascii="GHEA Grapalat" w:hAnsi="GHEA Grapalat" w:cs="Sylfaen"/>
              </w:rPr>
              <w:t xml:space="preserve"> N</w:t>
            </w:r>
            <w:r w:rsidR="002C3846">
              <w:rPr>
                <w:rFonts w:ascii="GHEA Grapalat" w:hAnsi="GHEA Grapalat" w:cs="Sylfaen"/>
                <w:lang w:val="hy-AM"/>
              </w:rPr>
              <w:t xml:space="preserve"> </w:t>
            </w:r>
            <w:r w:rsidR="002C3846" w:rsidRPr="00167EAB">
              <w:rPr>
                <w:rFonts w:ascii="GHEA Grapalat" w:hAnsi="GHEA Grapalat" w:cs="Sylfaen"/>
              </w:rPr>
              <w:t>01/5-4/32237-2024</w:t>
            </w:r>
            <w:r w:rsidR="002C3846" w:rsidRPr="007314F9">
              <w:rPr>
                <w:rFonts w:ascii="GHEA Grapalat" w:hAnsi="GHEA Grapalat" w:cs="Sylfaen"/>
              </w:rPr>
              <w:t xml:space="preserve"> </w:t>
            </w:r>
            <w:r w:rsidRPr="007314F9">
              <w:rPr>
                <w:rFonts w:ascii="GHEA Grapalat" w:hAnsi="GHEA Grapalat" w:cs="Sylfaen"/>
              </w:rPr>
              <w:t xml:space="preserve"> </w:t>
            </w:r>
          </w:p>
        </w:tc>
      </w:tr>
      <w:tr w:rsidR="00E529D5" w:rsidRPr="009B4F7E" w14:paraId="6BD2BADA" w14:textId="77777777" w:rsidTr="000E6B03">
        <w:tc>
          <w:tcPr>
            <w:tcW w:w="8075" w:type="dxa"/>
          </w:tcPr>
          <w:p w14:paraId="01BAD7DA" w14:textId="62F08BAA" w:rsidR="00E529D5" w:rsidRPr="006102DB" w:rsidRDefault="006102DB" w:rsidP="006102DB">
            <w:pPr>
              <w:pStyle w:val="ListParagraph"/>
              <w:numPr>
                <w:ilvl w:val="0"/>
                <w:numId w:val="20"/>
              </w:numPr>
              <w:tabs>
                <w:tab w:val="left" w:pos="508"/>
              </w:tabs>
              <w:ind w:left="0" w:firstLine="238"/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</w:pPr>
            <w:r w:rsidRPr="006102DB">
              <w:rPr>
                <w:rFonts w:ascii="GHEA Grapalat" w:hAnsi="GHEA Grapalat" w:cs="GHEA Grapalat"/>
                <w:lang w:val="hy-AM"/>
              </w:rPr>
              <w:lastRenderedPageBreak/>
              <w:t>Նախագծի</w:t>
            </w:r>
            <w:r w:rsidRPr="006102DB">
              <w:rPr>
                <w:rFonts w:ascii="GHEA Grapalat" w:hAnsi="GHEA Grapalat"/>
                <w:lang w:val="hy-AM"/>
              </w:rPr>
              <w:t xml:space="preserve"> 1-</w:t>
            </w:r>
            <w:r w:rsidRPr="006102DB">
              <w:rPr>
                <w:rFonts w:ascii="GHEA Grapalat" w:hAnsi="GHEA Grapalat" w:cs="GHEA Grapalat"/>
                <w:lang w:val="hy-AM"/>
              </w:rPr>
              <w:t>ին</w:t>
            </w:r>
            <w:r w:rsidRPr="006102DB">
              <w:rPr>
                <w:rFonts w:ascii="GHEA Grapalat" w:hAnsi="GHEA Grapalat"/>
                <w:lang w:val="hy-AM"/>
              </w:rPr>
              <w:t xml:space="preserve"> </w:t>
            </w:r>
            <w:r w:rsidRPr="006102DB">
              <w:rPr>
                <w:rFonts w:ascii="GHEA Grapalat" w:hAnsi="GHEA Grapalat" w:cs="GHEA Grapalat"/>
                <w:lang w:val="hy-AM"/>
              </w:rPr>
              <w:t>կետով</w:t>
            </w:r>
            <w:r w:rsidRPr="006102DB">
              <w:rPr>
                <w:rFonts w:ascii="GHEA Grapalat" w:hAnsi="GHEA Grapalat"/>
                <w:lang w:val="hy-AM"/>
              </w:rPr>
              <w:t xml:space="preserve"> </w:t>
            </w:r>
            <w:r w:rsidRPr="006102DB">
              <w:rPr>
                <w:rFonts w:ascii="GHEA Grapalat" w:hAnsi="GHEA Grapalat" w:cs="GHEA Grapalat"/>
                <w:lang w:val="hy-AM"/>
              </w:rPr>
              <w:t>սահմանված</w:t>
            </w:r>
            <w:r w:rsidRPr="006102DB">
              <w:rPr>
                <w:rFonts w:ascii="GHEA Grapalat" w:hAnsi="GHEA Grapalat"/>
                <w:lang w:val="hy-AM"/>
              </w:rPr>
              <w:t xml:space="preserve"> N1 </w:t>
            </w:r>
            <w:r w:rsidRPr="006102DB">
              <w:rPr>
                <w:rFonts w:ascii="GHEA Grapalat" w:hAnsi="GHEA Grapalat" w:cs="GHEA Grapalat"/>
                <w:lang w:val="hy-AM"/>
              </w:rPr>
              <w:t>հավելվածով</w:t>
            </w:r>
            <w:r w:rsidRPr="006102DB">
              <w:rPr>
                <w:rFonts w:ascii="GHEA Grapalat" w:hAnsi="GHEA Grapalat"/>
                <w:lang w:val="hy-AM"/>
              </w:rPr>
              <w:t xml:space="preserve"> </w:t>
            </w:r>
            <w:r w:rsidRPr="006102DB">
              <w:rPr>
                <w:rFonts w:ascii="GHEA Grapalat" w:hAnsi="GHEA Grapalat" w:cs="GHEA Grapalat"/>
                <w:lang w:val="hy-AM"/>
              </w:rPr>
              <w:t>նախատեսված</w:t>
            </w:r>
            <w:r w:rsidRPr="006102DB">
              <w:rPr>
                <w:rFonts w:ascii="GHEA Grapalat" w:hAnsi="GHEA Grapalat"/>
                <w:lang w:val="hy-AM"/>
              </w:rPr>
              <w:t xml:space="preserve"> </w:t>
            </w:r>
            <w:r w:rsidRPr="006102DB">
              <w:rPr>
                <w:rFonts w:ascii="GHEA Grapalat" w:hAnsi="GHEA Grapalat" w:cs="GHEA Grapalat"/>
                <w:lang w:val="hy-AM"/>
              </w:rPr>
              <w:t>կարգի</w:t>
            </w:r>
            <w:r w:rsidRPr="006102DB">
              <w:rPr>
                <w:rFonts w:ascii="GHEA Grapalat" w:hAnsi="GHEA Grapalat"/>
                <w:lang w:val="hy-AM"/>
              </w:rPr>
              <w:t xml:space="preserve"> 4-</w:t>
            </w:r>
            <w:r w:rsidRPr="006102DB">
              <w:rPr>
                <w:rFonts w:ascii="GHEA Grapalat" w:hAnsi="GHEA Grapalat" w:cs="GHEA Grapalat"/>
                <w:lang w:val="hy-AM"/>
              </w:rPr>
              <w:t>րդ</w:t>
            </w:r>
            <w:r w:rsidRPr="006102DB">
              <w:rPr>
                <w:rFonts w:ascii="GHEA Grapalat" w:hAnsi="GHEA Grapalat"/>
                <w:lang w:val="hy-AM"/>
              </w:rPr>
              <w:t xml:space="preserve"> </w:t>
            </w:r>
            <w:r w:rsidRPr="006102DB">
              <w:rPr>
                <w:rFonts w:ascii="GHEA Grapalat" w:hAnsi="GHEA Grapalat" w:cs="GHEA Grapalat"/>
                <w:lang w:val="hy-AM"/>
              </w:rPr>
              <w:t>կետի</w:t>
            </w:r>
            <w:r w:rsidRPr="006102DB">
              <w:rPr>
                <w:rFonts w:ascii="GHEA Grapalat" w:hAnsi="GHEA Grapalat"/>
                <w:lang w:val="hy-AM"/>
              </w:rPr>
              <w:t xml:space="preserve"> 1-</w:t>
            </w:r>
            <w:r w:rsidRPr="006102DB">
              <w:rPr>
                <w:rFonts w:ascii="GHEA Grapalat" w:hAnsi="GHEA Grapalat" w:cs="GHEA Grapalat"/>
                <w:lang w:val="hy-AM"/>
              </w:rPr>
              <w:t>ին</w:t>
            </w:r>
            <w:r w:rsidRPr="006102DB">
              <w:rPr>
                <w:rFonts w:ascii="GHEA Grapalat" w:hAnsi="GHEA Grapalat"/>
                <w:lang w:val="hy-AM"/>
              </w:rPr>
              <w:t xml:space="preserve"> </w:t>
            </w:r>
            <w:r w:rsidRPr="006102DB">
              <w:rPr>
                <w:rFonts w:ascii="GHEA Grapalat" w:hAnsi="GHEA Grapalat" w:cs="GHEA Grapalat"/>
                <w:lang w:val="hy-AM"/>
              </w:rPr>
              <w:t>ենթակետի</w:t>
            </w:r>
            <w:r w:rsidRPr="006102DB">
              <w:rPr>
                <w:rFonts w:ascii="GHEA Grapalat" w:hAnsi="GHEA Grapalat"/>
                <w:lang w:val="hy-AM"/>
              </w:rPr>
              <w:t xml:space="preserve"> </w:t>
            </w:r>
            <w:r w:rsidRPr="006102DB">
              <w:rPr>
                <w:rFonts w:ascii="GHEA Grapalat" w:hAnsi="GHEA Grapalat" w:cs="GHEA Grapalat"/>
                <w:lang w:val="hy-AM"/>
              </w:rPr>
              <w:t>«դ</w:t>
            </w:r>
            <w:r w:rsidRPr="006102DB">
              <w:rPr>
                <w:rFonts w:ascii="GHEA Grapalat" w:hAnsi="GHEA Grapalat"/>
                <w:lang w:val="hy-AM"/>
              </w:rPr>
              <w:t xml:space="preserve"> </w:t>
            </w:r>
            <w:r w:rsidRPr="006102DB">
              <w:rPr>
                <w:rFonts w:ascii="GHEA Grapalat" w:hAnsi="GHEA Grapalat" w:cs="GHEA Grapalat"/>
                <w:lang w:val="hy-AM"/>
              </w:rPr>
              <w:t>պարբերության</w:t>
            </w:r>
            <w:r w:rsidRPr="006102DB">
              <w:rPr>
                <w:rFonts w:ascii="GHEA Grapalat" w:hAnsi="GHEA Grapalat"/>
                <w:lang w:val="hy-AM"/>
              </w:rPr>
              <w:t xml:space="preserve"> </w:t>
            </w:r>
            <w:r w:rsidRPr="006102DB">
              <w:rPr>
                <w:rFonts w:ascii="GHEA Grapalat" w:hAnsi="GHEA Grapalat" w:cs="GHEA Grapalat"/>
                <w:lang w:val="hy-AM"/>
              </w:rPr>
              <w:t>համաձայն</w:t>
            </w:r>
            <w:r w:rsidRPr="006102DB">
              <w:rPr>
                <w:rFonts w:ascii="GHEA Grapalat" w:hAnsi="GHEA Grapalat"/>
                <w:lang w:val="hy-AM"/>
              </w:rPr>
              <w:t xml:space="preserve">` </w:t>
            </w:r>
            <w:r w:rsidRPr="006102DB">
              <w:rPr>
                <w:rFonts w:ascii="GHEA Grapalat" w:hAnsi="GHEA Grapalat" w:cs="GHEA Grapalat"/>
                <w:lang w:val="hy-AM"/>
              </w:rPr>
              <w:t>ԱԱՀ</w:t>
            </w:r>
            <w:r w:rsidRPr="006102DB">
              <w:rPr>
                <w:rFonts w:ascii="GHEA Grapalat" w:hAnsi="GHEA Grapalat"/>
                <w:lang w:val="hy-AM"/>
              </w:rPr>
              <w:t>-</w:t>
            </w:r>
            <w:r w:rsidRPr="006102DB">
              <w:rPr>
                <w:rFonts w:ascii="GHEA Grapalat" w:hAnsi="GHEA Grapalat" w:cs="GHEA Grapalat"/>
                <w:lang w:val="hy-AM"/>
              </w:rPr>
              <w:t>ից</w:t>
            </w:r>
            <w:r w:rsidRPr="006102DB">
              <w:rPr>
                <w:rFonts w:ascii="GHEA Grapalat" w:hAnsi="GHEA Grapalat"/>
                <w:lang w:val="hy-AM"/>
              </w:rPr>
              <w:t xml:space="preserve"> </w:t>
            </w:r>
            <w:r w:rsidRPr="006102DB">
              <w:rPr>
                <w:rFonts w:ascii="GHEA Grapalat" w:hAnsi="GHEA Grapalat" w:cs="GHEA Grapalat"/>
                <w:lang w:val="hy-AM"/>
              </w:rPr>
              <w:t>ազատվում</w:t>
            </w:r>
            <w:r w:rsidRPr="006102DB">
              <w:rPr>
                <w:rFonts w:ascii="GHEA Grapalat" w:hAnsi="GHEA Grapalat"/>
                <w:lang w:val="hy-AM"/>
              </w:rPr>
              <w:t xml:space="preserve"> </w:t>
            </w:r>
            <w:r w:rsidRPr="006102DB">
              <w:rPr>
                <w:rFonts w:ascii="GHEA Grapalat" w:hAnsi="GHEA Grapalat" w:cs="GHEA Grapalat"/>
                <w:lang w:val="hy-AM"/>
              </w:rPr>
              <w:t>են</w:t>
            </w:r>
            <w:r w:rsidRPr="006102DB">
              <w:rPr>
                <w:rFonts w:ascii="GHEA Grapalat" w:hAnsi="GHEA Grapalat"/>
                <w:lang w:val="hy-AM"/>
              </w:rPr>
              <w:t xml:space="preserve"> </w:t>
            </w:r>
            <w:r w:rsidRPr="006102DB">
              <w:rPr>
                <w:rFonts w:ascii="GHEA Grapalat" w:hAnsi="GHEA Grapalat" w:cs="GHEA Grapalat"/>
                <w:lang w:val="hy-AM"/>
              </w:rPr>
              <w:t>անմիջականորեն</w:t>
            </w:r>
            <w:r w:rsidRPr="006102DB">
              <w:rPr>
                <w:rFonts w:ascii="GHEA Grapalat" w:hAnsi="GHEA Grapalat"/>
                <w:lang w:val="hy-AM"/>
              </w:rPr>
              <w:t xml:space="preserve"> </w:t>
            </w:r>
            <w:r w:rsidRPr="006102DB">
              <w:rPr>
                <w:rFonts w:ascii="GHEA Grapalat" w:hAnsi="GHEA Grapalat" w:cs="GHEA Grapalat"/>
                <w:lang w:val="hy-AM"/>
              </w:rPr>
              <w:t>Կազմակերպության</w:t>
            </w:r>
            <w:r w:rsidRPr="006102DB">
              <w:rPr>
                <w:rFonts w:ascii="GHEA Grapalat" w:hAnsi="GHEA Grapalat"/>
                <w:lang w:val="hy-AM"/>
              </w:rPr>
              <w:t xml:space="preserve"> </w:t>
            </w:r>
            <w:r w:rsidRPr="006102DB">
              <w:rPr>
                <w:rFonts w:ascii="GHEA Grapalat" w:hAnsi="GHEA Grapalat" w:cs="GHEA Grapalat"/>
                <w:lang w:val="hy-AM"/>
              </w:rPr>
              <w:t>հետ</w:t>
            </w:r>
            <w:r w:rsidRPr="006102DB">
              <w:rPr>
                <w:rFonts w:ascii="GHEA Grapalat" w:hAnsi="GHEA Grapalat"/>
                <w:lang w:val="hy-AM"/>
              </w:rPr>
              <w:t xml:space="preserve"> </w:t>
            </w:r>
            <w:r w:rsidRPr="006102DB">
              <w:rPr>
                <w:rFonts w:ascii="GHEA Grapalat" w:hAnsi="GHEA Grapalat" w:cs="GHEA Grapalat"/>
                <w:lang w:val="hy-AM"/>
              </w:rPr>
              <w:t>պայմանագիր</w:t>
            </w:r>
            <w:r w:rsidRPr="006102DB">
              <w:rPr>
                <w:rFonts w:ascii="GHEA Grapalat" w:hAnsi="GHEA Grapalat"/>
                <w:lang w:val="hy-AM"/>
              </w:rPr>
              <w:t xml:space="preserve"> </w:t>
            </w:r>
            <w:r w:rsidRPr="006102DB">
              <w:rPr>
                <w:rFonts w:ascii="GHEA Grapalat" w:hAnsi="GHEA Grapalat" w:cs="GHEA Grapalat"/>
                <w:lang w:val="hy-AM"/>
              </w:rPr>
              <w:t>կնքած</w:t>
            </w:r>
            <w:r w:rsidRPr="006102DB">
              <w:rPr>
                <w:rFonts w:ascii="GHEA Grapalat" w:hAnsi="GHEA Grapalat"/>
                <w:lang w:val="hy-AM"/>
              </w:rPr>
              <w:t xml:space="preserve"> </w:t>
            </w:r>
            <w:r w:rsidRPr="006102DB">
              <w:rPr>
                <w:rFonts w:ascii="GHEA Grapalat" w:hAnsi="GHEA Grapalat" w:cs="GHEA Grapalat"/>
                <w:lang w:val="hy-AM"/>
              </w:rPr>
              <w:t>այլ</w:t>
            </w:r>
            <w:r w:rsidRPr="006102DB">
              <w:rPr>
                <w:rFonts w:ascii="GHEA Grapalat" w:hAnsi="GHEA Grapalat"/>
                <w:lang w:val="hy-AM"/>
              </w:rPr>
              <w:t xml:space="preserve"> </w:t>
            </w:r>
            <w:r w:rsidRPr="006102DB">
              <w:rPr>
                <w:rFonts w:ascii="GHEA Grapalat" w:hAnsi="GHEA Grapalat" w:cs="GHEA Grapalat"/>
                <w:lang w:val="hy-AM"/>
              </w:rPr>
              <w:t>իրավաբանական</w:t>
            </w:r>
            <w:r w:rsidRPr="006102DB">
              <w:rPr>
                <w:rFonts w:ascii="GHEA Grapalat" w:hAnsi="GHEA Grapalat"/>
                <w:lang w:val="hy-AM"/>
              </w:rPr>
              <w:t xml:space="preserve"> </w:t>
            </w:r>
            <w:r w:rsidRPr="006102DB">
              <w:rPr>
                <w:rFonts w:ascii="GHEA Grapalat" w:hAnsi="GHEA Grapalat" w:cs="GHEA Grapalat"/>
                <w:lang w:val="hy-AM"/>
              </w:rPr>
              <w:t>անձանց</w:t>
            </w:r>
            <w:r w:rsidRPr="006102DB">
              <w:rPr>
                <w:rFonts w:ascii="GHEA Grapalat" w:hAnsi="GHEA Grapalat"/>
                <w:lang w:val="hy-AM"/>
              </w:rPr>
              <w:t xml:space="preserve"> </w:t>
            </w:r>
            <w:r w:rsidRPr="006102DB">
              <w:rPr>
                <w:rFonts w:ascii="GHEA Grapalat" w:hAnsi="GHEA Grapalat" w:cs="GHEA Grapalat"/>
                <w:lang w:val="hy-AM"/>
              </w:rPr>
              <w:t>կամ</w:t>
            </w:r>
            <w:r w:rsidRPr="006102DB">
              <w:rPr>
                <w:rFonts w:ascii="GHEA Grapalat" w:hAnsi="GHEA Grapalat"/>
                <w:lang w:val="hy-AM"/>
              </w:rPr>
              <w:t xml:space="preserve"> </w:t>
            </w:r>
            <w:r w:rsidRPr="006102DB">
              <w:rPr>
                <w:rFonts w:ascii="GHEA Grapalat" w:hAnsi="GHEA Grapalat" w:cs="GHEA Grapalat"/>
                <w:lang w:val="hy-AM"/>
              </w:rPr>
              <w:t>անհատ</w:t>
            </w:r>
            <w:r w:rsidRPr="006102DB">
              <w:rPr>
                <w:rFonts w:ascii="GHEA Grapalat" w:hAnsi="GHEA Grapalat"/>
                <w:lang w:val="hy-AM"/>
              </w:rPr>
              <w:t xml:space="preserve"> </w:t>
            </w:r>
            <w:r w:rsidRPr="006102DB">
              <w:rPr>
                <w:rFonts w:ascii="GHEA Grapalat" w:hAnsi="GHEA Grapalat" w:cs="GHEA Grapalat"/>
                <w:lang w:val="hy-AM"/>
              </w:rPr>
              <w:t>ձեռնարկատերերին</w:t>
            </w:r>
            <w:r w:rsidRPr="006102DB">
              <w:rPr>
                <w:rFonts w:ascii="GHEA Grapalat" w:hAnsi="GHEA Grapalat"/>
                <w:lang w:val="hy-AM"/>
              </w:rPr>
              <w:t xml:space="preserve"> </w:t>
            </w:r>
            <w:r w:rsidRPr="006102DB">
              <w:rPr>
                <w:rFonts w:ascii="GHEA Grapalat" w:hAnsi="GHEA Grapalat" w:cs="GHEA Grapalat"/>
                <w:lang w:val="hy-AM"/>
              </w:rPr>
              <w:t>նախագծի</w:t>
            </w:r>
            <w:r w:rsidRPr="006102DB">
              <w:rPr>
                <w:rFonts w:ascii="GHEA Grapalat" w:hAnsi="GHEA Grapalat"/>
                <w:lang w:val="hy-AM"/>
              </w:rPr>
              <w:t xml:space="preserve"> </w:t>
            </w:r>
            <w:r w:rsidRPr="006102DB">
              <w:rPr>
                <w:rFonts w:ascii="GHEA Grapalat" w:hAnsi="GHEA Grapalat" w:cs="GHEA Grapalat"/>
                <w:lang w:val="hy-AM"/>
              </w:rPr>
              <w:t>իրականացման</w:t>
            </w:r>
            <w:r w:rsidRPr="006102DB">
              <w:rPr>
                <w:rFonts w:ascii="GHEA Grapalat" w:hAnsi="GHEA Grapalat"/>
                <w:lang w:val="hy-AM"/>
              </w:rPr>
              <w:t xml:space="preserve"> </w:t>
            </w:r>
            <w:r w:rsidRPr="006102DB">
              <w:rPr>
                <w:rFonts w:ascii="GHEA Grapalat" w:hAnsi="GHEA Grapalat" w:cs="GHEA Grapalat"/>
                <w:lang w:val="hy-AM"/>
              </w:rPr>
              <w:t>հա</w:t>
            </w:r>
            <w:r w:rsidRPr="006102DB">
              <w:rPr>
                <w:rFonts w:ascii="GHEA Grapalat" w:hAnsi="GHEA Grapalat"/>
                <w:lang w:val="hy-AM"/>
              </w:rPr>
              <w:t>մար անհրաժեշտ ապրանքների մատակարարումը, ծառայությունների մատուցումը և աշխատանքների կատարումը (այդ թվում` անհատույց կամ մասնակի հատուցմամբ): Նշվածի հետ կապված` առաջարկում ենք քննարկման առարկա դարձնել Կազմակերպության հետ պայմանագիր կնքած այլ իրավաբանական անձանց կամ անհատ ձեռնարկատերերին մատակարարումների մասով ԱԱՀ-ից ազատման արտոնության կիրառման նպատակահարմարության հարցը:</w:t>
            </w:r>
          </w:p>
        </w:tc>
        <w:tc>
          <w:tcPr>
            <w:tcW w:w="6809" w:type="dxa"/>
          </w:tcPr>
          <w:p w14:paraId="0E3D76D1" w14:textId="77777777" w:rsidR="00E529D5" w:rsidRDefault="006102DB" w:rsidP="006102DB">
            <w:pPr>
              <w:jc w:val="center"/>
              <w:rPr>
                <w:rFonts w:ascii="GHEA Grapalat" w:eastAsiaTheme="minorHAnsi" w:hAnsi="GHEA Grapalat" w:cstheme="minorBidi"/>
                <w:b/>
                <w:bCs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eastAsiaTheme="minorHAnsi" w:hAnsi="GHEA Grapalat" w:cstheme="minorBidi"/>
                <w:b/>
                <w:bCs/>
                <w:color w:val="000000"/>
                <w:shd w:val="clear" w:color="auto" w:fill="FFFFFF"/>
                <w:lang w:val="hy-AM"/>
              </w:rPr>
              <w:t>Չի ը</w:t>
            </w:r>
            <w:r w:rsidR="00F806E4">
              <w:rPr>
                <w:rFonts w:ascii="GHEA Grapalat" w:eastAsiaTheme="minorHAnsi" w:hAnsi="GHEA Grapalat" w:cstheme="minorBidi"/>
                <w:b/>
                <w:bCs/>
                <w:color w:val="000000"/>
                <w:shd w:val="clear" w:color="auto" w:fill="FFFFFF"/>
                <w:lang w:val="hy-AM"/>
              </w:rPr>
              <w:t>նդունվել:</w:t>
            </w:r>
          </w:p>
          <w:p w14:paraId="46E76FDC" w14:textId="77777777" w:rsidR="006102DB" w:rsidRPr="006102DB" w:rsidRDefault="006102DB" w:rsidP="006102DB">
            <w:pPr>
              <w:jc w:val="center"/>
              <w:rPr>
                <w:rFonts w:ascii="GHEA Grapalat" w:eastAsiaTheme="minorHAnsi" w:hAnsi="GHEA Grapalat" w:cstheme="minorBidi"/>
                <w:bCs/>
                <w:iCs/>
                <w:color w:val="000000"/>
                <w:shd w:val="clear" w:color="auto" w:fill="FFFFFF"/>
                <w:lang w:val="hy-AM"/>
              </w:rPr>
            </w:pPr>
            <w:r w:rsidRPr="006102DB">
              <w:rPr>
                <w:rFonts w:ascii="GHEA Grapalat" w:eastAsiaTheme="minorHAnsi" w:hAnsi="GHEA Grapalat" w:cstheme="minorBidi"/>
                <w:bCs/>
                <w:iCs/>
                <w:color w:val="000000"/>
                <w:shd w:val="clear" w:color="auto" w:fill="FFFFFF"/>
                <w:lang w:val="hy-AM"/>
              </w:rPr>
              <w:t>2021 թվականի նոյեմբերի 15-ին ստորագրված` «Հայաստանի Հան</w:t>
            </w:r>
            <w:r w:rsidRPr="006102DB">
              <w:rPr>
                <w:rFonts w:ascii="GHEA Grapalat" w:eastAsiaTheme="minorHAnsi" w:hAnsi="GHEA Grapalat" w:cstheme="minorBidi"/>
                <w:bCs/>
                <w:iCs/>
                <w:color w:val="000000"/>
                <w:shd w:val="clear" w:color="auto" w:fill="FFFFFF"/>
                <w:lang w:val="hy-AM"/>
              </w:rPr>
              <w:softHyphen/>
              <w:t>րա</w:t>
            </w:r>
            <w:r w:rsidRPr="006102DB">
              <w:rPr>
                <w:rFonts w:ascii="GHEA Grapalat" w:eastAsiaTheme="minorHAnsi" w:hAnsi="GHEA Grapalat" w:cstheme="minorBidi"/>
                <w:bCs/>
                <w:iCs/>
                <w:color w:val="000000"/>
                <w:shd w:val="clear" w:color="auto" w:fill="FFFFFF"/>
                <w:lang w:val="hy-AM"/>
              </w:rPr>
              <w:softHyphen/>
              <w:t>պետության կառա</w:t>
            </w:r>
            <w:r w:rsidRPr="006102DB">
              <w:rPr>
                <w:rFonts w:ascii="GHEA Grapalat" w:eastAsiaTheme="minorHAnsi" w:hAnsi="GHEA Grapalat" w:cstheme="minorBidi"/>
                <w:bCs/>
                <w:iCs/>
                <w:color w:val="000000"/>
                <w:shd w:val="clear" w:color="auto" w:fill="FFFFFF"/>
                <w:lang w:val="hy-AM"/>
              </w:rPr>
              <w:softHyphen/>
              <w:t>վա</w:t>
            </w:r>
            <w:r w:rsidRPr="006102DB">
              <w:rPr>
                <w:rFonts w:ascii="GHEA Grapalat" w:eastAsiaTheme="minorHAnsi" w:hAnsi="GHEA Grapalat" w:cstheme="minorBidi"/>
                <w:bCs/>
                <w:iCs/>
                <w:color w:val="000000"/>
                <w:shd w:val="clear" w:color="auto" w:fill="FFFFFF"/>
                <w:lang w:val="hy-AM"/>
              </w:rPr>
              <w:softHyphen/>
            </w:r>
            <w:r w:rsidRPr="006102DB">
              <w:rPr>
                <w:rFonts w:ascii="GHEA Grapalat" w:eastAsiaTheme="minorHAnsi" w:hAnsi="GHEA Grapalat" w:cstheme="minorBidi"/>
                <w:bCs/>
                <w:iCs/>
                <w:color w:val="000000"/>
                <w:shd w:val="clear" w:color="auto" w:fill="FFFFFF"/>
                <w:lang w:val="hy-AM"/>
              </w:rPr>
              <w:softHyphen/>
              <w:t>րության և Չինաստանի Ժողո</w:t>
            </w:r>
            <w:r w:rsidRPr="006102DB">
              <w:rPr>
                <w:rFonts w:ascii="GHEA Grapalat" w:eastAsiaTheme="minorHAnsi" w:hAnsi="GHEA Grapalat" w:cstheme="minorBidi"/>
                <w:bCs/>
                <w:iCs/>
                <w:color w:val="000000"/>
                <w:shd w:val="clear" w:color="auto" w:fill="FFFFFF"/>
                <w:lang w:val="hy-AM"/>
              </w:rPr>
              <w:softHyphen/>
            </w:r>
            <w:r w:rsidRPr="006102DB">
              <w:rPr>
                <w:rFonts w:ascii="GHEA Grapalat" w:eastAsiaTheme="minorHAnsi" w:hAnsi="GHEA Grapalat" w:cstheme="minorBidi"/>
                <w:bCs/>
                <w:iCs/>
                <w:color w:val="000000"/>
                <w:shd w:val="clear" w:color="auto" w:fill="FFFFFF"/>
                <w:lang w:val="hy-AM"/>
              </w:rPr>
              <w:softHyphen/>
              <w:t>վրդական Հանրապետության կառա</w:t>
            </w:r>
            <w:r w:rsidRPr="006102DB">
              <w:rPr>
                <w:rFonts w:ascii="GHEA Grapalat" w:eastAsiaTheme="minorHAnsi" w:hAnsi="GHEA Grapalat" w:cstheme="minorBidi"/>
                <w:bCs/>
                <w:iCs/>
                <w:color w:val="000000"/>
                <w:shd w:val="clear" w:color="auto" w:fill="FFFFFF"/>
                <w:lang w:val="hy-AM"/>
              </w:rPr>
              <w:softHyphen/>
              <w:t>վա</w:t>
            </w:r>
            <w:r w:rsidRPr="006102DB">
              <w:rPr>
                <w:rFonts w:ascii="GHEA Grapalat" w:eastAsiaTheme="minorHAnsi" w:hAnsi="GHEA Grapalat" w:cstheme="minorBidi"/>
                <w:bCs/>
                <w:iCs/>
                <w:color w:val="000000"/>
                <w:shd w:val="clear" w:color="auto" w:fill="FFFFFF"/>
                <w:lang w:val="hy-AM"/>
              </w:rPr>
              <w:softHyphen/>
              <w:t>րու</w:t>
            </w:r>
            <w:r w:rsidRPr="006102DB">
              <w:rPr>
                <w:rFonts w:ascii="GHEA Grapalat" w:eastAsiaTheme="minorHAnsi" w:hAnsi="GHEA Grapalat" w:cstheme="minorBidi"/>
                <w:bCs/>
                <w:iCs/>
                <w:color w:val="000000"/>
                <w:shd w:val="clear" w:color="auto" w:fill="FFFFFF"/>
                <w:lang w:val="hy-AM"/>
              </w:rPr>
              <w:softHyphen/>
              <w:t>թյան միջև տեխ</w:t>
            </w:r>
            <w:r w:rsidRPr="006102DB">
              <w:rPr>
                <w:rFonts w:ascii="GHEA Grapalat" w:eastAsiaTheme="minorHAnsi" w:hAnsi="GHEA Grapalat" w:cstheme="minorBidi"/>
                <w:bCs/>
                <w:iCs/>
                <w:color w:val="000000"/>
                <w:shd w:val="clear" w:color="auto" w:fill="FFFFFF"/>
                <w:lang w:val="hy-AM"/>
              </w:rPr>
              <w:softHyphen/>
              <w:t>նի</w:t>
            </w:r>
            <w:r w:rsidRPr="006102DB">
              <w:rPr>
                <w:rFonts w:ascii="GHEA Grapalat" w:eastAsiaTheme="minorHAnsi" w:hAnsi="GHEA Grapalat" w:cstheme="minorBidi"/>
                <w:bCs/>
                <w:iCs/>
                <w:color w:val="000000"/>
                <w:shd w:val="clear" w:color="auto" w:fill="FFFFFF"/>
                <w:lang w:val="hy-AM"/>
              </w:rPr>
              <w:softHyphen/>
              <w:t>կա</w:t>
            </w:r>
            <w:r w:rsidRPr="006102DB">
              <w:rPr>
                <w:rFonts w:ascii="GHEA Grapalat" w:eastAsiaTheme="minorHAnsi" w:hAnsi="GHEA Grapalat" w:cstheme="minorBidi"/>
                <w:bCs/>
                <w:iCs/>
                <w:color w:val="000000"/>
                <w:shd w:val="clear" w:color="auto" w:fill="FFFFFF"/>
                <w:lang w:val="hy-AM"/>
              </w:rPr>
              <w:softHyphen/>
            </w:r>
            <w:r w:rsidRPr="006102DB">
              <w:rPr>
                <w:rFonts w:ascii="GHEA Grapalat" w:eastAsiaTheme="minorHAnsi" w:hAnsi="GHEA Grapalat" w:cstheme="minorBidi"/>
                <w:bCs/>
                <w:iCs/>
                <w:color w:val="000000"/>
                <w:shd w:val="clear" w:color="auto" w:fill="FFFFFF"/>
                <w:lang w:val="hy-AM"/>
              </w:rPr>
              <w:softHyphen/>
              <w:t>տնտեսական համա</w:t>
            </w:r>
            <w:r w:rsidRPr="006102DB">
              <w:rPr>
                <w:rFonts w:ascii="GHEA Grapalat" w:eastAsiaTheme="minorHAnsi" w:hAnsi="GHEA Grapalat" w:cstheme="minorBidi"/>
                <w:bCs/>
                <w:iCs/>
                <w:color w:val="000000"/>
                <w:shd w:val="clear" w:color="auto" w:fill="FFFFFF"/>
                <w:lang w:val="hy-AM"/>
              </w:rPr>
              <w:softHyphen/>
              <w:t>գոր</w:t>
            </w:r>
            <w:r w:rsidRPr="006102DB">
              <w:rPr>
                <w:rFonts w:ascii="GHEA Grapalat" w:eastAsiaTheme="minorHAnsi" w:hAnsi="GHEA Grapalat" w:cstheme="minorBidi"/>
                <w:bCs/>
                <w:iCs/>
                <w:color w:val="000000"/>
                <w:shd w:val="clear" w:color="auto" w:fill="FFFFFF"/>
                <w:lang w:val="hy-AM"/>
              </w:rPr>
              <w:softHyphen/>
            </w:r>
            <w:r w:rsidRPr="006102DB">
              <w:rPr>
                <w:rFonts w:ascii="GHEA Grapalat" w:eastAsiaTheme="minorHAnsi" w:hAnsi="GHEA Grapalat" w:cstheme="minorBidi"/>
                <w:bCs/>
                <w:iCs/>
                <w:color w:val="000000"/>
                <w:shd w:val="clear" w:color="auto" w:fill="FFFFFF"/>
                <w:lang w:val="hy-AM"/>
              </w:rPr>
              <w:softHyphen/>
              <w:t>ծակցության մասին» համաձայնագրի 3-րդ հոդվածի համաձայն՝ տեխ</w:t>
            </w:r>
            <w:r w:rsidRPr="006102DB">
              <w:rPr>
                <w:rFonts w:ascii="GHEA Grapalat" w:eastAsiaTheme="minorHAnsi" w:hAnsi="GHEA Grapalat" w:cstheme="minorBidi"/>
                <w:bCs/>
                <w:iCs/>
                <w:color w:val="000000"/>
                <w:shd w:val="clear" w:color="auto" w:fill="FFFFFF"/>
                <w:lang w:val="hy-AM"/>
              </w:rPr>
              <w:softHyphen/>
              <w:t>նիկատնտեսական համագործակցության շրջանակներում հայկական կողմը պար</w:t>
            </w:r>
            <w:r w:rsidRPr="006102DB">
              <w:rPr>
                <w:rFonts w:ascii="GHEA Grapalat" w:eastAsiaTheme="minorHAnsi" w:hAnsi="GHEA Grapalat" w:cstheme="minorBidi"/>
                <w:bCs/>
                <w:iCs/>
                <w:color w:val="000000"/>
                <w:shd w:val="clear" w:color="auto" w:fill="FFFFFF"/>
                <w:lang w:val="hy-AM"/>
              </w:rPr>
              <w:softHyphen/>
              <w:t>տա</w:t>
            </w:r>
            <w:r w:rsidRPr="006102DB">
              <w:rPr>
                <w:rFonts w:ascii="GHEA Grapalat" w:eastAsiaTheme="minorHAnsi" w:hAnsi="GHEA Grapalat" w:cstheme="minorBidi"/>
                <w:bCs/>
                <w:iCs/>
                <w:color w:val="000000"/>
                <w:shd w:val="clear" w:color="auto" w:fill="FFFFFF"/>
                <w:lang w:val="hy-AM"/>
              </w:rPr>
              <w:softHyphen/>
              <w:t>վոր</w:t>
            </w:r>
            <w:r w:rsidRPr="006102DB">
              <w:rPr>
                <w:rFonts w:ascii="GHEA Grapalat" w:eastAsiaTheme="minorHAnsi" w:hAnsi="GHEA Grapalat" w:cstheme="minorBidi"/>
                <w:bCs/>
                <w:iCs/>
                <w:color w:val="000000"/>
                <w:shd w:val="clear" w:color="auto" w:fill="FFFFFF"/>
                <w:lang w:val="hy-AM"/>
              </w:rPr>
              <w:softHyphen/>
              <w:t>վում է ազատել ապրանքները և ծառայությունները հարկերից և մաքսատուրքերից, ինչպես նաև նույն համաձայնագրի շրջանակներում իր վրա է վերցնում պարտադիր ծախսերը:</w:t>
            </w:r>
          </w:p>
          <w:p w14:paraId="35269CA5" w14:textId="79345198" w:rsidR="006102DB" w:rsidRDefault="006102DB" w:rsidP="006102DB">
            <w:pPr>
              <w:jc w:val="center"/>
              <w:rPr>
                <w:rFonts w:ascii="GHEA Grapalat" w:eastAsiaTheme="minorHAnsi" w:hAnsi="GHEA Grapalat" w:cstheme="minorBidi"/>
                <w:bCs/>
                <w:iCs/>
                <w:color w:val="000000"/>
                <w:shd w:val="clear" w:color="auto" w:fill="FFFFFF"/>
                <w:lang w:val="hy-AM"/>
              </w:rPr>
            </w:pPr>
            <w:r w:rsidRPr="006102DB">
              <w:rPr>
                <w:rFonts w:ascii="GHEA Grapalat" w:eastAsiaTheme="minorHAnsi" w:hAnsi="GHEA Grapalat" w:cstheme="minorBidi"/>
                <w:bCs/>
                <w:iCs/>
                <w:color w:val="000000"/>
                <w:shd w:val="clear" w:color="auto" w:fill="FFFFFF"/>
                <w:lang w:val="hy-AM"/>
              </w:rPr>
              <w:t>Միևնույն ժամանակ, «</w:t>
            </w:r>
            <w:r w:rsidRPr="006102DB">
              <w:rPr>
                <w:rFonts w:ascii="GHEA Grapalat" w:eastAsiaTheme="minorHAnsi" w:hAnsi="GHEA Grapalat" w:cstheme="minorBidi"/>
                <w:bCs/>
                <w:iCs/>
                <w:color w:val="000000"/>
                <w:shd w:val="clear" w:color="auto" w:fill="FFFFFF"/>
                <w:lang w:val="ga"/>
              </w:rPr>
              <w:t>Հայաստանի Հանրային հեռուստաըն</w:t>
            </w:r>
            <w:r w:rsidRPr="006102DB">
              <w:rPr>
                <w:rFonts w:ascii="GHEA Grapalat" w:eastAsiaTheme="minorHAnsi" w:hAnsi="GHEA Grapalat" w:cstheme="minorBidi"/>
                <w:bCs/>
                <w:iCs/>
                <w:color w:val="000000"/>
                <w:shd w:val="clear" w:color="auto" w:fill="FFFFFF"/>
                <w:lang w:val="ga"/>
              </w:rPr>
              <w:softHyphen/>
              <w:t>կե</w:t>
            </w:r>
            <w:r w:rsidRPr="006102DB">
              <w:rPr>
                <w:rFonts w:ascii="GHEA Grapalat" w:eastAsiaTheme="minorHAnsi" w:hAnsi="GHEA Grapalat" w:cstheme="minorBidi"/>
                <w:bCs/>
                <w:iCs/>
                <w:color w:val="000000"/>
                <w:shd w:val="clear" w:color="auto" w:fill="FFFFFF"/>
                <w:lang w:val="ga"/>
              </w:rPr>
              <w:softHyphen/>
              <w:t>րություն» ՓԲԸ-ի նոր</w:t>
            </w:r>
            <w:r w:rsidRPr="006102DB">
              <w:rPr>
                <w:rFonts w:ascii="GHEA Grapalat" w:eastAsiaTheme="minorHAnsi" w:hAnsi="GHEA Grapalat" w:cstheme="minorBidi"/>
                <w:bCs/>
                <w:iCs/>
                <w:color w:val="000000"/>
                <w:shd w:val="clear" w:color="auto" w:fill="FFFFFF"/>
                <w:lang w:val="hy-AM"/>
              </w:rPr>
              <w:t>՝</w:t>
            </w:r>
            <w:r w:rsidRPr="006102DB">
              <w:rPr>
                <w:rFonts w:ascii="GHEA Grapalat" w:eastAsiaTheme="minorHAnsi" w:hAnsi="GHEA Grapalat" w:cstheme="minorBidi"/>
                <w:bCs/>
                <w:iCs/>
                <w:color w:val="000000"/>
                <w:shd w:val="clear" w:color="auto" w:fill="FFFFFF"/>
                <w:lang w:val="ga"/>
              </w:rPr>
              <w:t xml:space="preserve"> 8-րդ տաղավարի կառուցման նախագծի իրականացման պայ</w:t>
            </w:r>
            <w:r w:rsidRPr="006102DB">
              <w:rPr>
                <w:rFonts w:ascii="GHEA Grapalat" w:eastAsiaTheme="minorHAnsi" w:hAnsi="GHEA Grapalat" w:cstheme="minorBidi"/>
                <w:bCs/>
                <w:iCs/>
                <w:color w:val="000000"/>
                <w:shd w:val="clear" w:color="auto" w:fill="FFFFFF"/>
                <w:lang w:val="ga"/>
              </w:rPr>
              <w:softHyphen/>
              <w:t>մանագր</w:t>
            </w:r>
            <w:r w:rsidRPr="006102DB">
              <w:rPr>
                <w:rFonts w:ascii="GHEA Grapalat" w:eastAsiaTheme="minorHAnsi" w:hAnsi="GHEA Grapalat" w:cstheme="minorBidi"/>
                <w:bCs/>
                <w:iCs/>
                <w:color w:val="000000"/>
                <w:shd w:val="clear" w:color="auto" w:fill="FFFFFF"/>
                <w:lang w:val="hy-AM"/>
              </w:rPr>
              <w:t>ի 10-րդ հոդ</w:t>
            </w:r>
            <w:r w:rsidRPr="006102DB">
              <w:rPr>
                <w:rFonts w:ascii="GHEA Grapalat" w:eastAsiaTheme="minorHAnsi" w:hAnsi="GHEA Grapalat" w:cstheme="minorBidi"/>
                <w:bCs/>
                <w:iCs/>
                <w:color w:val="000000"/>
                <w:shd w:val="clear" w:color="auto" w:fill="FFFFFF"/>
                <w:lang w:val="hy-AM"/>
              </w:rPr>
              <w:softHyphen/>
              <w:t>վածով սահմանված են հարկերի և տուրքերի այն տեսակները, որոնք պայմանագրի իրականացման շրջանակներում հայկական կողմը պարտավորվել է ազատել չինական կողմին:</w:t>
            </w:r>
          </w:p>
          <w:p w14:paraId="50D2E721" w14:textId="77777777" w:rsidR="00057F46" w:rsidRDefault="00057F46" w:rsidP="00057F46">
            <w:pPr>
              <w:jc w:val="center"/>
              <w:rPr>
                <w:rFonts w:ascii="GHEA Grapalat" w:eastAsiaTheme="minorHAnsi" w:hAnsi="GHEA Grapalat" w:cstheme="minorBidi"/>
                <w:bCs/>
                <w:iCs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eastAsiaTheme="minorHAnsi" w:hAnsi="GHEA Grapalat" w:cstheme="minorBidi"/>
                <w:bCs/>
                <w:iCs/>
                <w:color w:val="000000"/>
                <w:shd w:val="clear" w:color="auto" w:fill="FFFFFF"/>
                <w:lang w:val="hy-AM"/>
              </w:rPr>
              <w:t xml:space="preserve">Հաշվի առնելով վերոգրյալը, մասնավորապես, այն, որ վերոնշյալ համաձայնագրով հայկական կողմը պարտավորվել է չինական կողմին ազատել հարկերից </w:t>
            </w:r>
            <w:r w:rsidRPr="006102DB">
              <w:rPr>
                <w:rFonts w:ascii="GHEA Grapalat" w:eastAsiaTheme="minorHAnsi" w:hAnsi="GHEA Grapalat" w:cstheme="minorBidi"/>
                <w:bCs/>
                <w:iCs/>
                <w:color w:val="000000"/>
                <w:shd w:val="clear" w:color="auto" w:fill="FFFFFF"/>
                <w:lang w:val="hy-AM"/>
              </w:rPr>
              <w:t>«</w:t>
            </w:r>
            <w:r w:rsidRPr="006102DB">
              <w:rPr>
                <w:rFonts w:ascii="GHEA Grapalat" w:eastAsiaTheme="minorHAnsi" w:hAnsi="GHEA Grapalat" w:cstheme="minorBidi"/>
                <w:bCs/>
                <w:iCs/>
                <w:color w:val="000000"/>
                <w:shd w:val="clear" w:color="auto" w:fill="FFFFFF"/>
                <w:lang w:val="ga"/>
              </w:rPr>
              <w:t>Հայաստանի Հանրային հեռուս</w:t>
            </w:r>
            <w:r w:rsidRPr="006102DB">
              <w:rPr>
                <w:rFonts w:ascii="GHEA Grapalat" w:eastAsiaTheme="minorHAnsi" w:hAnsi="GHEA Grapalat" w:cstheme="minorBidi"/>
                <w:bCs/>
                <w:iCs/>
                <w:color w:val="000000"/>
                <w:shd w:val="clear" w:color="auto" w:fill="FFFFFF"/>
                <w:lang w:val="ga"/>
              </w:rPr>
              <w:softHyphen/>
            </w:r>
            <w:r w:rsidRPr="006102DB">
              <w:rPr>
                <w:rFonts w:ascii="GHEA Grapalat" w:eastAsiaTheme="minorHAnsi" w:hAnsi="GHEA Grapalat" w:cstheme="minorBidi"/>
                <w:bCs/>
                <w:iCs/>
                <w:color w:val="000000"/>
                <w:shd w:val="clear" w:color="auto" w:fill="FFFFFF"/>
                <w:lang w:val="ga"/>
              </w:rPr>
              <w:softHyphen/>
              <w:t>տաըն</w:t>
            </w:r>
            <w:r w:rsidRPr="006102DB">
              <w:rPr>
                <w:rFonts w:ascii="GHEA Grapalat" w:eastAsiaTheme="minorHAnsi" w:hAnsi="GHEA Grapalat" w:cstheme="minorBidi"/>
                <w:bCs/>
                <w:iCs/>
                <w:color w:val="000000"/>
                <w:shd w:val="clear" w:color="auto" w:fill="FFFFFF"/>
                <w:lang w:val="ga"/>
              </w:rPr>
              <w:softHyphen/>
              <w:t>կե</w:t>
            </w:r>
            <w:r w:rsidRPr="006102DB">
              <w:rPr>
                <w:rFonts w:ascii="GHEA Grapalat" w:eastAsiaTheme="minorHAnsi" w:hAnsi="GHEA Grapalat" w:cstheme="minorBidi"/>
                <w:bCs/>
                <w:iCs/>
                <w:color w:val="000000"/>
                <w:shd w:val="clear" w:color="auto" w:fill="FFFFFF"/>
                <w:lang w:val="ga"/>
              </w:rPr>
              <w:softHyphen/>
              <w:t>րություն» ՓԲԸ-ի նոր</w:t>
            </w:r>
            <w:r w:rsidRPr="006102DB">
              <w:rPr>
                <w:rFonts w:ascii="GHEA Grapalat" w:eastAsiaTheme="minorHAnsi" w:hAnsi="GHEA Grapalat" w:cstheme="minorBidi"/>
                <w:bCs/>
                <w:iCs/>
                <w:color w:val="000000"/>
                <w:shd w:val="clear" w:color="auto" w:fill="FFFFFF"/>
                <w:lang w:val="hy-AM"/>
              </w:rPr>
              <w:t>՝</w:t>
            </w:r>
            <w:r w:rsidRPr="006102DB">
              <w:rPr>
                <w:rFonts w:ascii="GHEA Grapalat" w:eastAsiaTheme="minorHAnsi" w:hAnsi="GHEA Grapalat" w:cstheme="minorBidi"/>
                <w:bCs/>
                <w:iCs/>
                <w:color w:val="000000"/>
                <w:shd w:val="clear" w:color="auto" w:fill="FFFFFF"/>
                <w:lang w:val="ga"/>
              </w:rPr>
              <w:t xml:space="preserve"> 8-րդ տաղավարի կառուցման նախագծի իրականացման</w:t>
            </w:r>
            <w:r>
              <w:rPr>
                <w:rFonts w:ascii="GHEA Grapalat" w:eastAsiaTheme="minorHAnsi" w:hAnsi="GHEA Grapalat" w:cstheme="minorBidi"/>
                <w:bCs/>
                <w:iCs/>
                <w:color w:val="000000"/>
                <w:shd w:val="clear" w:color="auto" w:fill="FFFFFF"/>
                <w:lang w:val="hy-AM"/>
              </w:rPr>
              <w:t xml:space="preserve"> շրջանակներում կատարվող բոլոր գործարքների մասով՝ առաջարկության ընդունումը նպատակահարմար չենք համարում:</w:t>
            </w:r>
          </w:p>
          <w:p w14:paraId="77F77865" w14:textId="6F14AF85" w:rsidR="00292C04" w:rsidRPr="003D709A" w:rsidRDefault="003D709A" w:rsidP="009B4F7E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  <w:r w:rsidRPr="003D709A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>Բացի այդ, առաջարկության ընդունման դեպքում կարող է ստացվել, որ տաղավարի կառուցման աշխատանքները կծանրաբեռնվեն</w:t>
            </w:r>
            <w:r w:rsidR="00B6295E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>,</w:t>
            </w:r>
            <w:r w:rsidRPr="003D709A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 xml:space="preserve"> օրինակ</w:t>
            </w:r>
            <w:r w:rsidR="00B6295E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>,</w:t>
            </w:r>
            <w:r w:rsidRPr="003D709A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 xml:space="preserve"> շինարարական </w:t>
            </w:r>
            <w:r w:rsidRPr="003D709A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lastRenderedPageBreak/>
              <w:t>աշխատանքների ժամանակ օգտագործվող շինարարական նյութերի համար վճարվող ԱԱՀ-ի գումարներով, ինչը տվյալ դեպքում կհակադրվի ծրագրի համար հարկային արտոնություններ նախատեսելու նպատակադրումներին:</w:t>
            </w:r>
          </w:p>
        </w:tc>
      </w:tr>
      <w:tr w:rsidR="007A4481" w:rsidRPr="009B4F7E" w14:paraId="2B572BE7" w14:textId="77777777" w:rsidTr="00023DFC">
        <w:tc>
          <w:tcPr>
            <w:tcW w:w="8075" w:type="dxa"/>
          </w:tcPr>
          <w:p w14:paraId="6729FC50" w14:textId="4C6CC728" w:rsidR="007A4481" w:rsidRPr="006102DB" w:rsidRDefault="006102DB" w:rsidP="006102DB">
            <w:pPr>
              <w:pStyle w:val="ListParagraph"/>
              <w:numPr>
                <w:ilvl w:val="0"/>
                <w:numId w:val="20"/>
              </w:numPr>
              <w:tabs>
                <w:tab w:val="left" w:pos="508"/>
              </w:tabs>
              <w:ind w:left="0" w:firstLine="238"/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</w:pPr>
            <w:r w:rsidRPr="006102DB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lastRenderedPageBreak/>
              <w:t>Եվրասիական տնտեսական միության անդամ չհանդիսացող պետությունների, միջազգային կազմակերպությունների, կառավարությունների գծով տեխնիկական օգնություն (աջակցություն) ցուցաբերելու համար ներմուծվող ապրանքները ներմուծման ժամանակ մաքսատուրքերի վճարումից ազատում կիրառելու կարգը սահմանված է Մաքսային միության հանձնաժողովի «Մաքսային միության միասնական մաքսային տարածք առանձին կատեգորիայի ապրանքների ներմուծման ժամանակ մաքսատուրքերի վճարումից ազատման կիրառման կարգի մասին» 2011 թվականի հուլիսի 15-ի թիվ 728 որոշմամբ հաստատված կարգի 8-րդ կետով, որով հնարավորություն է տալիս Եվրասիական տնտեսական միության անդամ պետության ազգային օրենսդրությամբ սահմանելու միայն արտոնության տրամադրման նպատակով ներմուծվող ապրանքների` որպես տեխնիկական օգնություն (աջակցություն) հավաստող փաստաթղթի ձևը և կարգը, ուստի առաջարկում ենք նախագծում նախատեսել դրույթ, որ ներմուծվող ապրանքների համար մաքսատուրքերի վճարումից ազատումը իրականացվում է Մաքսային միության հանձնաժողովի նշված որոշմամբ հաստատված կարգին համապատասխան` հաշվի առնելով ներկայացված նախագծով սահմանվող դրույթները։</w:t>
            </w:r>
          </w:p>
        </w:tc>
        <w:tc>
          <w:tcPr>
            <w:tcW w:w="6809" w:type="dxa"/>
          </w:tcPr>
          <w:p w14:paraId="6E7E83F2" w14:textId="77777777" w:rsidR="006102DB" w:rsidRPr="004A3981" w:rsidRDefault="006102DB" w:rsidP="006102DB">
            <w:pPr>
              <w:jc w:val="center"/>
              <w:rPr>
                <w:rFonts w:ascii="GHEA Grapalat" w:eastAsiaTheme="minorHAnsi" w:hAnsi="GHEA Grapalat" w:cstheme="minorBidi"/>
                <w:b/>
                <w:bCs/>
                <w:color w:val="000000"/>
                <w:shd w:val="clear" w:color="auto" w:fill="FFFFFF"/>
                <w:lang w:val="hy-AM"/>
              </w:rPr>
            </w:pPr>
            <w:r w:rsidRPr="004A3981">
              <w:rPr>
                <w:rFonts w:ascii="GHEA Grapalat" w:eastAsiaTheme="minorHAnsi" w:hAnsi="GHEA Grapalat" w:cstheme="minorBidi"/>
                <w:b/>
                <w:bCs/>
                <w:color w:val="000000"/>
                <w:shd w:val="clear" w:color="auto" w:fill="FFFFFF"/>
                <w:lang w:val="hy-AM"/>
              </w:rPr>
              <w:t>Ընդունվել է:</w:t>
            </w:r>
          </w:p>
          <w:p w14:paraId="50C186A4" w14:textId="0698BA27" w:rsidR="007A4481" w:rsidRPr="00D50447" w:rsidRDefault="006102DB" w:rsidP="006102DB">
            <w:pPr>
              <w:jc w:val="center"/>
              <w:rPr>
                <w:rFonts w:ascii="GHEA Grapalat" w:eastAsiaTheme="minorHAnsi" w:hAnsi="GHEA Grapalat" w:cstheme="minorBidi"/>
                <w:b/>
                <w:bCs/>
                <w:color w:val="000000"/>
                <w:shd w:val="clear" w:color="auto" w:fill="FFFFFF"/>
                <w:lang w:val="hy-AM"/>
              </w:rPr>
            </w:pPr>
            <w:r w:rsidRPr="004A3981"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  <w:t>Նախագծում կատարվել է համապատասխան լրացում:</w:t>
            </w:r>
          </w:p>
        </w:tc>
      </w:tr>
      <w:tr w:rsidR="00523772" w:rsidRPr="009B4F7E" w14:paraId="7F6E08FF" w14:textId="77777777" w:rsidTr="00023DFC">
        <w:tc>
          <w:tcPr>
            <w:tcW w:w="8075" w:type="dxa"/>
          </w:tcPr>
          <w:p w14:paraId="72ABFF44" w14:textId="77777777" w:rsidR="006102DB" w:rsidRPr="006102DB" w:rsidRDefault="006102DB" w:rsidP="006102DB">
            <w:pPr>
              <w:pStyle w:val="ListParagraph"/>
              <w:numPr>
                <w:ilvl w:val="0"/>
                <w:numId w:val="20"/>
              </w:numPr>
              <w:tabs>
                <w:tab w:val="left" w:pos="508"/>
              </w:tabs>
              <w:ind w:left="0" w:firstLine="238"/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</w:pPr>
            <w:r w:rsidRPr="006102DB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Եվրասիական տնտեսական միության մաքսային օրենսգրքի 49-րդ հոդվածի 2-րդ մասի համաձայն՝ Եվրասիական տնտեսական միության մաքսային տարածք ներմուծվող (ներմուծված) ապրանքների նկատմամբ ներմուծման մաքսատուրքերի վճարման արտոնությունների (սակագնային արտոնությունների) տրամադրման դեպքերն ու պայմանները, ինչպես նաև դրանք կիրառելու կարգը </w:t>
            </w:r>
            <w:r w:rsidRPr="006102DB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lastRenderedPageBreak/>
              <w:t>սահմանվում են՝ Եվրասիական տնտեսական միության մասին պայմանագրին համապատասխան: Մասնավորապես՝ Եվրասիական տնտեսական միության մաքսային տարածք ներմուծվող (ներմուծված) ապրանքների նկատմամբ կարող են կիրառվել սակագնային արտոնություններ՝ Եվրասիական տնտեսական միության մասին պայմանագրի 43-րդ հոդվածով և 6-րդ հավելվածի 2-րդ բաժնով նախատեսված կարգավորումների համաձայն։</w:t>
            </w:r>
          </w:p>
          <w:p w14:paraId="120E1540" w14:textId="4B6CB795" w:rsidR="00523772" w:rsidRPr="00631307" w:rsidRDefault="006102DB" w:rsidP="006102DB">
            <w:pPr>
              <w:ind w:firstLine="283"/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</w:pPr>
            <w:r w:rsidRPr="006102DB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Հաշվի առնելով վերոգրյալը՝ առաջարկում ենք որոշման նախագիծը համապատասխանեցնել ԵԱՏՄ օրենսդրությամբ սահմանված կարգավորումներին։</w:t>
            </w:r>
          </w:p>
        </w:tc>
        <w:tc>
          <w:tcPr>
            <w:tcW w:w="6809" w:type="dxa"/>
          </w:tcPr>
          <w:p w14:paraId="1C908D17" w14:textId="77777777" w:rsidR="002D114D" w:rsidRPr="004A3981" w:rsidRDefault="002D114D" w:rsidP="002D114D">
            <w:pPr>
              <w:jc w:val="center"/>
              <w:rPr>
                <w:rFonts w:ascii="GHEA Grapalat" w:eastAsiaTheme="minorHAnsi" w:hAnsi="GHEA Grapalat" w:cstheme="minorBidi"/>
                <w:b/>
                <w:bCs/>
                <w:color w:val="000000"/>
                <w:shd w:val="clear" w:color="auto" w:fill="FFFFFF"/>
                <w:lang w:val="hy-AM"/>
              </w:rPr>
            </w:pPr>
            <w:r w:rsidRPr="004A3981">
              <w:rPr>
                <w:rFonts w:ascii="GHEA Grapalat" w:eastAsiaTheme="minorHAnsi" w:hAnsi="GHEA Grapalat" w:cstheme="minorBidi"/>
                <w:b/>
                <w:bCs/>
                <w:color w:val="000000"/>
                <w:shd w:val="clear" w:color="auto" w:fill="FFFFFF"/>
                <w:lang w:val="hy-AM"/>
              </w:rPr>
              <w:lastRenderedPageBreak/>
              <w:t>Ընդունվել է:</w:t>
            </w:r>
          </w:p>
          <w:p w14:paraId="037593C4" w14:textId="77777777" w:rsidR="00523772" w:rsidRPr="002D114D" w:rsidRDefault="002D114D" w:rsidP="00D50447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Նախագծի նախաբանում հղում է տրվել նաև Մաքսային միության հանձնաժողովի 2011 թվականի հուլիսի 15-ի թիվ 728 որոշման 1-ին կետով հաստատված հավելվածի 8-րդ կետին: Նշյալ որոշմամբ սահմանված է </w:t>
            </w:r>
            <w:r w:rsidRPr="002D114D">
              <w:rPr>
                <w:rFonts w:ascii="GHEA Grapalat" w:hAnsi="GHEA Grapalat"/>
                <w:lang w:val="hy-AM"/>
              </w:rPr>
              <w:t xml:space="preserve">միության միասնական մաքսային տարածք ապրանքների առանձին </w:t>
            </w:r>
            <w:r w:rsidRPr="002D114D">
              <w:rPr>
                <w:rFonts w:ascii="GHEA Grapalat" w:hAnsi="GHEA Grapalat"/>
                <w:lang w:val="hy-AM"/>
              </w:rPr>
              <w:lastRenderedPageBreak/>
              <w:t>կատեգորիաների ներմուծման ժամանակ մաքսատուրքերի վճարումից ազատում կիրառելու կարգը:</w:t>
            </w:r>
          </w:p>
          <w:p w14:paraId="4151EFEC" w14:textId="5AEE40B0" w:rsidR="002D114D" w:rsidRPr="002D114D" w:rsidRDefault="002D114D" w:rsidP="00D50447">
            <w:pPr>
              <w:jc w:val="center"/>
              <w:rPr>
                <w:rFonts w:ascii="GHEA Grapalat" w:eastAsiaTheme="minorHAnsi" w:hAnsi="GHEA Grapalat" w:cstheme="minorBidi"/>
                <w:b/>
                <w:bCs/>
                <w:color w:val="000000"/>
                <w:shd w:val="clear" w:color="auto" w:fill="FFFFFF"/>
                <w:lang w:val="hy-AM"/>
              </w:rPr>
            </w:pPr>
            <w:r w:rsidRPr="002D114D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Միաժամանակ, նախագծով առաջարկվող կարգավորումները </w:t>
            </w:r>
            <w:r w:rsidRPr="002D114D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ԵԱՏՄ</w:t>
            </w:r>
            <w:r w:rsidRPr="006102DB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 օրենսդրությամբ սահմանված կարգավորումների</w:t>
            </w:r>
            <w:r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ն համապատասխանեցնելու ավելի կոնկրետ առաջարկություններ ներկայացվելու դեպքում պատրաստակամ ենք դրանք ներառել նախագծում:</w:t>
            </w:r>
          </w:p>
        </w:tc>
      </w:tr>
      <w:tr w:rsidR="00D11BA1" w:rsidRPr="00D11BA1" w14:paraId="0AA5C725" w14:textId="77777777" w:rsidTr="00D11BA1">
        <w:tc>
          <w:tcPr>
            <w:tcW w:w="8075" w:type="dxa"/>
            <w:vMerge w:val="restart"/>
            <w:shd w:val="clear" w:color="auto" w:fill="C4BC96" w:themeFill="background2" w:themeFillShade="BF"/>
          </w:tcPr>
          <w:p w14:paraId="72E67B02" w14:textId="26A21B52" w:rsidR="00D11BA1" w:rsidRPr="00D11BA1" w:rsidRDefault="00D11BA1" w:rsidP="00D11BA1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D11BA1">
              <w:rPr>
                <w:rFonts w:ascii="GHEA Grapalat" w:hAnsi="GHEA Grapalat" w:cs="Sylfaen"/>
                <w:lang w:val="hy-AM"/>
              </w:rPr>
              <w:lastRenderedPageBreak/>
              <w:t>5. ՀՀ վարչապետի աշխատակազմի իրավաբանական վարչություն</w:t>
            </w:r>
          </w:p>
        </w:tc>
        <w:tc>
          <w:tcPr>
            <w:tcW w:w="6809" w:type="dxa"/>
            <w:shd w:val="clear" w:color="auto" w:fill="C4BC96" w:themeFill="background2" w:themeFillShade="BF"/>
          </w:tcPr>
          <w:p w14:paraId="0F09EBBF" w14:textId="1CB47401" w:rsidR="00D11BA1" w:rsidRPr="00D11BA1" w:rsidRDefault="00D11BA1" w:rsidP="00D11BA1">
            <w:pPr>
              <w:jc w:val="center"/>
              <w:rPr>
                <w:rFonts w:ascii="GHEA Grapalat" w:hAnsi="GHEA Grapalat" w:cs="Sylfaen"/>
              </w:rPr>
            </w:pPr>
            <w:r w:rsidRPr="00D11BA1">
              <w:rPr>
                <w:rFonts w:ascii="GHEA Grapalat" w:hAnsi="GHEA Grapalat" w:cs="Sylfaen"/>
              </w:rPr>
              <w:t>22.05.2024թ.</w:t>
            </w:r>
          </w:p>
        </w:tc>
      </w:tr>
      <w:tr w:rsidR="00D11BA1" w:rsidRPr="00D11BA1" w14:paraId="253CA007" w14:textId="77777777" w:rsidTr="00D11BA1">
        <w:tc>
          <w:tcPr>
            <w:tcW w:w="8075" w:type="dxa"/>
            <w:vMerge/>
            <w:shd w:val="clear" w:color="auto" w:fill="C4BC96" w:themeFill="background2" w:themeFillShade="BF"/>
          </w:tcPr>
          <w:p w14:paraId="24C0A95F" w14:textId="77777777" w:rsidR="00D11BA1" w:rsidRPr="007A4481" w:rsidRDefault="00D11BA1" w:rsidP="00D11BA1">
            <w:pPr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6809" w:type="dxa"/>
            <w:shd w:val="clear" w:color="auto" w:fill="C4BC96" w:themeFill="background2" w:themeFillShade="BF"/>
          </w:tcPr>
          <w:p w14:paraId="0E2E6746" w14:textId="21D3FDD8" w:rsidR="00D11BA1" w:rsidRPr="00D11BA1" w:rsidRDefault="00D11BA1" w:rsidP="00D11BA1">
            <w:pPr>
              <w:jc w:val="center"/>
              <w:rPr>
                <w:rFonts w:ascii="GHEA Grapalat" w:hAnsi="GHEA Grapalat" w:cs="Sylfaen"/>
              </w:rPr>
            </w:pPr>
            <w:r w:rsidRPr="007314F9">
              <w:rPr>
                <w:rFonts w:ascii="GHEA Grapalat" w:hAnsi="GHEA Grapalat" w:cs="Sylfaen"/>
              </w:rPr>
              <w:t xml:space="preserve"> N </w:t>
            </w:r>
          </w:p>
        </w:tc>
      </w:tr>
      <w:tr w:rsidR="00D11BA1" w:rsidRPr="009B4F7E" w14:paraId="7883F74B" w14:textId="77777777" w:rsidTr="00023DFC">
        <w:tc>
          <w:tcPr>
            <w:tcW w:w="8075" w:type="dxa"/>
          </w:tcPr>
          <w:p w14:paraId="0F43C812" w14:textId="7176105B" w:rsidR="00D11BA1" w:rsidRPr="00D11BA1" w:rsidRDefault="00D11BA1" w:rsidP="006521AC">
            <w:pPr>
              <w:pStyle w:val="ListParagraph"/>
              <w:tabs>
                <w:tab w:val="left" w:pos="508"/>
              </w:tabs>
              <w:ind w:left="60" w:firstLine="270"/>
              <w:rPr>
                <w:rFonts w:ascii="GHEA Grapalat" w:hAnsi="GHEA Grapalat" w:cs="Sylfaen"/>
                <w:lang w:val="hy-AM"/>
              </w:rPr>
            </w:pPr>
            <w:r w:rsidRPr="000D1D5F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«Նորմատիվ իրավական ակտերի մասին» օրենքի 13-րդ հոդվածի 1-ին մասի համաձայն՝ </w:t>
            </w:r>
            <w:r w:rsidRPr="000D1D5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ենթաօրենսդրական նորմատիվ</w:t>
            </w:r>
            <w:r w:rsidRPr="000D1D5F">
              <w:rPr>
                <w:rFonts w:ascii="GHEA Grapalat" w:hAnsi="GHEA Grapalat" w:cs="Calibri"/>
                <w:color w:val="000000"/>
                <w:shd w:val="clear" w:color="auto" w:fill="FFFFFF"/>
                <w:lang w:val="hy-AM"/>
              </w:rPr>
              <w:t xml:space="preserve"> </w:t>
            </w:r>
            <w:r w:rsidRPr="000D1D5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իրավական</w:t>
            </w:r>
            <w:r w:rsidRPr="000D1D5F">
              <w:rPr>
                <w:rFonts w:ascii="GHEA Grapalat" w:hAnsi="GHEA Grapalat" w:cs="Calibri"/>
                <w:color w:val="000000"/>
                <w:shd w:val="clear" w:color="auto" w:fill="FFFFFF"/>
                <w:lang w:val="hy-AM"/>
              </w:rPr>
              <w:t xml:space="preserve"> </w:t>
            </w:r>
            <w:r w:rsidRPr="000D1D5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ակտը ունենում է </w:t>
            </w:r>
            <w:r w:rsidRPr="000D1D5F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>նախաբան</w:t>
            </w:r>
            <w:r w:rsidRPr="000D1D5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, որում </w:t>
            </w:r>
            <w:r w:rsidRPr="000D1D5F">
              <w:rPr>
                <w:rFonts w:ascii="GHEA Grapalat" w:hAnsi="GHEA Grapalat"/>
                <w:i/>
                <w:color w:val="000000"/>
                <w:u w:val="single"/>
                <w:shd w:val="clear" w:color="auto" w:fill="FFFFFF"/>
                <w:lang w:val="hy-AM"/>
              </w:rPr>
              <w:t>նշվում է</w:t>
            </w:r>
            <w:r w:rsidR="006521A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0D1D5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օրենսդրական</w:t>
            </w:r>
            <w:r w:rsidRPr="000D1D5F">
              <w:rPr>
                <w:rFonts w:ascii="Calibri" w:hAnsi="Calibri" w:cs="Calibri"/>
                <w:color w:val="000000"/>
                <w:shd w:val="clear" w:color="auto" w:fill="FFFFFF"/>
                <w:lang w:val="hy-AM"/>
              </w:rPr>
              <w:t> </w:t>
            </w:r>
            <w:r w:rsidRPr="000D1D5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իրավական</w:t>
            </w:r>
            <w:r w:rsidRPr="000D1D5F">
              <w:rPr>
                <w:rFonts w:ascii="Calibri" w:hAnsi="Calibri" w:cs="Calibri"/>
                <w:color w:val="000000"/>
                <w:shd w:val="clear" w:color="auto" w:fill="FFFFFF"/>
                <w:lang w:val="hy-AM"/>
              </w:rPr>
              <w:t> </w:t>
            </w:r>
            <w:r w:rsidRPr="000D1D5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ակտի հոդվածը կամ մասը, որը ներառում է Սահմանադրության 6-րդ հոդվածի 2-րդ մասով սահմանված լիազորող նորմեր: Հիմք ընդունելով նշված դրույթը՝ նախագծի նախաբանում անհրաժեշտ է սահմանել </w:t>
            </w:r>
            <w:r w:rsidRPr="000D1D5F">
              <w:rPr>
                <w:rFonts w:ascii="GHEA Grapalat" w:hAnsi="GHEA Grapalat"/>
                <w:i/>
                <w:color w:val="000000"/>
                <w:u w:val="single"/>
                <w:shd w:val="clear" w:color="auto" w:fill="FFFFFF"/>
                <w:lang w:val="hy-AM"/>
              </w:rPr>
              <w:t>միայն</w:t>
            </w:r>
            <w:r w:rsidRPr="000D1D5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սույն որոշման ընդունման համար կառավարությանը համապատասխան լիազորություն վերապահող իրավական</w:t>
            </w:r>
            <w:r w:rsidRPr="000D1D5F">
              <w:rPr>
                <w:rFonts w:ascii="Calibri" w:hAnsi="Calibri" w:cs="Calibri"/>
                <w:color w:val="000000"/>
                <w:shd w:val="clear" w:color="auto" w:fill="FFFFFF"/>
                <w:lang w:val="hy-AM"/>
              </w:rPr>
              <w:t> </w:t>
            </w:r>
            <w:r w:rsidRPr="000D1D5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ակտի հոդվածը կամ մասը, իսկ ոչ վերաբերելի դրույթների ամրագրման անհրաժեշտությունը բացակայում է:</w:t>
            </w:r>
          </w:p>
        </w:tc>
        <w:tc>
          <w:tcPr>
            <w:tcW w:w="6809" w:type="dxa"/>
          </w:tcPr>
          <w:p w14:paraId="490BCB34" w14:textId="322166D4" w:rsidR="00D11BA1" w:rsidRPr="00D11BA1" w:rsidRDefault="00D11BA1" w:rsidP="00D11BA1">
            <w:pPr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 w:rsidRPr="00D11BA1">
              <w:rPr>
                <w:rFonts w:ascii="GHEA Grapalat" w:hAnsi="GHEA Grapalat" w:cs="Sylfaen"/>
                <w:b/>
                <w:bCs/>
                <w:lang w:val="hy-AM"/>
              </w:rPr>
              <w:t>Ընդունվել է</w:t>
            </w:r>
            <w:r>
              <w:rPr>
                <w:rFonts w:ascii="GHEA Grapalat" w:hAnsi="GHEA Grapalat" w:cs="Sylfaen"/>
                <w:b/>
                <w:bCs/>
                <w:lang w:val="hy-AM"/>
              </w:rPr>
              <w:t>:</w:t>
            </w:r>
          </w:p>
          <w:p w14:paraId="365F13B6" w14:textId="35B2A38F" w:rsidR="00D11BA1" w:rsidRPr="00D11BA1" w:rsidRDefault="00D11BA1" w:rsidP="00D11BA1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Նախագծի նախաբանում կատարվել է համապատասխան փոփոխություն:</w:t>
            </w:r>
          </w:p>
        </w:tc>
      </w:tr>
    </w:tbl>
    <w:p w14:paraId="7CB36721" w14:textId="7EAA88C5" w:rsidR="00591440" w:rsidRPr="0023275C" w:rsidRDefault="00591440" w:rsidP="0023275C">
      <w:pPr>
        <w:rPr>
          <w:rFonts w:ascii="GHEA Grapalat" w:hAnsi="GHEA Grapalat" w:cs="Sylfaen"/>
          <w:lang w:val="hy-AM" w:eastAsia="en-US"/>
        </w:rPr>
      </w:pPr>
    </w:p>
    <w:sectPr w:rsidR="00591440" w:rsidRPr="0023275C" w:rsidSect="0023275C">
      <w:pgSz w:w="16840" w:h="11907" w:orient="landscape" w:code="9"/>
      <w:pgMar w:top="1134" w:right="1134" w:bottom="567" w:left="5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1926C5" w14:textId="77777777" w:rsidR="00A47D07" w:rsidRDefault="00A47D07" w:rsidP="000C577F">
      <w:r>
        <w:separator/>
      </w:r>
    </w:p>
  </w:endnote>
  <w:endnote w:type="continuationSeparator" w:id="0">
    <w:p w14:paraId="581F613B" w14:textId="77777777" w:rsidR="00A47D07" w:rsidRDefault="00A47D07" w:rsidP="000C57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9951A8" w14:textId="77777777" w:rsidR="00A47D07" w:rsidRDefault="00A47D07" w:rsidP="000C577F">
      <w:r>
        <w:separator/>
      </w:r>
    </w:p>
  </w:footnote>
  <w:footnote w:type="continuationSeparator" w:id="0">
    <w:p w14:paraId="51F03998" w14:textId="77777777" w:rsidR="00A47D07" w:rsidRDefault="00A47D07" w:rsidP="000C57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810BA"/>
    <w:multiLevelType w:val="hybridMultilevel"/>
    <w:tmpl w:val="EDFEB30A"/>
    <w:lvl w:ilvl="0" w:tplc="0409000F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F17156"/>
    <w:multiLevelType w:val="hybridMultilevel"/>
    <w:tmpl w:val="265E2F54"/>
    <w:lvl w:ilvl="0" w:tplc="0409000F">
      <w:start w:val="1"/>
      <w:numFmt w:val="decimal"/>
      <w:lvlText w:val="%1."/>
      <w:lvlJc w:val="left"/>
      <w:pPr>
        <w:tabs>
          <w:tab w:val="num" w:pos="1404"/>
        </w:tabs>
        <w:ind w:left="1404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2124"/>
        </w:tabs>
        <w:ind w:left="2124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844"/>
        </w:tabs>
        <w:ind w:left="2844" w:hanging="180"/>
      </w:pPr>
    </w:lvl>
    <w:lvl w:ilvl="3" w:tplc="0409000F">
      <w:start w:val="1"/>
      <w:numFmt w:val="decimal"/>
      <w:lvlText w:val="%4."/>
      <w:lvlJc w:val="left"/>
      <w:pPr>
        <w:tabs>
          <w:tab w:val="num" w:pos="3564"/>
        </w:tabs>
        <w:ind w:left="3564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4284"/>
        </w:tabs>
        <w:ind w:left="4284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5004"/>
        </w:tabs>
        <w:ind w:left="5004" w:hanging="180"/>
      </w:pPr>
    </w:lvl>
    <w:lvl w:ilvl="6" w:tplc="0409000F">
      <w:start w:val="1"/>
      <w:numFmt w:val="decimal"/>
      <w:lvlText w:val="%7."/>
      <w:lvlJc w:val="left"/>
      <w:pPr>
        <w:tabs>
          <w:tab w:val="num" w:pos="5724"/>
        </w:tabs>
        <w:ind w:left="5724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444"/>
        </w:tabs>
        <w:ind w:left="6444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7164"/>
        </w:tabs>
        <w:ind w:left="7164" w:hanging="180"/>
      </w:pPr>
    </w:lvl>
  </w:abstractNum>
  <w:abstractNum w:abstractNumId="2" w15:restartNumberingAfterBreak="0">
    <w:nsid w:val="079F213C"/>
    <w:multiLevelType w:val="multilevel"/>
    <w:tmpl w:val="CDF251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 w15:restartNumberingAfterBreak="0">
    <w:nsid w:val="13C23EC0"/>
    <w:multiLevelType w:val="hybridMultilevel"/>
    <w:tmpl w:val="2D12892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2B0019" w:tentative="1">
      <w:start w:val="1"/>
      <w:numFmt w:val="lowerLetter"/>
      <w:lvlText w:val="%2."/>
      <w:lvlJc w:val="left"/>
      <w:pPr>
        <w:ind w:left="2007" w:hanging="360"/>
      </w:p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57F5C9A"/>
    <w:multiLevelType w:val="hybridMultilevel"/>
    <w:tmpl w:val="34F86BB4"/>
    <w:lvl w:ilvl="0" w:tplc="F56850AC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6B12AA6"/>
    <w:multiLevelType w:val="hybridMultilevel"/>
    <w:tmpl w:val="DF0EC500"/>
    <w:lvl w:ilvl="0" w:tplc="20B40818">
      <w:start w:val="5"/>
      <w:numFmt w:val="bullet"/>
      <w:lvlText w:val="-"/>
      <w:lvlJc w:val="left"/>
      <w:pPr>
        <w:ind w:left="1353" w:hanging="360"/>
      </w:pPr>
      <w:rPr>
        <w:rFonts w:ascii="GHEA Grapalat" w:eastAsiaTheme="minorHAnsi" w:hAnsi="GHEA Grapalat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6" w15:restartNumberingAfterBreak="0">
    <w:nsid w:val="1CB6186B"/>
    <w:multiLevelType w:val="hybridMultilevel"/>
    <w:tmpl w:val="9588FD0C"/>
    <w:lvl w:ilvl="0" w:tplc="0409000F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963239"/>
    <w:multiLevelType w:val="hybridMultilevel"/>
    <w:tmpl w:val="96C6D298"/>
    <w:lvl w:ilvl="0" w:tplc="9EEAF398">
      <w:start w:val="1"/>
      <w:numFmt w:val="decimal"/>
      <w:lvlText w:val="%1."/>
      <w:lvlJc w:val="left"/>
      <w:pPr>
        <w:tabs>
          <w:tab w:val="num" w:pos="263"/>
        </w:tabs>
        <w:ind w:left="-37" w:firstLine="207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ED21107"/>
    <w:multiLevelType w:val="hybridMultilevel"/>
    <w:tmpl w:val="EA208014"/>
    <w:lvl w:ilvl="0" w:tplc="0409000F">
      <w:start w:val="1"/>
      <w:numFmt w:val="decimal"/>
      <w:lvlText w:val="%1."/>
      <w:lvlJc w:val="left"/>
      <w:pPr>
        <w:ind w:left="1003" w:hanging="360"/>
      </w:pPr>
    </w:lvl>
    <w:lvl w:ilvl="1" w:tplc="04090019" w:tentative="1">
      <w:start w:val="1"/>
      <w:numFmt w:val="lowerLetter"/>
      <w:lvlText w:val="%2."/>
      <w:lvlJc w:val="left"/>
      <w:pPr>
        <w:ind w:left="1723" w:hanging="360"/>
      </w:pPr>
    </w:lvl>
    <w:lvl w:ilvl="2" w:tplc="0409001B" w:tentative="1">
      <w:start w:val="1"/>
      <w:numFmt w:val="lowerRoman"/>
      <w:lvlText w:val="%3."/>
      <w:lvlJc w:val="right"/>
      <w:pPr>
        <w:ind w:left="2443" w:hanging="180"/>
      </w:pPr>
    </w:lvl>
    <w:lvl w:ilvl="3" w:tplc="0409000F" w:tentative="1">
      <w:start w:val="1"/>
      <w:numFmt w:val="decimal"/>
      <w:lvlText w:val="%4."/>
      <w:lvlJc w:val="left"/>
      <w:pPr>
        <w:ind w:left="3163" w:hanging="360"/>
      </w:pPr>
    </w:lvl>
    <w:lvl w:ilvl="4" w:tplc="04090019" w:tentative="1">
      <w:start w:val="1"/>
      <w:numFmt w:val="lowerLetter"/>
      <w:lvlText w:val="%5."/>
      <w:lvlJc w:val="left"/>
      <w:pPr>
        <w:ind w:left="3883" w:hanging="360"/>
      </w:pPr>
    </w:lvl>
    <w:lvl w:ilvl="5" w:tplc="0409001B" w:tentative="1">
      <w:start w:val="1"/>
      <w:numFmt w:val="lowerRoman"/>
      <w:lvlText w:val="%6."/>
      <w:lvlJc w:val="right"/>
      <w:pPr>
        <w:ind w:left="4603" w:hanging="180"/>
      </w:pPr>
    </w:lvl>
    <w:lvl w:ilvl="6" w:tplc="0409000F" w:tentative="1">
      <w:start w:val="1"/>
      <w:numFmt w:val="decimal"/>
      <w:lvlText w:val="%7."/>
      <w:lvlJc w:val="left"/>
      <w:pPr>
        <w:ind w:left="5323" w:hanging="360"/>
      </w:pPr>
    </w:lvl>
    <w:lvl w:ilvl="7" w:tplc="04090019" w:tentative="1">
      <w:start w:val="1"/>
      <w:numFmt w:val="lowerLetter"/>
      <w:lvlText w:val="%8."/>
      <w:lvlJc w:val="left"/>
      <w:pPr>
        <w:ind w:left="6043" w:hanging="360"/>
      </w:pPr>
    </w:lvl>
    <w:lvl w:ilvl="8" w:tplc="040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9" w15:restartNumberingAfterBreak="0">
    <w:nsid w:val="2C835829"/>
    <w:multiLevelType w:val="hybridMultilevel"/>
    <w:tmpl w:val="188E7E9C"/>
    <w:lvl w:ilvl="0" w:tplc="134CD1A4">
      <w:start w:val="1"/>
      <w:numFmt w:val="decimal"/>
      <w:lvlText w:val="%1."/>
      <w:lvlJc w:val="left"/>
      <w:pPr>
        <w:ind w:left="1287" w:hanging="360"/>
      </w:pPr>
      <w:rPr>
        <w:rFonts w:cs="Sylfae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2F9F12C4"/>
    <w:multiLevelType w:val="hybridMultilevel"/>
    <w:tmpl w:val="3AF2B4F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C57D22"/>
    <w:multiLevelType w:val="hybridMultilevel"/>
    <w:tmpl w:val="AFF60A22"/>
    <w:lvl w:ilvl="0" w:tplc="36C81A20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34D50B19"/>
    <w:multiLevelType w:val="hybridMultilevel"/>
    <w:tmpl w:val="EDE63B74"/>
    <w:lvl w:ilvl="0" w:tplc="0409000F">
      <w:start w:val="1"/>
      <w:numFmt w:val="decimal"/>
      <w:lvlText w:val="%1."/>
      <w:lvlJc w:val="left"/>
      <w:pPr>
        <w:ind w:left="1033" w:hanging="360"/>
      </w:pPr>
    </w:lvl>
    <w:lvl w:ilvl="1" w:tplc="04090019" w:tentative="1">
      <w:start w:val="1"/>
      <w:numFmt w:val="lowerLetter"/>
      <w:lvlText w:val="%2."/>
      <w:lvlJc w:val="left"/>
      <w:pPr>
        <w:ind w:left="1753" w:hanging="360"/>
      </w:pPr>
    </w:lvl>
    <w:lvl w:ilvl="2" w:tplc="0409001B" w:tentative="1">
      <w:start w:val="1"/>
      <w:numFmt w:val="lowerRoman"/>
      <w:lvlText w:val="%3."/>
      <w:lvlJc w:val="right"/>
      <w:pPr>
        <w:ind w:left="2473" w:hanging="180"/>
      </w:pPr>
    </w:lvl>
    <w:lvl w:ilvl="3" w:tplc="0409000F" w:tentative="1">
      <w:start w:val="1"/>
      <w:numFmt w:val="decimal"/>
      <w:lvlText w:val="%4."/>
      <w:lvlJc w:val="left"/>
      <w:pPr>
        <w:ind w:left="3193" w:hanging="360"/>
      </w:pPr>
    </w:lvl>
    <w:lvl w:ilvl="4" w:tplc="04090019" w:tentative="1">
      <w:start w:val="1"/>
      <w:numFmt w:val="lowerLetter"/>
      <w:lvlText w:val="%5."/>
      <w:lvlJc w:val="left"/>
      <w:pPr>
        <w:ind w:left="3913" w:hanging="360"/>
      </w:pPr>
    </w:lvl>
    <w:lvl w:ilvl="5" w:tplc="0409001B" w:tentative="1">
      <w:start w:val="1"/>
      <w:numFmt w:val="lowerRoman"/>
      <w:lvlText w:val="%6."/>
      <w:lvlJc w:val="right"/>
      <w:pPr>
        <w:ind w:left="4633" w:hanging="180"/>
      </w:pPr>
    </w:lvl>
    <w:lvl w:ilvl="6" w:tplc="0409000F" w:tentative="1">
      <w:start w:val="1"/>
      <w:numFmt w:val="decimal"/>
      <w:lvlText w:val="%7."/>
      <w:lvlJc w:val="left"/>
      <w:pPr>
        <w:ind w:left="5353" w:hanging="360"/>
      </w:pPr>
    </w:lvl>
    <w:lvl w:ilvl="7" w:tplc="04090019" w:tentative="1">
      <w:start w:val="1"/>
      <w:numFmt w:val="lowerLetter"/>
      <w:lvlText w:val="%8."/>
      <w:lvlJc w:val="left"/>
      <w:pPr>
        <w:ind w:left="6073" w:hanging="360"/>
      </w:pPr>
    </w:lvl>
    <w:lvl w:ilvl="8" w:tplc="0409001B" w:tentative="1">
      <w:start w:val="1"/>
      <w:numFmt w:val="lowerRoman"/>
      <w:lvlText w:val="%9."/>
      <w:lvlJc w:val="right"/>
      <w:pPr>
        <w:ind w:left="6793" w:hanging="180"/>
      </w:pPr>
    </w:lvl>
  </w:abstractNum>
  <w:abstractNum w:abstractNumId="13" w15:restartNumberingAfterBreak="0">
    <w:nsid w:val="3C887E77"/>
    <w:multiLevelType w:val="hybridMultilevel"/>
    <w:tmpl w:val="16FE8D7E"/>
    <w:lvl w:ilvl="0" w:tplc="040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F902DCA"/>
    <w:multiLevelType w:val="hybridMultilevel"/>
    <w:tmpl w:val="16FE8D7E"/>
    <w:lvl w:ilvl="0" w:tplc="0409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22670B7"/>
    <w:multiLevelType w:val="hybridMultilevel"/>
    <w:tmpl w:val="D2DCD626"/>
    <w:lvl w:ilvl="0" w:tplc="04090011">
      <w:start w:val="1"/>
      <w:numFmt w:val="decimal"/>
      <w:lvlText w:val="%1)"/>
      <w:lvlJc w:val="left"/>
      <w:pPr>
        <w:ind w:left="799" w:hanging="360"/>
      </w:pPr>
    </w:lvl>
    <w:lvl w:ilvl="1" w:tplc="04090019" w:tentative="1">
      <w:start w:val="1"/>
      <w:numFmt w:val="lowerLetter"/>
      <w:lvlText w:val="%2."/>
      <w:lvlJc w:val="left"/>
      <w:pPr>
        <w:ind w:left="1519" w:hanging="360"/>
      </w:pPr>
    </w:lvl>
    <w:lvl w:ilvl="2" w:tplc="0409001B" w:tentative="1">
      <w:start w:val="1"/>
      <w:numFmt w:val="lowerRoman"/>
      <w:lvlText w:val="%3."/>
      <w:lvlJc w:val="right"/>
      <w:pPr>
        <w:ind w:left="2239" w:hanging="180"/>
      </w:pPr>
    </w:lvl>
    <w:lvl w:ilvl="3" w:tplc="0409000F" w:tentative="1">
      <w:start w:val="1"/>
      <w:numFmt w:val="decimal"/>
      <w:lvlText w:val="%4."/>
      <w:lvlJc w:val="left"/>
      <w:pPr>
        <w:ind w:left="2959" w:hanging="360"/>
      </w:pPr>
    </w:lvl>
    <w:lvl w:ilvl="4" w:tplc="04090019" w:tentative="1">
      <w:start w:val="1"/>
      <w:numFmt w:val="lowerLetter"/>
      <w:lvlText w:val="%5."/>
      <w:lvlJc w:val="left"/>
      <w:pPr>
        <w:ind w:left="3679" w:hanging="360"/>
      </w:pPr>
    </w:lvl>
    <w:lvl w:ilvl="5" w:tplc="0409001B" w:tentative="1">
      <w:start w:val="1"/>
      <w:numFmt w:val="lowerRoman"/>
      <w:lvlText w:val="%6."/>
      <w:lvlJc w:val="right"/>
      <w:pPr>
        <w:ind w:left="4399" w:hanging="180"/>
      </w:pPr>
    </w:lvl>
    <w:lvl w:ilvl="6" w:tplc="0409000F" w:tentative="1">
      <w:start w:val="1"/>
      <w:numFmt w:val="decimal"/>
      <w:lvlText w:val="%7."/>
      <w:lvlJc w:val="left"/>
      <w:pPr>
        <w:ind w:left="5119" w:hanging="360"/>
      </w:pPr>
    </w:lvl>
    <w:lvl w:ilvl="7" w:tplc="04090019" w:tentative="1">
      <w:start w:val="1"/>
      <w:numFmt w:val="lowerLetter"/>
      <w:lvlText w:val="%8."/>
      <w:lvlJc w:val="left"/>
      <w:pPr>
        <w:ind w:left="5839" w:hanging="360"/>
      </w:pPr>
    </w:lvl>
    <w:lvl w:ilvl="8" w:tplc="0409001B" w:tentative="1">
      <w:start w:val="1"/>
      <w:numFmt w:val="lowerRoman"/>
      <w:lvlText w:val="%9."/>
      <w:lvlJc w:val="right"/>
      <w:pPr>
        <w:ind w:left="6559" w:hanging="180"/>
      </w:pPr>
    </w:lvl>
  </w:abstractNum>
  <w:abstractNum w:abstractNumId="16" w15:restartNumberingAfterBreak="0">
    <w:nsid w:val="439148CE"/>
    <w:multiLevelType w:val="hybridMultilevel"/>
    <w:tmpl w:val="591E4A46"/>
    <w:lvl w:ilvl="0" w:tplc="AA7CEA98">
      <w:numFmt w:val="bullet"/>
      <w:lvlText w:val="-"/>
      <w:lvlJc w:val="left"/>
      <w:pPr>
        <w:ind w:left="900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7" w15:restartNumberingAfterBreak="0">
    <w:nsid w:val="578F4684"/>
    <w:multiLevelType w:val="hybridMultilevel"/>
    <w:tmpl w:val="9588FD0C"/>
    <w:lvl w:ilvl="0" w:tplc="0409000F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DAB50E6"/>
    <w:multiLevelType w:val="hybridMultilevel"/>
    <w:tmpl w:val="EA208014"/>
    <w:lvl w:ilvl="0" w:tplc="0409000F">
      <w:start w:val="1"/>
      <w:numFmt w:val="decimal"/>
      <w:lvlText w:val="%1."/>
      <w:lvlJc w:val="left"/>
      <w:pPr>
        <w:ind w:left="1003" w:hanging="360"/>
      </w:pPr>
    </w:lvl>
    <w:lvl w:ilvl="1" w:tplc="04090019" w:tentative="1">
      <w:start w:val="1"/>
      <w:numFmt w:val="lowerLetter"/>
      <w:lvlText w:val="%2."/>
      <w:lvlJc w:val="left"/>
      <w:pPr>
        <w:ind w:left="1723" w:hanging="360"/>
      </w:pPr>
    </w:lvl>
    <w:lvl w:ilvl="2" w:tplc="0409001B" w:tentative="1">
      <w:start w:val="1"/>
      <w:numFmt w:val="lowerRoman"/>
      <w:lvlText w:val="%3."/>
      <w:lvlJc w:val="right"/>
      <w:pPr>
        <w:ind w:left="2443" w:hanging="180"/>
      </w:pPr>
    </w:lvl>
    <w:lvl w:ilvl="3" w:tplc="0409000F" w:tentative="1">
      <w:start w:val="1"/>
      <w:numFmt w:val="decimal"/>
      <w:lvlText w:val="%4."/>
      <w:lvlJc w:val="left"/>
      <w:pPr>
        <w:ind w:left="3163" w:hanging="360"/>
      </w:pPr>
    </w:lvl>
    <w:lvl w:ilvl="4" w:tplc="04090019" w:tentative="1">
      <w:start w:val="1"/>
      <w:numFmt w:val="lowerLetter"/>
      <w:lvlText w:val="%5."/>
      <w:lvlJc w:val="left"/>
      <w:pPr>
        <w:ind w:left="3883" w:hanging="360"/>
      </w:pPr>
    </w:lvl>
    <w:lvl w:ilvl="5" w:tplc="0409001B" w:tentative="1">
      <w:start w:val="1"/>
      <w:numFmt w:val="lowerRoman"/>
      <w:lvlText w:val="%6."/>
      <w:lvlJc w:val="right"/>
      <w:pPr>
        <w:ind w:left="4603" w:hanging="180"/>
      </w:pPr>
    </w:lvl>
    <w:lvl w:ilvl="6" w:tplc="0409000F" w:tentative="1">
      <w:start w:val="1"/>
      <w:numFmt w:val="decimal"/>
      <w:lvlText w:val="%7."/>
      <w:lvlJc w:val="left"/>
      <w:pPr>
        <w:ind w:left="5323" w:hanging="360"/>
      </w:pPr>
    </w:lvl>
    <w:lvl w:ilvl="7" w:tplc="04090019" w:tentative="1">
      <w:start w:val="1"/>
      <w:numFmt w:val="lowerLetter"/>
      <w:lvlText w:val="%8."/>
      <w:lvlJc w:val="left"/>
      <w:pPr>
        <w:ind w:left="6043" w:hanging="360"/>
      </w:pPr>
    </w:lvl>
    <w:lvl w:ilvl="8" w:tplc="0409001B" w:tentative="1">
      <w:start w:val="1"/>
      <w:numFmt w:val="lowerRoman"/>
      <w:lvlText w:val="%9."/>
      <w:lvlJc w:val="right"/>
      <w:pPr>
        <w:ind w:left="6763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15"/>
  </w:num>
  <w:num w:numId="8">
    <w:abstractNumId w:val="3"/>
  </w:num>
  <w:num w:numId="9">
    <w:abstractNumId w:val="9"/>
  </w:num>
  <w:num w:numId="10">
    <w:abstractNumId w:val="16"/>
  </w:num>
  <w:num w:numId="11">
    <w:abstractNumId w:val="12"/>
  </w:num>
  <w:num w:numId="12">
    <w:abstractNumId w:val="8"/>
  </w:num>
  <w:num w:numId="13">
    <w:abstractNumId w:val="10"/>
  </w:num>
  <w:num w:numId="14">
    <w:abstractNumId w:val="18"/>
  </w:num>
  <w:num w:numId="15">
    <w:abstractNumId w:val="6"/>
  </w:num>
  <w:num w:numId="16">
    <w:abstractNumId w:val="0"/>
  </w:num>
  <w:num w:numId="17">
    <w:abstractNumId w:val="11"/>
  </w:num>
  <w:num w:numId="18">
    <w:abstractNumId w:val="4"/>
  </w:num>
  <w:num w:numId="19">
    <w:abstractNumId w:val="5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141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4109"/>
    <w:rsid w:val="00013E57"/>
    <w:rsid w:val="00020349"/>
    <w:rsid w:val="00021DD4"/>
    <w:rsid w:val="00030F9B"/>
    <w:rsid w:val="0004024F"/>
    <w:rsid w:val="000416FA"/>
    <w:rsid w:val="00042B3A"/>
    <w:rsid w:val="00042E4A"/>
    <w:rsid w:val="000433A8"/>
    <w:rsid w:val="00045085"/>
    <w:rsid w:val="00047F2A"/>
    <w:rsid w:val="00051C86"/>
    <w:rsid w:val="00053132"/>
    <w:rsid w:val="00057F46"/>
    <w:rsid w:val="00061A29"/>
    <w:rsid w:val="000621A8"/>
    <w:rsid w:val="0006661A"/>
    <w:rsid w:val="00081644"/>
    <w:rsid w:val="00081D72"/>
    <w:rsid w:val="00090F24"/>
    <w:rsid w:val="00096A62"/>
    <w:rsid w:val="00097A58"/>
    <w:rsid w:val="000A21B0"/>
    <w:rsid w:val="000B1105"/>
    <w:rsid w:val="000C496B"/>
    <w:rsid w:val="000C577F"/>
    <w:rsid w:val="000C7742"/>
    <w:rsid w:val="000E047C"/>
    <w:rsid w:val="000E63D1"/>
    <w:rsid w:val="000F1378"/>
    <w:rsid w:val="000F27F7"/>
    <w:rsid w:val="000F3D03"/>
    <w:rsid w:val="000F6988"/>
    <w:rsid w:val="001238CD"/>
    <w:rsid w:val="001265C9"/>
    <w:rsid w:val="001313B7"/>
    <w:rsid w:val="00142661"/>
    <w:rsid w:val="0014775F"/>
    <w:rsid w:val="00152A0F"/>
    <w:rsid w:val="00154AE7"/>
    <w:rsid w:val="0015689C"/>
    <w:rsid w:val="00161027"/>
    <w:rsid w:val="00174891"/>
    <w:rsid w:val="00180397"/>
    <w:rsid w:val="00186E7A"/>
    <w:rsid w:val="00187C9E"/>
    <w:rsid w:val="00190986"/>
    <w:rsid w:val="00196928"/>
    <w:rsid w:val="001A2F48"/>
    <w:rsid w:val="001B184E"/>
    <w:rsid w:val="001D47FC"/>
    <w:rsid w:val="001D748C"/>
    <w:rsid w:val="001D7E92"/>
    <w:rsid w:val="001E72D6"/>
    <w:rsid w:val="001F0486"/>
    <w:rsid w:val="001F22DB"/>
    <w:rsid w:val="00201A5D"/>
    <w:rsid w:val="00203A46"/>
    <w:rsid w:val="00203EAC"/>
    <w:rsid w:val="00210752"/>
    <w:rsid w:val="002174C0"/>
    <w:rsid w:val="0022580A"/>
    <w:rsid w:val="00225A1A"/>
    <w:rsid w:val="0023275C"/>
    <w:rsid w:val="002503F6"/>
    <w:rsid w:val="002521BA"/>
    <w:rsid w:val="0025283A"/>
    <w:rsid w:val="0025602D"/>
    <w:rsid w:val="0026490B"/>
    <w:rsid w:val="00280350"/>
    <w:rsid w:val="00290CDA"/>
    <w:rsid w:val="00292C04"/>
    <w:rsid w:val="0029608C"/>
    <w:rsid w:val="002A3991"/>
    <w:rsid w:val="002A3FF5"/>
    <w:rsid w:val="002A48CB"/>
    <w:rsid w:val="002B2D40"/>
    <w:rsid w:val="002B41AC"/>
    <w:rsid w:val="002B5EE3"/>
    <w:rsid w:val="002B701E"/>
    <w:rsid w:val="002C3846"/>
    <w:rsid w:val="002D114D"/>
    <w:rsid w:val="002D48C6"/>
    <w:rsid w:val="002D5CCD"/>
    <w:rsid w:val="002E2357"/>
    <w:rsid w:val="002E3339"/>
    <w:rsid w:val="002F0E8C"/>
    <w:rsid w:val="002F5622"/>
    <w:rsid w:val="00300D5F"/>
    <w:rsid w:val="003028D5"/>
    <w:rsid w:val="00305A46"/>
    <w:rsid w:val="00310742"/>
    <w:rsid w:val="0031616D"/>
    <w:rsid w:val="003249C8"/>
    <w:rsid w:val="003268DE"/>
    <w:rsid w:val="00332960"/>
    <w:rsid w:val="003353BE"/>
    <w:rsid w:val="00343C35"/>
    <w:rsid w:val="00344ED2"/>
    <w:rsid w:val="003477AB"/>
    <w:rsid w:val="00373911"/>
    <w:rsid w:val="0037552C"/>
    <w:rsid w:val="0037692A"/>
    <w:rsid w:val="0039246B"/>
    <w:rsid w:val="003A593B"/>
    <w:rsid w:val="003B18B2"/>
    <w:rsid w:val="003D03D8"/>
    <w:rsid w:val="003D09E5"/>
    <w:rsid w:val="003D4F0E"/>
    <w:rsid w:val="003D709A"/>
    <w:rsid w:val="003F091C"/>
    <w:rsid w:val="003F1DD7"/>
    <w:rsid w:val="003F7781"/>
    <w:rsid w:val="00404406"/>
    <w:rsid w:val="00411E72"/>
    <w:rsid w:val="00421556"/>
    <w:rsid w:val="00421BC0"/>
    <w:rsid w:val="00425547"/>
    <w:rsid w:val="0042719F"/>
    <w:rsid w:val="00444A0B"/>
    <w:rsid w:val="004500FF"/>
    <w:rsid w:val="00451F92"/>
    <w:rsid w:val="00460263"/>
    <w:rsid w:val="004613FC"/>
    <w:rsid w:val="00461BAA"/>
    <w:rsid w:val="00472B1F"/>
    <w:rsid w:val="004806BC"/>
    <w:rsid w:val="00482BB5"/>
    <w:rsid w:val="004830E0"/>
    <w:rsid w:val="004870F3"/>
    <w:rsid w:val="004A0A12"/>
    <w:rsid w:val="004A29D7"/>
    <w:rsid w:val="004A3981"/>
    <w:rsid w:val="004B1F10"/>
    <w:rsid w:val="004B6D83"/>
    <w:rsid w:val="004B7AF2"/>
    <w:rsid w:val="004C0291"/>
    <w:rsid w:val="004C0A11"/>
    <w:rsid w:val="004D0C3B"/>
    <w:rsid w:val="004D3CC7"/>
    <w:rsid w:val="004E6324"/>
    <w:rsid w:val="004F0D39"/>
    <w:rsid w:val="005012CF"/>
    <w:rsid w:val="00503206"/>
    <w:rsid w:val="00503E84"/>
    <w:rsid w:val="00504D27"/>
    <w:rsid w:val="00510D91"/>
    <w:rsid w:val="00514316"/>
    <w:rsid w:val="00514FA7"/>
    <w:rsid w:val="00516240"/>
    <w:rsid w:val="00516F09"/>
    <w:rsid w:val="00523772"/>
    <w:rsid w:val="00524FE7"/>
    <w:rsid w:val="00531534"/>
    <w:rsid w:val="005357A3"/>
    <w:rsid w:val="005375C5"/>
    <w:rsid w:val="005478BE"/>
    <w:rsid w:val="00553E1B"/>
    <w:rsid w:val="0055645E"/>
    <w:rsid w:val="00562714"/>
    <w:rsid w:val="0056781B"/>
    <w:rsid w:val="00585FD1"/>
    <w:rsid w:val="00590302"/>
    <w:rsid w:val="00591440"/>
    <w:rsid w:val="005A145F"/>
    <w:rsid w:val="005A3BDF"/>
    <w:rsid w:val="005A4B42"/>
    <w:rsid w:val="005B248C"/>
    <w:rsid w:val="005B73CA"/>
    <w:rsid w:val="005D2E65"/>
    <w:rsid w:val="005D47CD"/>
    <w:rsid w:val="005E33A9"/>
    <w:rsid w:val="005E69C1"/>
    <w:rsid w:val="005E6CD5"/>
    <w:rsid w:val="005E79AD"/>
    <w:rsid w:val="005F22D6"/>
    <w:rsid w:val="005F3A26"/>
    <w:rsid w:val="0060261F"/>
    <w:rsid w:val="00603B6A"/>
    <w:rsid w:val="006060E4"/>
    <w:rsid w:val="006102DB"/>
    <w:rsid w:val="00620DA6"/>
    <w:rsid w:val="00624045"/>
    <w:rsid w:val="00625181"/>
    <w:rsid w:val="00631307"/>
    <w:rsid w:val="006356B9"/>
    <w:rsid w:val="00642594"/>
    <w:rsid w:val="006521AC"/>
    <w:rsid w:val="00664C47"/>
    <w:rsid w:val="006657AC"/>
    <w:rsid w:val="0067750C"/>
    <w:rsid w:val="00693A37"/>
    <w:rsid w:val="006A0E1A"/>
    <w:rsid w:val="006A20BB"/>
    <w:rsid w:val="006B48B5"/>
    <w:rsid w:val="006D36C1"/>
    <w:rsid w:val="006D51AE"/>
    <w:rsid w:val="006D5938"/>
    <w:rsid w:val="006D7516"/>
    <w:rsid w:val="006D7CFA"/>
    <w:rsid w:val="006E3C62"/>
    <w:rsid w:val="006F7643"/>
    <w:rsid w:val="00704ECB"/>
    <w:rsid w:val="007054C8"/>
    <w:rsid w:val="0070616F"/>
    <w:rsid w:val="0070678B"/>
    <w:rsid w:val="00706B11"/>
    <w:rsid w:val="00707A48"/>
    <w:rsid w:val="00713C8B"/>
    <w:rsid w:val="007149DF"/>
    <w:rsid w:val="007314F9"/>
    <w:rsid w:val="00742325"/>
    <w:rsid w:val="00747E7B"/>
    <w:rsid w:val="00760C01"/>
    <w:rsid w:val="007665D6"/>
    <w:rsid w:val="0076756D"/>
    <w:rsid w:val="00767ACD"/>
    <w:rsid w:val="00770725"/>
    <w:rsid w:val="0078059B"/>
    <w:rsid w:val="007844B9"/>
    <w:rsid w:val="00787480"/>
    <w:rsid w:val="007A3333"/>
    <w:rsid w:val="007A4481"/>
    <w:rsid w:val="007A5D23"/>
    <w:rsid w:val="007B7AAC"/>
    <w:rsid w:val="007C32D5"/>
    <w:rsid w:val="007C47D0"/>
    <w:rsid w:val="007E7BB6"/>
    <w:rsid w:val="007F0E5E"/>
    <w:rsid w:val="007F5066"/>
    <w:rsid w:val="0080247D"/>
    <w:rsid w:val="00804817"/>
    <w:rsid w:val="00820933"/>
    <w:rsid w:val="00827D72"/>
    <w:rsid w:val="008426A7"/>
    <w:rsid w:val="00846744"/>
    <w:rsid w:val="00851A6B"/>
    <w:rsid w:val="00863086"/>
    <w:rsid w:val="00863C6D"/>
    <w:rsid w:val="00863D80"/>
    <w:rsid w:val="0087175A"/>
    <w:rsid w:val="0087313C"/>
    <w:rsid w:val="00885D71"/>
    <w:rsid w:val="008956BF"/>
    <w:rsid w:val="008966C7"/>
    <w:rsid w:val="008A01A2"/>
    <w:rsid w:val="008A5594"/>
    <w:rsid w:val="008B21A4"/>
    <w:rsid w:val="008B34CE"/>
    <w:rsid w:val="008B4794"/>
    <w:rsid w:val="008B7B1C"/>
    <w:rsid w:val="008C1CDD"/>
    <w:rsid w:val="008C4816"/>
    <w:rsid w:val="008D0CF5"/>
    <w:rsid w:val="008D6913"/>
    <w:rsid w:val="008E05AD"/>
    <w:rsid w:val="008E5629"/>
    <w:rsid w:val="008E7744"/>
    <w:rsid w:val="008F7D7F"/>
    <w:rsid w:val="0090231F"/>
    <w:rsid w:val="00907013"/>
    <w:rsid w:val="00913CCD"/>
    <w:rsid w:val="009156FC"/>
    <w:rsid w:val="009244FA"/>
    <w:rsid w:val="00931BEC"/>
    <w:rsid w:val="00931D0B"/>
    <w:rsid w:val="009350F8"/>
    <w:rsid w:val="0093678B"/>
    <w:rsid w:val="00940B09"/>
    <w:rsid w:val="00956547"/>
    <w:rsid w:val="00971672"/>
    <w:rsid w:val="009A1457"/>
    <w:rsid w:val="009B3508"/>
    <w:rsid w:val="009B4F11"/>
    <w:rsid w:val="009B4F7E"/>
    <w:rsid w:val="009D052A"/>
    <w:rsid w:val="009D0863"/>
    <w:rsid w:val="009D3483"/>
    <w:rsid w:val="009D3A19"/>
    <w:rsid w:val="009D5455"/>
    <w:rsid w:val="009E2841"/>
    <w:rsid w:val="009E5A64"/>
    <w:rsid w:val="009F6C1F"/>
    <w:rsid w:val="00A10844"/>
    <w:rsid w:val="00A1138E"/>
    <w:rsid w:val="00A1282D"/>
    <w:rsid w:val="00A1534B"/>
    <w:rsid w:val="00A22377"/>
    <w:rsid w:val="00A24863"/>
    <w:rsid w:val="00A30A17"/>
    <w:rsid w:val="00A3794B"/>
    <w:rsid w:val="00A37C51"/>
    <w:rsid w:val="00A41C22"/>
    <w:rsid w:val="00A420E5"/>
    <w:rsid w:val="00A4559A"/>
    <w:rsid w:val="00A47D07"/>
    <w:rsid w:val="00A60E35"/>
    <w:rsid w:val="00A64109"/>
    <w:rsid w:val="00A64A3D"/>
    <w:rsid w:val="00A735D2"/>
    <w:rsid w:val="00A75B80"/>
    <w:rsid w:val="00A83FC4"/>
    <w:rsid w:val="00A92A8E"/>
    <w:rsid w:val="00A92C00"/>
    <w:rsid w:val="00A96756"/>
    <w:rsid w:val="00AA5D20"/>
    <w:rsid w:val="00AC4736"/>
    <w:rsid w:val="00AD1BBB"/>
    <w:rsid w:val="00AD41AD"/>
    <w:rsid w:val="00AD425B"/>
    <w:rsid w:val="00AE08DE"/>
    <w:rsid w:val="00AE1C26"/>
    <w:rsid w:val="00AE3FA9"/>
    <w:rsid w:val="00AF0F12"/>
    <w:rsid w:val="00B02BB2"/>
    <w:rsid w:val="00B07E3D"/>
    <w:rsid w:val="00B11A51"/>
    <w:rsid w:val="00B13C45"/>
    <w:rsid w:val="00B14942"/>
    <w:rsid w:val="00B15B71"/>
    <w:rsid w:val="00B16523"/>
    <w:rsid w:val="00B16DC3"/>
    <w:rsid w:val="00B23F4E"/>
    <w:rsid w:val="00B27AD9"/>
    <w:rsid w:val="00B27EC9"/>
    <w:rsid w:val="00B30B97"/>
    <w:rsid w:val="00B36DD1"/>
    <w:rsid w:val="00B5157B"/>
    <w:rsid w:val="00B54989"/>
    <w:rsid w:val="00B55843"/>
    <w:rsid w:val="00B55BE1"/>
    <w:rsid w:val="00B5669D"/>
    <w:rsid w:val="00B57A64"/>
    <w:rsid w:val="00B57EAE"/>
    <w:rsid w:val="00B6295E"/>
    <w:rsid w:val="00B7338B"/>
    <w:rsid w:val="00B84CA3"/>
    <w:rsid w:val="00B8601F"/>
    <w:rsid w:val="00B865E6"/>
    <w:rsid w:val="00B87338"/>
    <w:rsid w:val="00B9103E"/>
    <w:rsid w:val="00BA169B"/>
    <w:rsid w:val="00BA1FC9"/>
    <w:rsid w:val="00BA5F69"/>
    <w:rsid w:val="00BB3187"/>
    <w:rsid w:val="00BB67EE"/>
    <w:rsid w:val="00BC205B"/>
    <w:rsid w:val="00BC3504"/>
    <w:rsid w:val="00BE2F88"/>
    <w:rsid w:val="00BE5EA5"/>
    <w:rsid w:val="00BF4B15"/>
    <w:rsid w:val="00BF5F84"/>
    <w:rsid w:val="00C02390"/>
    <w:rsid w:val="00C025E0"/>
    <w:rsid w:val="00C0488B"/>
    <w:rsid w:val="00C05DB3"/>
    <w:rsid w:val="00C1353A"/>
    <w:rsid w:val="00C14DD3"/>
    <w:rsid w:val="00C17138"/>
    <w:rsid w:val="00C203B7"/>
    <w:rsid w:val="00C22C66"/>
    <w:rsid w:val="00C231BF"/>
    <w:rsid w:val="00C231C0"/>
    <w:rsid w:val="00C25A57"/>
    <w:rsid w:val="00C27928"/>
    <w:rsid w:val="00C338D3"/>
    <w:rsid w:val="00C459AB"/>
    <w:rsid w:val="00C607A0"/>
    <w:rsid w:val="00C608F9"/>
    <w:rsid w:val="00C63030"/>
    <w:rsid w:val="00C652EC"/>
    <w:rsid w:val="00C73958"/>
    <w:rsid w:val="00C87E75"/>
    <w:rsid w:val="00C90F60"/>
    <w:rsid w:val="00C9328A"/>
    <w:rsid w:val="00C9610B"/>
    <w:rsid w:val="00CA1753"/>
    <w:rsid w:val="00CA25A8"/>
    <w:rsid w:val="00CB0FBF"/>
    <w:rsid w:val="00CB2DCF"/>
    <w:rsid w:val="00CB4677"/>
    <w:rsid w:val="00CB7397"/>
    <w:rsid w:val="00CB7D2E"/>
    <w:rsid w:val="00CB7EBA"/>
    <w:rsid w:val="00CC1F45"/>
    <w:rsid w:val="00CC710E"/>
    <w:rsid w:val="00CD4C36"/>
    <w:rsid w:val="00CD704F"/>
    <w:rsid w:val="00CE2F2C"/>
    <w:rsid w:val="00D0146C"/>
    <w:rsid w:val="00D0366C"/>
    <w:rsid w:val="00D03C1C"/>
    <w:rsid w:val="00D11BA1"/>
    <w:rsid w:val="00D1594D"/>
    <w:rsid w:val="00D17810"/>
    <w:rsid w:val="00D2001D"/>
    <w:rsid w:val="00D21578"/>
    <w:rsid w:val="00D21675"/>
    <w:rsid w:val="00D21979"/>
    <w:rsid w:val="00D24C79"/>
    <w:rsid w:val="00D273C1"/>
    <w:rsid w:val="00D37B31"/>
    <w:rsid w:val="00D43868"/>
    <w:rsid w:val="00D50447"/>
    <w:rsid w:val="00D5240A"/>
    <w:rsid w:val="00D539CC"/>
    <w:rsid w:val="00D56DDD"/>
    <w:rsid w:val="00D74E90"/>
    <w:rsid w:val="00D74F35"/>
    <w:rsid w:val="00D9036B"/>
    <w:rsid w:val="00D97EFA"/>
    <w:rsid w:val="00DA11FD"/>
    <w:rsid w:val="00DA1A19"/>
    <w:rsid w:val="00DA3BF7"/>
    <w:rsid w:val="00DA6B8F"/>
    <w:rsid w:val="00DB1848"/>
    <w:rsid w:val="00DC0863"/>
    <w:rsid w:val="00DE2594"/>
    <w:rsid w:val="00DE6B94"/>
    <w:rsid w:val="00DF3029"/>
    <w:rsid w:val="00E02DA4"/>
    <w:rsid w:val="00E02E77"/>
    <w:rsid w:val="00E122C3"/>
    <w:rsid w:val="00E13888"/>
    <w:rsid w:val="00E266DF"/>
    <w:rsid w:val="00E3134A"/>
    <w:rsid w:val="00E32E5B"/>
    <w:rsid w:val="00E41EBE"/>
    <w:rsid w:val="00E43567"/>
    <w:rsid w:val="00E43BC1"/>
    <w:rsid w:val="00E45C10"/>
    <w:rsid w:val="00E529D5"/>
    <w:rsid w:val="00E536D1"/>
    <w:rsid w:val="00E56B78"/>
    <w:rsid w:val="00E63EE4"/>
    <w:rsid w:val="00E64FB3"/>
    <w:rsid w:val="00E73C09"/>
    <w:rsid w:val="00E75060"/>
    <w:rsid w:val="00E800C7"/>
    <w:rsid w:val="00E81B46"/>
    <w:rsid w:val="00E9730D"/>
    <w:rsid w:val="00EB0AF5"/>
    <w:rsid w:val="00EB1B20"/>
    <w:rsid w:val="00EB31A9"/>
    <w:rsid w:val="00EB7BC0"/>
    <w:rsid w:val="00EC14CF"/>
    <w:rsid w:val="00EC7087"/>
    <w:rsid w:val="00ED00A9"/>
    <w:rsid w:val="00EF0F53"/>
    <w:rsid w:val="00EF54A3"/>
    <w:rsid w:val="00F02BC8"/>
    <w:rsid w:val="00F0513A"/>
    <w:rsid w:val="00F0720A"/>
    <w:rsid w:val="00F14285"/>
    <w:rsid w:val="00F21B92"/>
    <w:rsid w:val="00F2306F"/>
    <w:rsid w:val="00F3508B"/>
    <w:rsid w:val="00F36164"/>
    <w:rsid w:val="00F36B16"/>
    <w:rsid w:val="00F42BE7"/>
    <w:rsid w:val="00F432E0"/>
    <w:rsid w:val="00F46D39"/>
    <w:rsid w:val="00F50ABA"/>
    <w:rsid w:val="00F54A5B"/>
    <w:rsid w:val="00F609C0"/>
    <w:rsid w:val="00F629FD"/>
    <w:rsid w:val="00F806E4"/>
    <w:rsid w:val="00F815B6"/>
    <w:rsid w:val="00F82AB0"/>
    <w:rsid w:val="00F82E36"/>
    <w:rsid w:val="00F83A5E"/>
    <w:rsid w:val="00F95B94"/>
    <w:rsid w:val="00FA164D"/>
    <w:rsid w:val="00FB195E"/>
    <w:rsid w:val="00FC1909"/>
    <w:rsid w:val="00FC3E1B"/>
    <w:rsid w:val="00FC5150"/>
    <w:rsid w:val="00FD0FE4"/>
    <w:rsid w:val="00FE0DDE"/>
    <w:rsid w:val="00FE4564"/>
    <w:rsid w:val="00FE5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5F889D7"/>
  <w15:docId w15:val="{E2B44988-7821-4A08-914B-E2B93EAD0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114D"/>
    <w:pPr>
      <w:spacing w:after="0" w:line="240" w:lineRule="auto"/>
    </w:pPr>
    <w:rPr>
      <w:rFonts w:ascii="GHEA Mariam" w:eastAsia="Times New Roman" w:hAnsi="GHEA Mariam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DA3BF7"/>
    <w:rPr>
      <w:rFonts w:ascii="Times New Roman" w:hAnsi="Times New Roman" w:cs="Times New Roman" w:hint="default"/>
      <w:b/>
      <w:bCs/>
    </w:rPr>
  </w:style>
  <w:style w:type="paragraph" w:styleId="BodyText">
    <w:name w:val="Body Text"/>
    <w:basedOn w:val="Normal"/>
    <w:link w:val="BodyTextChar"/>
    <w:uiPriority w:val="99"/>
    <w:unhideWhenUsed/>
    <w:rsid w:val="00DA3BF7"/>
    <w:pPr>
      <w:spacing w:after="120"/>
    </w:pPr>
    <w:rPr>
      <w:rFonts w:ascii="Times New Roman" w:hAnsi="Times New Roman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99"/>
    <w:rsid w:val="00DA3BF7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webb, 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uiPriority w:val="99"/>
    <w:unhideWhenUsed/>
    <w:qFormat/>
    <w:rsid w:val="00590302"/>
    <w:pPr>
      <w:spacing w:before="100" w:beforeAutospacing="1" w:after="100" w:afterAutospacing="1"/>
    </w:pPr>
    <w:rPr>
      <w:rFonts w:ascii="Times New Roman" w:hAnsi="Times New Roman"/>
      <w:lang w:val="en-US" w:eastAsia="en-US"/>
    </w:rPr>
  </w:style>
  <w:style w:type="table" w:styleId="TableGrid">
    <w:name w:val="Table Grid"/>
    <w:basedOn w:val="TableNormal"/>
    <w:uiPriority w:val="39"/>
    <w:rsid w:val="009D34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53E1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3E1B"/>
    <w:rPr>
      <w:rFonts w:ascii="Tahoma" w:eastAsia="Times New Roman" w:hAnsi="Tahoma" w:cs="Tahoma"/>
      <w:sz w:val="16"/>
      <w:szCs w:val="16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931BEC"/>
    <w:pPr>
      <w:tabs>
        <w:tab w:val="center" w:pos="4680"/>
        <w:tab w:val="right" w:pos="9360"/>
      </w:tabs>
      <w:spacing w:after="200" w:line="276" w:lineRule="auto"/>
    </w:pPr>
    <w:rPr>
      <w:rFonts w:ascii="Calibri" w:hAnsi="Calibr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931BEC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0C577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C577F"/>
    <w:rPr>
      <w:rFonts w:ascii="GHEA Mariam" w:eastAsia="Times New Roman" w:hAnsi="GHEA Mariam" w:cs="Times New Roman"/>
      <w:sz w:val="24"/>
      <w:szCs w:val="24"/>
      <w:lang w:val="ru-RU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,Ha,Bullet1,3"/>
    <w:basedOn w:val="Normal"/>
    <w:link w:val="ListParagraphChar"/>
    <w:uiPriority w:val="34"/>
    <w:qFormat/>
    <w:rsid w:val="00C459AB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,Ha Char"/>
    <w:link w:val="ListParagraph"/>
    <w:uiPriority w:val="34"/>
    <w:qFormat/>
    <w:locked/>
    <w:rsid w:val="00AD425B"/>
    <w:rPr>
      <w:rFonts w:ascii="GHEA Mariam" w:eastAsia="Times New Roman" w:hAnsi="GHEA Mariam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52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7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4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5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1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9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1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7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63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9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4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9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50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9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15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5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8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A87442-FBDE-4A66-B0BC-9A0BBC541C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2140</Words>
  <Characters>12200</Characters>
  <Application>Microsoft Office Word</Application>
  <DocSecurity>0</DocSecurity>
  <Lines>101</Lines>
  <Paragraphs>28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Arthur Aleksanyan1</dc:creator>
  <cp:keywords>https://mul2.gov.am/tasks/981571/oneclick/3Ampopatert.docx?token=9ebd3412a651d9b9bba1c11aa67d7228</cp:keywords>
  <cp:lastModifiedBy>Sevak Bazeyan</cp:lastModifiedBy>
  <cp:revision>2</cp:revision>
  <cp:lastPrinted>2019-07-09T07:00:00Z</cp:lastPrinted>
  <dcterms:created xsi:type="dcterms:W3CDTF">2024-05-29T13:26:00Z</dcterms:created>
  <dcterms:modified xsi:type="dcterms:W3CDTF">2024-05-29T13:26:00Z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180105ef5cad8ae212eff75bb89cb9e7bbfcec7ea1ef1269a2c9a275d30260b8</vt:lpwstr>
  </property>
</Properties>
</file>