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66A53" w14:textId="41E574CF" w:rsidR="007168A6" w:rsidRPr="00194D16" w:rsidRDefault="007168A6">
      <w:pPr>
        <w:rPr>
          <w:rFonts w:ascii="GHEA Grapalat" w:hAnsi="GHEA Grapalat"/>
          <w:lang w:val="hy-AM"/>
        </w:rPr>
      </w:pPr>
    </w:p>
    <w:p w14:paraId="1ABEFE2C" w14:textId="2C2990B6" w:rsidR="00BC6344" w:rsidRPr="00194D16" w:rsidRDefault="00BC6344">
      <w:pPr>
        <w:rPr>
          <w:rFonts w:ascii="GHEA Grapalat" w:hAnsi="GHEA Grapalat"/>
          <w:lang w:val="hy-AM"/>
        </w:rPr>
      </w:pPr>
    </w:p>
    <w:p w14:paraId="761AB593" w14:textId="1898566E" w:rsidR="007168A6" w:rsidRPr="00194D16" w:rsidRDefault="007168A6" w:rsidP="00C122D6">
      <w:pPr>
        <w:spacing w:line="360" w:lineRule="auto"/>
        <w:jc w:val="center"/>
        <w:rPr>
          <w:rFonts w:ascii="GHEA Grapalat" w:hAnsi="GHEA Grapalat"/>
          <w:b/>
          <w:sz w:val="24"/>
          <w:szCs w:val="24"/>
          <w:lang w:val="hy-AM"/>
        </w:rPr>
      </w:pPr>
      <w:r w:rsidRPr="00194D16">
        <w:rPr>
          <w:rFonts w:ascii="GHEA Grapalat" w:hAnsi="GHEA Grapalat"/>
          <w:b/>
          <w:sz w:val="24"/>
          <w:szCs w:val="24"/>
          <w:lang w:val="hy-AM"/>
        </w:rPr>
        <w:t>ԱՄՓՈՓԱԹԵՐԹ</w:t>
      </w:r>
    </w:p>
    <w:p w14:paraId="79B4D005" w14:textId="77777777" w:rsidR="007168A6" w:rsidRPr="00194D16" w:rsidRDefault="007168A6" w:rsidP="007168A6">
      <w:pPr>
        <w:spacing w:line="360" w:lineRule="auto"/>
        <w:jc w:val="center"/>
        <w:rPr>
          <w:rFonts w:ascii="GHEA Grapalat" w:hAnsi="GHEA Grapalat"/>
          <w:b/>
          <w:sz w:val="24"/>
          <w:szCs w:val="24"/>
          <w:lang w:val="hy-AM"/>
        </w:rPr>
      </w:pPr>
    </w:p>
    <w:p w14:paraId="289D4754" w14:textId="77777777" w:rsidR="007168A6" w:rsidRPr="00B536DE" w:rsidRDefault="007168A6" w:rsidP="007168A6">
      <w:pPr>
        <w:shd w:val="clear" w:color="auto" w:fill="FFFFFF"/>
        <w:spacing w:line="360" w:lineRule="auto"/>
        <w:ind w:firstLine="375"/>
        <w:jc w:val="center"/>
        <w:rPr>
          <w:rFonts w:ascii="GHEA Grapalat" w:hAnsi="GHEA Grapalat" w:cs="Sylfaen"/>
          <w:b/>
          <w:sz w:val="24"/>
          <w:szCs w:val="24"/>
          <w:lang w:val="hy-AM"/>
        </w:rPr>
      </w:pPr>
      <w:r w:rsidRPr="00B536DE">
        <w:rPr>
          <w:rFonts w:ascii="GHEA Grapalat" w:hAnsi="GHEA Grapalat"/>
          <w:b/>
          <w:color w:val="000000"/>
          <w:sz w:val="24"/>
          <w:szCs w:val="24"/>
          <w:lang w:val="hy-AM"/>
        </w:rPr>
        <w:t>«Հայաստանի Հանրապետության կառավարության 2023 թվականի հունիսի 1-ի թիվ 889-Ն որոշման մեջ փոփոխություններ և լրացումներ կատարելու մասին»</w:t>
      </w:r>
      <w:r w:rsidRPr="00B536DE">
        <w:rPr>
          <w:rFonts w:ascii="GHEA Grapalat" w:hAnsi="GHEA Grapalat"/>
          <w:b/>
          <w:bCs/>
          <w:color w:val="000000"/>
          <w:sz w:val="24"/>
          <w:szCs w:val="24"/>
          <w:lang w:val="hy-AM"/>
        </w:rPr>
        <w:t xml:space="preserve"> Հայաստանի Հանրապետության կառավարության որոշման </w:t>
      </w:r>
      <w:r w:rsidRPr="00B536DE">
        <w:rPr>
          <w:rFonts w:ascii="GHEA Grapalat" w:hAnsi="GHEA Grapalat" w:cs="Sylfaen"/>
          <w:b/>
          <w:sz w:val="24"/>
          <w:szCs w:val="24"/>
          <w:lang w:val="hy-AM"/>
        </w:rPr>
        <w:t>նախա</w:t>
      </w:r>
      <w:r w:rsidRPr="00B536DE">
        <w:rPr>
          <w:rFonts w:ascii="GHEA Grapalat" w:hAnsi="GHEA Grapalat"/>
          <w:b/>
          <w:sz w:val="24"/>
          <w:szCs w:val="24"/>
          <w:lang w:val="hy-AM"/>
        </w:rPr>
        <w:t>գ</w:t>
      </w:r>
      <w:r w:rsidRPr="00B536DE">
        <w:rPr>
          <w:rFonts w:ascii="GHEA Grapalat" w:hAnsi="GHEA Grapalat" w:cs="Sylfaen"/>
          <w:b/>
          <w:sz w:val="24"/>
          <w:szCs w:val="24"/>
          <w:lang w:val="hy-AM"/>
        </w:rPr>
        <w:t>ծի</w:t>
      </w:r>
    </w:p>
    <w:p w14:paraId="34C63091" w14:textId="77777777" w:rsidR="007168A6" w:rsidRPr="00F12B22" w:rsidRDefault="007168A6" w:rsidP="007168A6">
      <w:pPr>
        <w:spacing w:line="360" w:lineRule="auto"/>
        <w:jc w:val="center"/>
        <w:rPr>
          <w:rFonts w:ascii="GHEA Grapalat" w:hAnsi="GHEA Grapalat"/>
          <w:b/>
          <w:sz w:val="24"/>
          <w:szCs w:val="24"/>
          <w:lang w:val="hy-AM"/>
        </w:rPr>
      </w:pPr>
    </w:p>
    <w:tbl>
      <w:tblPr>
        <w:tblStyle w:val="a3"/>
        <w:tblW w:w="13040" w:type="dxa"/>
        <w:tblInd w:w="175" w:type="dxa"/>
        <w:tblLook w:val="04A0" w:firstRow="1" w:lastRow="0" w:firstColumn="1" w:lastColumn="0" w:noHBand="0" w:noVBand="1"/>
      </w:tblPr>
      <w:tblGrid>
        <w:gridCol w:w="9176"/>
        <w:gridCol w:w="3864"/>
      </w:tblGrid>
      <w:tr w:rsidR="007168A6" w:rsidRPr="00B536DE" w14:paraId="117F5F2F" w14:textId="77777777" w:rsidTr="00731D4C">
        <w:tc>
          <w:tcPr>
            <w:tcW w:w="9176" w:type="dxa"/>
            <w:vMerge w:val="restart"/>
            <w:shd w:val="clear" w:color="auto" w:fill="D0CECE" w:themeFill="background2" w:themeFillShade="E6"/>
          </w:tcPr>
          <w:p w14:paraId="3241F65B" w14:textId="4D496C49" w:rsidR="007168A6" w:rsidRPr="00194D16" w:rsidRDefault="00194D16" w:rsidP="00194D16">
            <w:pPr>
              <w:spacing w:line="360" w:lineRule="auto"/>
              <w:ind w:left="360"/>
              <w:jc w:val="center"/>
              <w:rPr>
                <w:rFonts w:ascii="GHEA Grapalat" w:hAnsi="GHEA Grapalat"/>
                <w:b/>
                <w:sz w:val="24"/>
                <w:szCs w:val="24"/>
              </w:rPr>
            </w:pPr>
            <w:r>
              <w:rPr>
                <w:rFonts w:ascii="GHEA Grapalat" w:hAnsi="GHEA Grapalat" w:cs="Sylfaen"/>
                <w:b/>
                <w:sz w:val="24"/>
                <w:szCs w:val="24"/>
                <w:highlight w:val="lightGray"/>
                <w:shd w:val="clear" w:color="auto" w:fill="FFFFFF" w:themeFill="background1"/>
                <w:lang w:val="hy-AM"/>
              </w:rPr>
              <w:t>1</w:t>
            </w:r>
            <w:r>
              <w:rPr>
                <w:rFonts w:ascii="Cambria Math" w:hAnsi="Cambria Math" w:cs="Sylfaen"/>
                <w:b/>
                <w:sz w:val="24"/>
                <w:szCs w:val="24"/>
                <w:highlight w:val="lightGray"/>
                <w:shd w:val="clear" w:color="auto" w:fill="FFFFFF" w:themeFill="background1"/>
                <w:lang w:val="hy-AM"/>
              </w:rPr>
              <w:t xml:space="preserve">․ </w:t>
            </w:r>
            <w:r w:rsidR="007168A6" w:rsidRPr="00194D16">
              <w:rPr>
                <w:rFonts w:ascii="GHEA Grapalat" w:hAnsi="GHEA Grapalat" w:cs="Sylfaen"/>
                <w:b/>
                <w:sz w:val="24"/>
                <w:szCs w:val="24"/>
                <w:highlight w:val="lightGray"/>
                <w:shd w:val="clear" w:color="auto" w:fill="FFFFFF" w:themeFill="background1"/>
              </w:rPr>
              <w:t>Էկոնոմիկայի նախարարություն</w:t>
            </w:r>
          </w:p>
        </w:tc>
        <w:tc>
          <w:tcPr>
            <w:tcW w:w="3864" w:type="dxa"/>
            <w:shd w:val="clear" w:color="auto" w:fill="D0CECE" w:themeFill="background2" w:themeFillShade="E6"/>
          </w:tcPr>
          <w:p w14:paraId="2794C612" w14:textId="77777777" w:rsidR="007168A6" w:rsidRPr="00B536DE" w:rsidRDefault="007168A6" w:rsidP="00D84BB2">
            <w:pPr>
              <w:spacing w:line="360" w:lineRule="auto"/>
              <w:jc w:val="center"/>
              <w:rPr>
                <w:rFonts w:ascii="GHEA Grapalat" w:hAnsi="GHEA Grapalat"/>
                <w:b/>
                <w:sz w:val="24"/>
                <w:szCs w:val="24"/>
              </w:rPr>
            </w:pPr>
            <w:r w:rsidRPr="00B536DE">
              <w:rPr>
                <w:rFonts w:ascii="GHEA Grapalat" w:hAnsi="GHEA Grapalat"/>
                <w:b/>
                <w:sz w:val="24"/>
                <w:szCs w:val="24"/>
                <w:lang w:val="hy-AM"/>
              </w:rPr>
              <w:t>12</w:t>
            </w:r>
            <w:r w:rsidRPr="00B536DE">
              <w:rPr>
                <w:rFonts w:ascii="GHEA Grapalat" w:hAnsi="GHEA Grapalat"/>
                <w:b/>
                <w:sz w:val="24"/>
                <w:szCs w:val="24"/>
              </w:rPr>
              <w:t>.</w:t>
            </w:r>
            <w:r w:rsidRPr="00B536DE">
              <w:rPr>
                <w:rFonts w:ascii="GHEA Grapalat" w:hAnsi="GHEA Grapalat"/>
                <w:b/>
                <w:sz w:val="24"/>
                <w:szCs w:val="24"/>
                <w:lang w:val="hy-AM"/>
              </w:rPr>
              <w:t>04</w:t>
            </w:r>
            <w:r w:rsidRPr="00B536DE">
              <w:rPr>
                <w:rFonts w:ascii="GHEA Grapalat" w:hAnsi="GHEA Grapalat"/>
                <w:b/>
                <w:sz w:val="24"/>
                <w:szCs w:val="24"/>
              </w:rPr>
              <w:t>.202</w:t>
            </w:r>
            <w:r w:rsidRPr="00B536DE">
              <w:rPr>
                <w:rFonts w:ascii="GHEA Grapalat" w:hAnsi="GHEA Grapalat"/>
                <w:b/>
                <w:sz w:val="24"/>
                <w:szCs w:val="24"/>
                <w:lang w:val="hy-AM"/>
              </w:rPr>
              <w:t>4</w:t>
            </w:r>
            <w:r w:rsidRPr="00B536DE">
              <w:rPr>
                <w:rFonts w:ascii="GHEA Grapalat" w:hAnsi="GHEA Grapalat"/>
                <w:b/>
                <w:sz w:val="24"/>
                <w:szCs w:val="24"/>
              </w:rPr>
              <w:t>թ.</w:t>
            </w:r>
          </w:p>
        </w:tc>
      </w:tr>
      <w:tr w:rsidR="007168A6" w:rsidRPr="00B536DE" w14:paraId="0203ADE5" w14:textId="77777777" w:rsidTr="00731D4C">
        <w:tc>
          <w:tcPr>
            <w:tcW w:w="9176" w:type="dxa"/>
            <w:vMerge/>
            <w:shd w:val="clear" w:color="auto" w:fill="D0CECE" w:themeFill="background2" w:themeFillShade="E6"/>
          </w:tcPr>
          <w:p w14:paraId="5E733BDB" w14:textId="77777777" w:rsidR="007168A6" w:rsidRPr="00B536DE" w:rsidRDefault="007168A6" w:rsidP="00D84BB2">
            <w:pPr>
              <w:spacing w:line="360" w:lineRule="auto"/>
              <w:jc w:val="center"/>
              <w:rPr>
                <w:rFonts w:ascii="GHEA Grapalat" w:hAnsi="GHEA Grapalat"/>
                <w:b/>
                <w:sz w:val="24"/>
                <w:szCs w:val="24"/>
              </w:rPr>
            </w:pPr>
          </w:p>
        </w:tc>
        <w:tc>
          <w:tcPr>
            <w:tcW w:w="3864" w:type="dxa"/>
            <w:shd w:val="clear" w:color="auto" w:fill="D0CECE" w:themeFill="background2" w:themeFillShade="E6"/>
          </w:tcPr>
          <w:p w14:paraId="05CC19BA" w14:textId="77777777" w:rsidR="007168A6" w:rsidRPr="00B536DE" w:rsidRDefault="007168A6" w:rsidP="00D84BB2">
            <w:pPr>
              <w:spacing w:line="360" w:lineRule="auto"/>
              <w:jc w:val="center"/>
              <w:rPr>
                <w:rFonts w:ascii="GHEA Grapalat" w:hAnsi="GHEA Grapalat"/>
                <w:b/>
                <w:sz w:val="24"/>
                <w:szCs w:val="24"/>
              </w:rPr>
            </w:pPr>
            <w:r w:rsidRPr="00B536DE">
              <w:rPr>
                <w:rFonts w:ascii="GHEA Grapalat" w:hAnsi="GHEA Grapalat" w:cs="Sylfaen"/>
                <w:b/>
                <w:bCs/>
                <w:sz w:val="24"/>
                <w:szCs w:val="24"/>
              </w:rPr>
              <w:t>01/7163-2024</w:t>
            </w:r>
          </w:p>
        </w:tc>
      </w:tr>
      <w:tr w:rsidR="007168A6" w:rsidRPr="00B536DE" w14:paraId="7BE8B73F" w14:textId="77777777" w:rsidTr="00731D4C">
        <w:tc>
          <w:tcPr>
            <w:tcW w:w="9176" w:type="dxa"/>
            <w:shd w:val="clear" w:color="auto" w:fill="auto"/>
          </w:tcPr>
          <w:p w14:paraId="6232DBF1" w14:textId="77777777" w:rsidR="007168A6" w:rsidRPr="00B536DE" w:rsidRDefault="007168A6" w:rsidP="00D84BB2">
            <w:pPr>
              <w:spacing w:line="360" w:lineRule="auto"/>
              <w:jc w:val="center"/>
              <w:rPr>
                <w:rFonts w:ascii="GHEA Grapalat" w:hAnsi="GHEA Grapalat"/>
                <w:color w:val="000000"/>
                <w:sz w:val="24"/>
                <w:szCs w:val="24"/>
              </w:rPr>
            </w:pPr>
            <w:r w:rsidRPr="00B536DE">
              <w:rPr>
                <w:rFonts w:ascii="GHEA Grapalat" w:hAnsi="GHEA Grapalat"/>
                <w:color w:val="000000"/>
                <w:sz w:val="24"/>
                <w:szCs w:val="24"/>
              </w:rPr>
              <w:t xml:space="preserve"> Առաջարկություններ և դիտողություններ չունի</w:t>
            </w:r>
          </w:p>
          <w:p w14:paraId="542C9DC5" w14:textId="77777777" w:rsidR="007168A6" w:rsidRPr="00B536DE" w:rsidRDefault="007168A6" w:rsidP="00D84BB2">
            <w:pPr>
              <w:spacing w:line="360" w:lineRule="auto"/>
              <w:jc w:val="center"/>
              <w:rPr>
                <w:rFonts w:ascii="GHEA Grapalat" w:hAnsi="GHEA Grapalat"/>
                <w:b/>
                <w:sz w:val="24"/>
                <w:szCs w:val="24"/>
              </w:rPr>
            </w:pPr>
          </w:p>
        </w:tc>
        <w:tc>
          <w:tcPr>
            <w:tcW w:w="3864" w:type="dxa"/>
            <w:shd w:val="clear" w:color="auto" w:fill="auto"/>
          </w:tcPr>
          <w:p w14:paraId="6DE16B92" w14:textId="6BD32009" w:rsidR="007168A6" w:rsidRPr="00B536DE" w:rsidRDefault="00856D87" w:rsidP="00D84BB2">
            <w:pPr>
              <w:spacing w:line="360" w:lineRule="auto"/>
              <w:jc w:val="center"/>
              <w:rPr>
                <w:rFonts w:ascii="GHEA Grapalat" w:hAnsi="GHEA Grapalat" w:cs="Sylfaen"/>
                <w:b/>
                <w:bCs/>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r w:rsidRPr="00B536DE">
              <w:rPr>
                <w:rFonts w:ascii="GHEA Grapalat" w:hAnsi="GHEA Grapalat" w:cs="Sylfaen"/>
                <w:b/>
                <w:bCs/>
                <w:sz w:val="24"/>
                <w:szCs w:val="24"/>
              </w:rPr>
              <w:t xml:space="preserve"> </w:t>
            </w:r>
          </w:p>
        </w:tc>
      </w:tr>
      <w:tr w:rsidR="007168A6" w:rsidRPr="00B536DE" w14:paraId="55871E3D" w14:textId="77777777" w:rsidTr="00731D4C">
        <w:tc>
          <w:tcPr>
            <w:tcW w:w="9176" w:type="dxa"/>
            <w:vMerge w:val="restart"/>
            <w:shd w:val="clear" w:color="auto" w:fill="D0CECE" w:themeFill="background2" w:themeFillShade="E6"/>
          </w:tcPr>
          <w:p w14:paraId="29CAEBCA" w14:textId="77777777" w:rsidR="007168A6" w:rsidRPr="00B536DE" w:rsidRDefault="007168A6" w:rsidP="00D84BB2">
            <w:pPr>
              <w:spacing w:line="360" w:lineRule="auto"/>
              <w:ind w:firstLine="720"/>
              <w:jc w:val="center"/>
              <w:rPr>
                <w:rFonts w:ascii="GHEA Grapalat" w:hAnsi="GHEA Grapalat"/>
                <w:b/>
                <w:color w:val="000000"/>
                <w:sz w:val="24"/>
                <w:szCs w:val="24"/>
                <w:lang w:val="hy-AM"/>
              </w:rPr>
            </w:pPr>
            <w:r w:rsidRPr="00B536DE">
              <w:rPr>
                <w:rFonts w:ascii="GHEA Grapalat" w:hAnsi="GHEA Grapalat"/>
                <w:b/>
                <w:color w:val="000000"/>
                <w:sz w:val="24"/>
                <w:szCs w:val="24"/>
              </w:rPr>
              <w:t xml:space="preserve">2. </w:t>
            </w:r>
            <w:r w:rsidRPr="00B536DE">
              <w:rPr>
                <w:rFonts w:ascii="GHEA Grapalat" w:hAnsi="GHEA Grapalat"/>
                <w:b/>
                <w:color w:val="000000"/>
                <w:sz w:val="24"/>
                <w:szCs w:val="24"/>
                <w:lang w:val="hy-AM"/>
              </w:rPr>
              <w:t xml:space="preserve">ՀՀ հակակոռուպցիոն կոմիտե </w:t>
            </w:r>
          </w:p>
        </w:tc>
        <w:tc>
          <w:tcPr>
            <w:tcW w:w="3864" w:type="dxa"/>
            <w:shd w:val="clear" w:color="auto" w:fill="D0CECE" w:themeFill="background2" w:themeFillShade="E6"/>
          </w:tcPr>
          <w:p w14:paraId="68C4809E" w14:textId="77777777" w:rsidR="007168A6" w:rsidRPr="00B536DE" w:rsidRDefault="007168A6" w:rsidP="00D84BB2">
            <w:pPr>
              <w:spacing w:line="360" w:lineRule="auto"/>
              <w:jc w:val="center"/>
              <w:rPr>
                <w:rFonts w:ascii="GHEA Grapalat" w:hAnsi="GHEA Grapalat" w:cs="Sylfaen"/>
                <w:b/>
                <w:bCs/>
                <w:sz w:val="24"/>
                <w:szCs w:val="24"/>
                <w:lang w:val="hy-AM"/>
              </w:rPr>
            </w:pPr>
            <w:r w:rsidRPr="00B536DE">
              <w:rPr>
                <w:rFonts w:ascii="GHEA Grapalat" w:eastAsia="MS Mincho" w:hAnsi="GHEA Grapalat" w:cs="MS Mincho"/>
                <w:b/>
                <w:bCs/>
                <w:sz w:val="24"/>
                <w:szCs w:val="24"/>
              </w:rPr>
              <w:t>1</w:t>
            </w:r>
            <w:r w:rsidRPr="00B536DE">
              <w:rPr>
                <w:rFonts w:ascii="GHEA Grapalat" w:eastAsia="MS Mincho" w:hAnsi="GHEA Grapalat" w:cs="MS Mincho"/>
                <w:b/>
                <w:bCs/>
                <w:sz w:val="24"/>
                <w:szCs w:val="24"/>
                <w:lang w:val="hy-AM"/>
              </w:rPr>
              <w:t>5</w:t>
            </w:r>
            <w:r w:rsidRPr="00B536DE">
              <w:rPr>
                <w:rFonts w:ascii="Cambria Math" w:eastAsia="MS Mincho" w:hAnsi="Cambria Math" w:cs="Cambria Math"/>
                <w:b/>
                <w:bCs/>
                <w:sz w:val="24"/>
                <w:szCs w:val="24"/>
                <w:lang w:val="hy-AM"/>
              </w:rPr>
              <w:t>․</w:t>
            </w:r>
            <w:r w:rsidRPr="00B536DE">
              <w:rPr>
                <w:rFonts w:ascii="GHEA Grapalat" w:eastAsia="MS Mincho" w:hAnsi="GHEA Grapalat" w:cs="MS Mincho"/>
                <w:b/>
                <w:bCs/>
                <w:sz w:val="24"/>
                <w:szCs w:val="24"/>
              </w:rPr>
              <w:t>0</w:t>
            </w:r>
            <w:r w:rsidRPr="00B536DE">
              <w:rPr>
                <w:rFonts w:ascii="GHEA Grapalat" w:eastAsia="MS Mincho" w:hAnsi="GHEA Grapalat" w:cs="MS Mincho"/>
                <w:b/>
                <w:bCs/>
                <w:sz w:val="24"/>
                <w:szCs w:val="24"/>
                <w:lang w:val="hy-AM"/>
              </w:rPr>
              <w:t>4</w:t>
            </w:r>
            <w:r w:rsidRPr="00B536DE">
              <w:rPr>
                <w:rFonts w:ascii="Cambria Math" w:eastAsia="MS Mincho" w:hAnsi="Cambria Math" w:cs="Cambria Math"/>
                <w:b/>
                <w:bCs/>
                <w:sz w:val="24"/>
                <w:szCs w:val="24"/>
                <w:lang w:val="hy-AM"/>
              </w:rPr>
              <w:t>․</w:t>
            </w:r>
            <w:r w:rsidRPr="00B536DE">
              <w:rPr>
                <w:rFonts w:ascii="GHEA Grapalat" w:hAnsi="GHEA Grapalat" w:cs="Sylfaen"/>
                <w:b/>
                <w:bCs/>
                <w:sz w:val="24"/>
                <w:szCs w:val="24"/>
                <w:lang w:val="hy-AM"/>
              </w:rPr>
              <w:t>2024թ</w:t>
            </w:r>
            <w:r w:rsidRPr="00B536DE">
              <w:rPr>
                <w:rFonts w:ascii="Cambria Math" w:eastAsia="MS Mincho" w:hAnsi="Cambria Math" w:cs="Cambria Math"/>
                <w:b/>
                <w:bCs/>
                <w:sz w:val="24"/>
                <w:szCs w:val="24"/>
                <w:lang w:val="hy-AM"/>
              </w:rPr>
              <w:t>․</w:t>
            </w:r>
          </w:p>
        </w:tc>
      </w:tr>
      <w:tr w:rsidR="007168A6" w:rsidRPr="00B536DE" w14:paraId="4743360A" w14:textId="77777777" w:rsidTr="00731D4C">
        <w:tc>
          <w:tcPr>
            <w:tcW w:w="9176" w:type="dxa"/>
            <w:vMerge/>
            <w:shd w:val="clear" w:color="auto" w:fill="D0CECE" w:themeFill="background2" w:themeFillShade="E6"/>
          </w:tcPr>
          <w:p w14:paraId="3B9FF921" w14:textId="77777777" w:rsidR="007168A6" w:rsidRPr="00B536DE" w:rsidRDefault="007168A6" w:rsidP="00D84BB2">
            <w:pPr>
              <w:spacing w:line="360" w:lineRule="auto"/>
              <w:ind w:firstLine="720"/>
              <w:jc w:val="both"/>
              <w:rPr>
                <w:rFonts w:ascii="GHEA Grapalat" w:hAnsi="GHEA Grapalat"/>
                <w:color w:val="000000"/>
                <w:sz w:val="24"/>
                <w:szCs w:val="24"/>
              </w:rPr>
            </w:pPr>
          </w:p>
        </w:tc>
        <w:tc>
          <w:tcPr>
            <w:tcW w:w="3864" w:type="dxa"/>
            <w:shd w:val="clear" w:color="auto" w:fill="D0CECE" w:themeFill="background2" w:themeFillShade="E6"/>
          </w:tcPr>
          <w:p w14:paraId="03254135" w14:textId="017CB8C2" w:rsidR="007168A6" w:rsidRPr="00B536DE" w:rsidRDefault="008A3E5C" w:rsidP="00D84BB2">
            <w:pPr>
              <w:spacing w:line="360" w:lineRule="auto"/>
              <w:jc w:val="center"/>
              <w:rPr>
                <w:rFonts w:ascii="GHEA Grapalat" w:hAnsi="GHEA Grapalat" w:cs="Sylfaen"/>
                <w:b/>
                <w:bCs/>
                <w:sz w:val="24"/>
                <w:szCs w:val="24"/>
              </w:rPr>
            </w:pPr>
            <w:r w:rsidRPr="00B536DE">
              <w:rPr>
                <w:rFonts w:ascii="GHEA Grapalat" w:hAnsi="GHEA Grapalat" w:cs="Sylfaen"/>
                <w:b/>
                <w:bCs/>
                <w:sz w:val="24"/>
                <w:szCs w:val="24"/>
              </w:rPr>
              <w:t>18-40000-24</w:t>
            </w:r>
          </w:p>
        </w:tc>
      </w:tr>
      <w:tr w:rsidR="007168A6" w:rsidRPr="00B536DE" w14:paraId="37EA34EB" w14:textId="77777777" w:rsidTr="00731D4C">
        <w:tc>
          <w:tcPr>
            <w:tcW w:w="9176" w:type="dxa"/>
          </w:tcPr>
          <w:p w14:paraId="787D08C8" w14:textId="77777777" w:rsidR="007168A6" w:rsidRPr="00B536DE" w:rsidRDefault="007168A6" w:rsidP="00D84BB2">
            <w:pPr>
              <w:spacing w:line="360" w:lineRule="auto"/>
              <w:ind w:firstLine="252"/>
              <w:jc w:val="center"/>
              <w:rPr>
                <w:rFonts w:ascii="GHEA Grapalat" w:hAnsi="GHEA Grapalat"/>
                <w:color w:val="000000"/>
                <w:sz w:val="24"/>
                <w:szCs w:val="24"/>
              </w:rPr>
            </w:pPr>
            <w:r w:rsidRPr="00B536DE">
              <w:rPr>
                <w:rFonts w:ascii="GHEA Grapalat" w:hAnsi="GHEA Grapalat"/>
                <w:color w:val="000000"/>
                <w:sz w:val="24"/>
                <w:szCs w:val="24"/>
              </w:rPr>
              <w:t>Առաջարկություններ և դիտողություններ չունի</w:t>
            </w:r>
          </w:p>
        </w:tc>
        <w:tc>
          <w:tcPr>
            <w:tcW w:w="3864" w:type="dxa"/>
          </w:tcPr>
          <w:p w14:paraId="6FC6C7C1" w14:textId="69B71F40" w:rsidR="007168A6" w:rsidRPr="00B536DE" w:rsidRDefault="00DA2993" w:rsidP="00D84BB2">
            <w:pPr>
              <w:spacing w:line="360" w:lineRule="auto"/>
              <w:jc w:val="center"/>
              <w:rPr>
                <w:rFonts w:ascii="GHEA Grapalat" w:hAnsi="GHEA Grapalat" w:cs="Sylfaen"/>
                <w:b/>
                <w:bCs/>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7168A6" w:rsidRPr="00B536DE" w14:paraId="5176FB95" w14:textId="77777777" w:rsidTr="00731D4C">
        <w:tc>
          <w:tcPr>
            <w:tcW w:w="9176" w:type="dxa"/>
            <w:vMerge w:val="restart"/>
            <w:shd w:val="clear" w:color="auto" w:fill="D0CECE" w:themeFill="background2" w:themeFillShade="E6"/>
          </w:tcPr>
          <w:p w14:paraId="2EFCF450" w14:textId="77777777" w:rsidR="007168A6" w:rsidRPr="00B536DE" w:rsidRDefault="007168A6" w:rsidP="00D84BB2">
            <w:pPr>
              <w:spacing w:line="360" w:lineRule="auto"/>
              <w:ind w:firstLine="720"/>
              <w:jc w:val="center"/>
              <w:rPr>
                <w:rFonts w:ascii="GHEA Grapalat" w:hAnsi="GHEA Grapalat"/>
                <w:color w:val="000000"/>
                <w:sz w:val="24"/>
                <w:szCs w:val="24"/>
              </w:rPr>
            </w:pPr>
            <w:r w:rsidRPr="00B536DE">
              <w:rPr>
                <w:rFonts w:ascii="GHEA Grapalat" w:hAnsi="GHEA Grapalat"/>
                <w:b/>
                <w:sz w:val="24"/>
                <w:szCs w:val="24"/>
              </w:rPr>
              <w:t>3. Պետական եկամուտների կոմիտե</w:t>
            </w:r>
          </w:p>
        </w:tc>
        <w:tc>
          <w:tcPr>
            <w:tcW w:w="3864" w:type="dxa"/>
            <w:shd w:val="clear" w:color="auto" w:fill="D0CECE" w:themeFill="background2" w:themeFillShade="E6"/>
          </w:tcPr>
          <w:p w14:paraId="39356BD7" w14:textId="77777777" w:rsidR="007168A6" w:rsidRPr="00B536DE" w:rsidRDefault="007168A6" w:rsidP="00D84BB2">
            <w:pPr>
              <w:spacing w:line="360" w:lineRule="auto"/>
              <w:jc w:val="center"/>
              <w:rPr>
                <w:rFonts w:ascii="GHEA Grapalat" w:hAnsi="GHEA Grapalat" w:cs="Sylfaen"/>
                <w:b/>
                <w:bCs/>
                <w:sz w:val="24"/>
                <w:szCs w:val="24"/>
                <w:lang w:val="hy-AM"/>
              </w:rPr>
            </w:pPr>
            <w:r w:rsidRPr="00B536DE">
              <w:rPr>
                <w:rFonts w:ascii="GHEA Grapalat" w:eastAsia="MS Mincho" w:hAnsi="GHEA Grapalat" w:cs="MS Mincho"/>
                <w:b/>
                <w:bCs/>
                <w:sz w:val="24"/>
                <w:szCs w:val="24"/>
              </w:rPr>
              <w:t>1</w:t>
            </w:r>
            <w:r w:rsidRPr="00B536DE">
              <w:rPr>
                <w:rFonts w:ascii="GHEA Grapalat" w:eastAsia="MS Mincho" w:hAnsi="GHEA Grapalat" w:cs="MS Mincho"/>
                <w:b/>
                <w:bCs/>
                <w:sz w:val="24"/>
                <w:szCs w:val="24"/>
                <w:lang w:val="hy-AM"/>
              </w:rPr>
              <w:t>6</w:t>
            </w:r>
            <w:r w:rsidRPr="00B536DE">
              <w:rPr>
                <w:rFonts w:ascii="Cambria Math" w:eastAsia="MS Mincho" w:hAnsi="Cambria Math" w:cs="Cambria Math"/>
                <w:b/>
                <w:bCs/>
                <w:sz w:val="24"/>
                <w:szCs w:val="24"/>
                <w:lang w:val="hy-AM"/>
              </w:rPr>
              <w:t>․</w:t>
            </w:r>
            <w:r w:rsidRPr="00B536DE">
              <w:rPr>
                <w:rFonts w:ascii="GHEA Grapalat" w:eastAsia="MS Mincho" w:hAnsi="GHEA Grapalat" w:cs="MS Mincho"/>
                <w:b/>
                <w:bCs/>
                <w:sz w:val="24"/>
                <w:szCs w:val="24"/>
              </w:rPr>
              <w:t>0</w:t>
            </w:r>
            <w:r w:rsidRPr="00B536DE">
              <w:rPr>
                <w:rFonts w:ascii="GHEA Grapalat" w:eastAsia="MS Mincho" w:hAnsi="GHEA Grapalat" w:cs="MS Mincho"/>
                <w:b/>
                <w:bCs/>
                <w:sz w:val="24"/>
                <w:szCs w:val="24"/>
                <w:lang w:val="hy-AM"/>
              </w:rPr>
              <w:t>4</w:t>
            </w:r>
            <w:r w:rsidRPr="00B536DE">
              <w:rPr>
                <w:rFonts w:ascii="Cambria Math" w:eastAsia="MS Mincho" w:hAnsi="Cambria Math" w:cs="Cambria Math"/>
                <w:b/>
                <w:bCs/>
                <w:sz w:val="24"/>
                <w:szCs w:val="24"/>
                <w:lang w:val="hy-AM"/>
              </w:rPr>
              <w:t>․</w:t>
            </w:r>
            <w:r w:rsidRPr="00B536DE">
              <w:rPr>
                <w:rFonts w:ascii="GHEA Grapalat" w:hAnsi="GHEA Grapalat" w:cs="Sylfaen"/>
                <w:b/>
                <w:bCs/>
                <w:sz w:val="24"/>
                <w:szCs w:val="24"/>
                <w:lang w:val="hy-AM"/>
              </w:rPr>
              <w:t>2024թ</w:t>
            </w:r>
          </w:p>
        </w:tc>
      </w:tr>
      <w:tr w:rsidR="007168A6" w:rsidRPr="00B536DE" w14:paraId="1D877D1F" w14:textId="77777777" w:rsidTr="00731D4C">
        <w:tc>
          <w:tcPr>
            <w:tcW w:w="9176" w:type="dxa"/>
            <w:vMerge/>
            <w:shd w:val="clear" w:color="auto" w:fill="D0CECE" w:themeFill="background2" w:themeFillShade="E6"/>
          </w:tcPr>
          <w:p w14:paraId="5C9E7338" w14:textId="77777777" w:rsidR="007168A6" w:rsidRPr="00B536DE" w:rsidRDefault="007168A6" w:rsidP="00D84BB2">
            <w:pPr>
              <w:spacing w:line="360" w:lineRule="auto"/>
              <w:ind w:firstLine="720"/>
              <w:jc w:val="both"/>
              <w:rPr>
                <w:rFonts w:ascii="GHEA Grapalat" w:hAnsi="GHEA Grapalat"/>
                <w:color w:val="000000"/>
                <w:sz w:val="24"/>
                <w:szCs w:val="24"/>
              </w:rPr>
            </w:pPr>
          </w:p>
        </w:tc>
        <w:tc>
          <w:tcPr>
            <w:tcW w:w="3864" w:type="dxa"/>
            <w:shd w:val="clear" w:color="auto" w:fill="D0CECE" w:themeFill="background2" w:themeFillShade="E6"/>
          </w:tcPr>
          <w:p w14:paraId="45B7215B" w14:textId="77777777" w:rsidR="007168A6" w:rsidRPr="00B536DE" w:rsidRDefault="007168A6" w:rsidP="00D84BB2">
            <w:pPr>
              <w:spacing w:line="360" w:lineRule="auto"/>
              <w:jc w:val="center"/>
              <w:rPr>
                <w:rFonts w:ascii="GHEA Grapalat" w:hAnsi="GHEA Grapalat" w:cs="Sylfaen"/>
                <w:b/>
                <w:bCs/>
                <w:sz w:val="24"/>
                <w:szCs w:val="24"/>
              </w:rPr>
            </w:pPr>
            <w:r w:rsidRPr="00B536DE">
              <w:rPr>
                <w:rFonts w:ascii="GHEA Grapalat" w:hAnsi="GHEA Grapalat" w:cs="Sylfaen"/>
                <w:b/>
                <w:bCs/>
                <w:sz w:val="24"/>
                <w:szCs w:val="24"/>
              </w:rPr>
              <w:t>01/3-4/23608-2024</w:t>
            </w:r>
          </w:p>
        </w:tc>
      </w:tr>
      <w:tr w:rsidR="007168A6" w:rsidRPr="00B536DE" w14:paraId="4592E00A" w14:textId="77777777" w:rsidTr="00731D4C">
        <w:tc>
          <w:tcPr>
            <w:tcW w:w="9176" w:type="dxa"/>
          </w:tcPr>
          <w:p w14:paraId="71D7D8AA"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 xml:space="preserve">Հայաստանի Հանրապետության կառավարության 2023 թվականի հունիսի 1-ի թիվ </w:t>
            </w:r>
          </w:p>
          <w:p w14:paraId="009FD9C3"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lastRenderedPageBreak/>
              <w:t>889-Ն որոշման (այսուհետ՝ Որոշում) նախաբանում որպես լիազորող նորմեր նշված են «Զենքի շրջանառության կարգավորման մասին» օրենքի (այսուհետ՝ Օրենք)   5-րդ հոդվածի 9-րդ, 6-րդ հոդվածի 2-րդ և 3-րդ, 15-րդ հոդվածի 1-ին, 32-րդ հոդվածի 2-րդ մասերը։</w:t>
            </w:r>
          </w:p>
          <w:p w14:paraId="0F71C5D1"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Նախագծի 1-ին կետի 1-ին ենթակետով նախատեսվում է Որոշման վերնագրից հանել «մարտական և ծառայողական» բառերը։</w:t>
            </w:r>
          </w:p>
          <w:p w14:paraId="1ABE8A58"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Նախագծի 1-ին կետի 2-րդ ենթակետով նախատեսվում է Որոշման նախաբանից հանել «5-րդ հոդվածի 9-րդ, 6րդ հոդվածի 2-րդ» և «3-րդ,» բառերը։</w:t>
            </w:r>
          </w:p>
          <w:p w14:paraId="1ACDFF6A"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Օրենքի 5-րդ հոդվածի 9-րդ մասի համաձայն՝ պետական ռազմականացված կազմակերպություններում ծառայողական զենքի շրջանառության կարգը սահմանում է Կառավարությունը։</w:t>
            </w:r>
          </w:p>
          <w:p w14:paraId="6BCC527F"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Օրենքի 6-րդ հոդվածի 2-րդ մասի համաձայն՝ մարտական զենքի և դրա փամփուշտների նոր տեսակները (նմուշները), որոնց կառուցվածքային չափանիշներն արդեն իսկ սպառազինության մեջ գտնվող նույնանման զինատեսակների համեմատությամբ չեն ավելացնում դրանց խոցելիության ուժը, պետական ռազմականացված կազմակերպությունների ղեկավարներն ընդունում են սպառազինման՝ Կառավարության սահմանած կարգով:</w:t>
            </w:r>
          </w:p>
          <w:p w14:paraId="1885B130"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Նույն հոդվածի 3-րդ մասի համաձայն՝ պետական ռազմականացված կազմակերպություններում մարտական զենքի շրջանառության կարգը սահմանում է Կառավարությունը։</w:t>
            </w:r>
          </w:p>
          <w:p w14:paraId="5BEB2E9D"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lastRenderedPageBreak/>
              <w:t>Օրենքի 15-րդ հոդվածի 1-ին մասի համաձայն՝ պետական ռազմականացված կազմակերպությունների՝ զենք ձեռք բերելու կարգը սահմանում է Կառավարությունը:</w:t>
            </w:r>
          </w:p>
          <w:p w14:paraId="6868355E"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Օրենքի 32-րդ հոդվածի 2-րդ մասի համաձայն՝ պետական ռազմականացված կազմակերպությունների սպառազինության մեջ գտնվող զենքի շրջանառության նկատմամբ վերահսկողությունը կատարվում է Կառավարության սահմանած կարգով:</w:t>
            </w:r>
          </w:p>
          <w:p w14:paraId="00D44C6A"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t>Նախագծով փոփոխությունների արդյունքում Որոշման վերնագիրը կստանա հետևյալ տեսքը՝ «Պետական ռազմականացված կազմակերպություններում   զենքի շրջանառության կարգը, մարտական զենքի և դրա փամփուշտների նոր տեսակների (նմուշների)՝ պետական ռազմականացված կազմակերպությունների ղեկավարների կողմից սպառազինման ընդունման կարգը, պետական ռազմականացված կազմակերպություններում սպառազինության մեջ գտնվող զենքի շրջանառության նկատմամբ վերահսկողության կարգը սահմանելու և հայաստանի հանրապետության կառավարության 2001 թվականի օգոստոսի 9-ի N 722 որոշումն ուժը կորցրած ճանաչելու մասին», մինչդեռ Նախագծի 1-ին կետի 2-րդ ենթակետով նախատեսվել է Որոշման լիազորող նորմերի շարքից հանել կառավարությանը մարտական զենքի և դրա փամփուշտների նոր տեսակների (նմուշների)՝ պետական ռազմականացված կազմակերպությունների ղեկավարների կողմից սպառազինման ընդունման կարգ սահմանել լիազորող նորմը։</w:t>
            </w:r>
          </w:p>
          <w:p w14:paraId="6B843C3F" w14:textId="77777777" w:rsidR="007168A6" w:rsidRPr="00B536DE" w:rsidRDefault="007168A6" w:rsidP="00D84BB2">
            <w:pPr>
              <w:spacing w:line="360" w:lineRule="auto"/>
              <w:ind w:left="252"/>
              <w:jc w:val="center"/>
              <w:rPr>
                <w:rFonts w:ascii="GHEA Grapalat" w:hAnsi="GHEA Grapalat"/>
                <w:color w:val="000000"/>
                <w:sz w:val="24"/>
                <w:szCs w:val="24"/>
              </w:rPr>
            </w:pPr>
            <w:r w:rsidRPr="00B536DE">
              <w:rPr>
                <w:rFonts w:ascii="GHEA Grapalat" w:hAnsi="GHEA Grapalat"/>
                <w:color w:val="000000"/>
                <w:sz w:val="24"/>
                <w:szCs w:val="24"/>
              </w:rPr>
              <w:lastRenderedPageBreak/>
              <w:t>Միաժամանակ, ստացվում է, որ Որոշմամբ բացի վերոնշյալից սահմանվում է պետական ռազմականացված կազմակերպություններում զենքի շրջանառության կարգը, մինչդեռ Օրենքի 15-րդ հոդվածի  1-ին և 32-րդ հոդվածի 2-րդ մասերից նման լիազորություն չի բխում։</w:t>
            </w:r>
          </w:p>
          <w:p w14:paraId="4B083080" w14:textId="77777777" w:rsidR="007168A6" w:rsidRPr="00B536DE" w:rsidRDefault="007168A6" w:rsidP="00D84BB2">
            <w:pPr>
              <w:spacing w:line="360" w:lineRule="auto"/>
              <w:ind w:left="252"/>
              <w:jc w:val="center"/>
              <w:rPr>
                <w:rFonts w:ascii="GHEA Grapalat" w:hAnsi="GHEA Grapalat"/>
                <w:sz w:val="24"/>
                <w:szCs w:val="24"/>
              </w:rPr>
            </w:pPr>
            <w:r w:rsidRPr="00B536DE">
              <w:rPr>
                <w:rFonts w:ascii="GHEA Grapalat" w:hAnsi="GHEA Grapalat"/>
                <w:color w:val="000000"/>
                <w:sz w:val="24"/>
                <w:szCs w:val="24"/>
              </w:rPr>
              <w:t>Ելնելով վերոգրյալից և հաշվի առնելով այն հանգամանքը, որ ենթաօրենսդրական իրավական ակտերը պետք համապատասխանեն լիազորող նորմերին՝ հայտնում ենք որ այս մասով Նախագիծը խմբագրման կարիք ունի։</w:t>
            </w:r>
          </w:p>
        </w:tc>
        <w:tc>
          <w:tcPr>
            <w:tcW w:w="3864" w:type="dxa"/>
          </w:tcPr>
          <w:p w14:paraId="14398E5F" w14:textId="77777777" w:rsidR="007168A6" w:rsidRPr="00B536DE" w:rsidRDefault="007168A6" w:rsidP="00D84BB2">
            <w:pPr>
              <w:spacing w:line="360" w:lineRule="auto"/>
              <w:jc w:val="center"/>
              <w:rPr>
                <w:rFonts w:ascii="GHEA Grapalat" w:hAnsi="GHEA Grapalat" w:cs="Sylfaen"/>
                <w:b/>
                <w:bCs/>
                <w:sz w:val="24"/>
                <w:szCs w:val="24"/>
              </w:rPr>
            </w:pPr>
            <w:r w:rsidRPr="00B536DE">
              <w:rPr>
                <w:rFonts w:ascii="GHEA Grapalat" w:hAnsi="GHEA Grapalat" w:cs="Sylfaen"/>
                <w:b/>
                <w:bCs/>
                <w:sz w:val="24"/>
                <w:szCs w:val="24"/>
                <w:lang w:val="hy-AM"/>
              </w:rPr>
              <w:lastRenderedPageBreak/>
              <w:t>Չի ը</w:t>
            </w:r>
            <w:r w:rsidRPr="00B536DE">
              <w:rPr>
                <w:rFonts w:ascii="GHEA Grapalat" w:hAnsi="GHEA Grapalat" w:cs="Sylfaen"/>
                <w:b/>
                <w:bCs/>
                <w:sz w:val="24"/>
                <w:szCs w:val="24"/>
              </w:rPr>
              <w:t xml:space="preserve">նդունվել </w:t>
            </w:r>
          </w:p>
          <w:p w14:paraId="7F178D41" w14:textId="43B89EB3" w:rsidR="007168A6" w:rsidRPr="00B536DE" w:rsidRDefault="007168A6" w:rsidP="00D84BB2">
            <w:pPr>
              <w:spacing w:line="360" w:lineRule="auto"/>
              <w:jc w:val="center"/>
              <w:rPr>
                <w:rFonts w:ascii="GHEA Grapalat" w:hAnsi="GHEA Grapalat" w:cs="Sylfaen"/>
                <w:bCs/>
                <w:sz w:val="24"/>
                <w:szCs w:val="24"/>
                <w:lang w:val="hy-AM"/>
              </w:rPr>
            </w:pPr>
            <w:r w:rsidRPr="00B536DE">
              <w:rPr>
                <w:rFonts w:ascii="GHEA Grapalat" w:hAnsi="GHEA Grapalat" w:cs="Sylfaen"/>
                <w:bCs/>
                <w:sz w:val="24"/>
                <w:szCs w:val="24"/>
                <w:lang w:val="hy-AM"/>
              </w:rPr>
              <w:lastRenderedPageBreak/>
              <w:t>Կարծում ենք</w:t>
            </w:r>
            <w:r w:rsidR="00DA2993">
              <w:rPr>
                <w:rFonts w:ascii="GHEA Grapalat" w:hAnsi="GHEA Grapalat" w:cs="Sylfaen"/>
                <w:bCs/>
                <w:sz w:val="24"/>
                <w:szCs w:val="24"/>
              </w:rPr>
              <w:t>, որ</w:t>
            </w:r>
            <w:r w:rsidRPr="00B536DE">
              <w:rPr>
                <w:rFonts w:ascii="GHEA Grapalat" w:hAnsi="GHEA Grapalat" w:cs="Sylfaen"/>
                <w:bCs/>
                <w:sz w:val="24"/>
                <w:szCs w:val="24"/>
                <w:lang w:val="hy-AM"/>
              </w:rPr>
              <w:t xml:space="preserve"> առաջարկը ներկայացնելիս հաշվի </w:t>
            </w:r>
            <w:r w:rsidR="00DA2993">
              <w:rPr>
                <w:rFonts w:ascii="GHEA Grapalat" w:hAnsi="GHEA Grapalat" w:cs="Sylfaen"/>
                <w:bCs/>
                <w:sz w:val="24"/>
                <w:szCs w:val="24"/>
                <w:lang w:val="hy-AM"/>
              </w:rPr>
              <w:t>չեն</w:t>
            </w:r>
            <w:r w:rsidRPr="00B536DE">
              <w:rPr>
                <w:rFonts w:ascii="GHEA Grapalat" w:hAnsi="GHEA Grapalat" w:cs="Sylfaen"/>
                <w:bCs/>
                <w:sz w:val="24"/>
                <w:szCs w:val="24"/>
                <w:lang w:val="hy-AM"/>
              </w:rPr>
              <w:t xml:space="preserve"> առնվել 2024 թվականի հունվարի 16-ի թիվ ՀՕ-34-Ն Օրենքով փոփոխված իրավակարգավորումները։</w:t>
            </w:r>
          </w:p>
        </w:tc>
      </w:tr>
      <w:tr w:rsidR="007168A6" w:rsidRPr="00B536DE" w14:paraId="40C981EF" w14:textId="77777777" w:rsidTr="00731D4C">
        <w:trPr>
          <w:trHeight w:val="719"/>
        </w:trPr>
        <w:tc>
          <w:tcPr>
            <w:tcW w:w="9176" w:type="dxa"/>
            <w:vMerge w:val="restart"/>
            <w:shd w:val="clear" w:color="auto" w:fill="D0CECE" w:themeFill="background2" w:themeFillShade="E6"/>
          </w:tcPr>
          <w:p w14:paraId="2EA9A8FD" w14:textId="1CCF5726" w:rsidR="007168A6" w:rsidRPr="00194D16" w:rsidRDefault="00194D16" w:rsidP="00194D16">
            <w:pPr>
              <w:spacing w:line="360" w:lineRule="auto"/>
              <w:ind w:left="720"/>
              <w:jc w:val="center"/>
              <w:rPr>
                <w:rFonts w:ascii="GHEA Grapalat" w:hAnsi="GHEA Grapalat"/>
                <w:b/>
                <w:sz w:val="24"/>
                <w:szCs w:val="24"/>
              </w:rPr>
            </w:pPr>
            <w:r>
              <w:rPr>
                <w:rFonts w:ascii="GHEA Grapalat" w:hAnsi="GHEA Grapalat"/>
                <w:b/>
                <w:sz w:val="24"/>
                <w:szCs w:val="24"/>
                <w:lang w:val="hy-AM"/>
              </w:rPr>
              <w:lastRenderedPageBreak/>
              <w:t>4</w:t>
            </w:r>
            <w:r>
              <w:rPr>
                <w:rFonts w:ascii="Cambria Math" w:hAnsi="Cambria Math"/>
                <w:b/>
                <w:sz w:val="24"/>
                <w:szCs w:val="24"/>
                <w:lang w:val="hy-AM"/>
              </w:rPr>
              <w:t xml:space="preserve">․ </w:t>
            </w:r>
            <w:r w:rsidR="007168A6" w:rsidRPr="00194D16">
              <w:rPr>
                <w:rFonts w:ascii="GHEA Grapalat" w:hAnsi="GHEA Grapalat"/>
                <w:b/>
                <w:sz w:val="24"/>
                <w:szCs w:val="24"/>
              </w:rPr>
              <w:t>Էկոնոմիկայի նախարարություն</w:t>
            </w:r>
          </w:p>
        </w:tc>
        <w:tc>
          <w:tcPr>
            <w:tcW w:w="3864" w:type="dxa"/>
            <w:shd w:val="clear" w:color="auto" w:fill="D0CECE" w:themeFill="background2" w:themeFillShade="E6"/>
          </w:tcPr>
          <w:p w14:paraId="3DC4C515" w14:textId="77777777" w:rsidR="007168A6" w:rsidRPr="00B536DE" w:rsidRDefault="007168A6" w:rsidP="00D84BB2">
            <w:pPr>
              <w:spacing w:line="360" w:lineRule="auto"/>
              <w:jc w:val="center"/>
              <w:rPr>
                <w:rFonts w:ascii="GHEA Grapalat" w:hAnsi="GHEA Grapalat"/>
                <w:b/>
                <w:sz w:val="24"/>
                <w:szCs w:val="24"/>
                <w:lang w:val="hy-AM"/>
              </w:rPr>
            </w:pPr>
            <w:r w:rsidRPr="00B536DE">
              <w:rPr>
                <w:rFonts w:ascii="GHEA Grapalat" w:eastAsia="MS Mincho" w:hAnsi="GHEA Grapalat" w:cs="MS Mincho"/>
                <w:b/>
                <w:sz w:val="24"/>
                <w:szCs w:val="24"/>
              </w:rPr>
              <w:t>0</w:t>
            </w:r>
            <w:r w:rsidRPr="00B536DE">
              <w:rPr>
                <w:rFonts w:ascii="GHEA Grapalat" w:eastAsia="MS Mincho" w:hAnsi="GHEA Grapalat" w:cs="MS Mincho"/>
                <w:b/>
                <w:sz w:val="24"/>
                <w:szCs w:val="24"/>
                <w:lang w:val="hy-AM"/>
              </w:rPr>
              <w:t>2</w:t>
            </w:r>
            <w:r w:rsidRPr="00B536DE">
              <w:rPr>
                <w:rFonts w:ascii="Cambria Math" w:eastAsia="MS Mincho" w:hAnsi="Cambria Math" w:cs="Cambria Math"/>
                <w:b/>
                <w:sz w:val="24"/>
                <w:szCs w:val="24"/>
                <w:lang w:val="hy-AM"/>
              </w:rPr>
              <w:t>․</w:t>
            </w:r>
            <w:r w:rsidRPr="00B536DE">
              <w:rPr>
                <w:rFonts w:ascii="GHEA Grapalat" w:eastAsia="MS Mincho" w:hAnsi="GHEA Grapalat" w:cs="MS Mincho"/>
                <w:b/>
                <w:sz w:val="24"/>
                <w:szCs w:val="24"/>
              </w:rPr>
              <w:t>0</w:t>
            </w:r>
            <w:r w:rsidRPr="00B536DE">
              <w:rPr>
                <w:rFonts w:ascii="GHEA Grapalat" w:eastAsia="MS Mincho" w:hAnsi="GHEA Grapalat" w:cs="MS Mincho"/>
                <w:b/>
                <w:sz w:val="24"/>
                <w:szCs w:val="24"/>
                <w:lang w:val="hy-AM"/>
              </w:rPr>
              <w:t>4</w:t>
            </w:r>
            <w:r w:rsidRPr="00B536DE">
              <w:rPr>
                <w:rFonts w:ascii="Cambria Math" w:eastAsia="MS Mincho" w:hAnsi="Cambria Math" w:cs="Cambria Math"/>
                <w:b/>
                <w:sz w:val="24"/>
                <w:szCs w:val="24"/>
                <w:lang w:val="hy-AM"/>
              </w:rPr>
              <w:t>․</w:t>
            </w:r>
            <w:r w:rsidRPr="00B536DE">
              <w:rPr>
                <w:rFonts w:ascii="GHEA Grapalat" w:hAnsi="GHEA Grapalat"/>
                <w:b/>
                <w:sz w:val="24"/>
                <w:szCs w:val="24"/>
                <w:lang w:val="hy-AM"/>
              </w:rPr>
              <w:t>2024թ</w:t>
            </w:r>
            <w:r w:rsidRPr="00B536DE">
              <w:rPr>
                <w:rFonts w:ascii="Cambria Math" w:eastAsia="MS Mincho" w:hAnsi="Cambria Math" w:cs="Cambria Math"/>
                <w:b/>
                <w:sz w:val="24"/>
                <w:szCs w:val="24"/>
                <w:lang w:val="hy-AM"/>
              </w:rPr>
              <w:t>․</w:t>
            </w:r>
          </w:p>
        </w:tc>
      </w:tr>
      <w:tr w:rsidR="007168A6" w:rsidRPr="00B536DE" w14:paraId="460E069B" w14:textId="77777777" w:rsidTr="00731D4C">
        <w:trPr>
          <w:trHeight w:val="70"/>
        </w:trPr>
        <w:tc>
          <w:tcPr>
            <w:tcW w:w="9176" w:type="dxa"/>
            <w:vMerge/>
            <w:shd w:val="clear" w:color="auto" w:fill="D0CECE" w:themeFill="background2" w:themeFillShade="E6"/>
          </w:tcPr>
          <w:p w14:paraId="0D8A765C" w14:textId="77777777" w:rsidR="007168A6" w:rsidRPr="00B536DE" w:rsidRDefault="007168A6" w:rsidP="00D84BB2">
            <w:pPr>
              <w:spacing w:line="360" w:lineRule="auto"/>
              <w:jc w:val="center"/>
              <w:rPr>
                <w:rFonts w:ascii="GHEA Grapalat" w:hAnsi="GHEA Grapalat"/>
                <w:b/>
                <w:sz w:val="24"/>
                <w:szCs w:val="24"/>
              </w:rPr>
            </w:pPr>
          </w:p>
        </w:tc>
        <w:tc>
          <w:tcPr>
            <w:tcW w:w="3864" w:type="dxa"/>
            <w:shd w:val="clear" w:color="auto" w:fill="D0CECE" w:themeFill="background2" w:themeFillShade="E6"/>
          </w:tcPr>
          <w:p w14:paraId="13EB544F" w14:textId="77777777" w:rsidR="007168A6" w:rsidRPr="00B536DE" w:rsidRDefault="007168A6" w:rsidP="00D84BB2">
            <w:pPr>
              <w:spacing w:line="360" w:lineRule="auto"/>
              <w:jc w:val="center"/>
              <w:rPr>
                <w:rFonts w:ascii="GHEA Grapalat" w:hAnsi="GHEA Grapalat"/>
                <w:b/>
                <w:sz w:val="24"/>
                <w:szCs w:val="24"/>
              </w:rPr>
            </w:pPr>
            <w:r w:rsidRPr="00B536DE">
              <w:rPr>
                <w:rFonts w:ascii="GHEA Grapalat" w:hAnsi="GHEA Grapalat"/>
                <w:b/>
                <w:sz w:val="24"/>
                <w:szCs w:val="24"/>
              </w:rPr>
              <w:t>01/7163-2024</w:t>
            </w:r>
          </w:p>
        </w:tc>
      </w:tr>
      <w:tr w:rsidR="007168A6" w:rsidRPr="00B536DE" w14:paraId="2D820600" w14:textId="77777777" w:rsidTr="00731D4C">
        <w:tc>
          <w:tcPr>
            <w:tcW w:w="9176" w:type="dxa"/>
          </w:tcPr>
          <w:p w14:paraId="23205315" w14:textId="77777777" w:rsidR="007168A6" w:rsidRPr="00B536DE" w:rsidRDefault="007168A6" w:rsidP="00D84BB2">
            <w:pPr>
              <w:spacing w:line="360" w:lineRule="auto"/>
              <w:ind w:firstLine="720"/>
              <w:jc w:val="center"/>
              <w:rPr>
                <w:rFonts w:ascii="GHEA Grapalat" w:hAnsi="GHEA Grapalat"/>
                <w:bCs/>
                <w:sz w:val="24"/>
                <w:szCs w:val="24"/>
                <w:lang w:val="hy-AM"/>
              </w:rPr>
            </w:pPr>
            <w:r w:rsidRPr="00B536DE">
              <w:rPr>
                <w:rFonts w:ascii="GHEA Grapalat" w:hAnsi="GHEA Grapalat"/>
                <w:color w:val="000000"/>
                <w:sz w:val="24"/>
                <w:szCs w:val="24"/>
              </w:rPr>
              <w:t>Առաջարկություններ և դիտողություններ չունի</w:t>
            </w:r>
          </w:p>
        </w:tc>
        <w:tc>
          <w:tcPr>
            <w:tcW w:w="3864" w:type="dxa"/>
          </w:tcPr>
          <w:p w14:paraId="2A202040" w14:textId="363E05E2" w:rsidR="007168A6" w:rsidRPr="00B536DE" w:rsidRDefault="00DA2993" w:rsidP="00D84BB2">
            <w:pPr>
              <w:spacing w:line="360" w:lineRule="auto"/>
              <w:jc w:val="center"/>
              <w:rPr>
                <w:rFonts w:ascii="GHEA Grapalat" w:hAnsi="GHEA Grapalat"/>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7168A6" w:rsidRPr="00B536DE" w14:paraId="18E82B1E" w14:textId="77777777" w:rsidTr="00731D4C">
        <w:trPr>
          <w:trHeight w:val="512"/>
        </w:trPr>
        <w:tc>
          <w:tcPr>
            <w:tcW w:w="9176" w:type="dxa"/>
            <w:vMerge w:val="restart"/>
            <w:shd w:val="clear" w:color="auto" w:fill="D0CECE" w:themeFill="background2" w:themeFillShade="E6"/>
          </w:tcPr>
          <w:p w14:paraId="702D042A" w14:textId="77777777" w:rsidR="007168A6" w:rsidRPr="00B536DE" w:rsidRDefault="007168A6" w:rsidP="00D84BB2">
            <w:pPr>
              <w:pStyle w:val="a4"/>
              <w:spacing w:line="360" w:lineRule="auto"/>
              <w:jc w:val="center"/>
              <w:rPr>
                <w:rFonts w:ascii="GHEA Grapalat" w:hAnsi="GHEA Grapalat"/>
                <w:b/>
                <w:sz w:val="24"/>
                <w:szCs w:val="24"/>
              </w:rPr>
            </w:pPr>
            <w:r w:rsidRPr="00B536DE">
              <w:rPr>
                <w:rFonts w:ascii="GHEA Grapalat" w:hAnsi="GHEA Grapalat" w:cs="Sylfaen"/>
                <w:b/>
                <w:sz w:val="24"/>
                <w:szCs w:val="24"/>
              </w:rPr>
              <w:t>5</w:t>
            </w:r>
            <w:r w:rsidRPr="00B536DE">
              <w:rPr>
                <w:rFonts w:ascii="GHEA Grapalat" w:hAnsi="GHEA Grapalat" w:cs="Sylfaen"/>
                <w:b/>
                <w:sz w:val="24"/>
                <w:szCs w:val="24"/>
                <w:lang w:val="hy-AM"/>
              </w:rPr>
              <w:t>.</w:t>
            </w:r>
            <w:r w:rsidRPr="00B536DE">
              <w:rPr>
                <w:rFonts w:ascii="GHEA Grapalat" w:hAnsi="GHEA Grapalat"/>
              </w:rPr>
              <w:t xml:space="preserve"> </w:t>
            </w:r>
            <w:r w:rsidRPr="00B536DE">
              <w:rPr>
                <w:rFonts w:ascii="GHEA Grapalat" w:hAnsi="GHEA Grapalat"/>
                <w:b/>
                <w:bCs/>
                <w:lang w:val="hy-AM"/>
              </w:rPr>
              <w:t>Պ</w:t>
            </w:r>
            <w:r w:rsidRPr="00B536DE">
              <w:rPr>
                <w:rFonts w:ascii="GHEA Grapalat" w:hAnsi="GHEA Grapalat" w:cs="Sylfaen"/>
                <w:b/>
                <w:sz w:val="24"/>
                <w:szCs w:val="24"/>
                <w:lang w:val="hy-AM"/>
              </w:rPr>
              <w:t>աշտպանության նախարարություն</w:t>
            </w:r>
          </w:p>
        </w:tc>
        <w:tc>
          <w:tcPr>
            <w:tcW w:w="3864" w:type="dxa"/>
            <w:shd w:val="clear" w:color="auto" w:fill="D0CECE" w:themeFill="background2" w:themeFillShade="E6"/>
          </w:tcPr>
          <w:p w14:paraId="0A05BB1E" w14:textId="77777777" w:rsidR="007168A6" w:rsidRPr="00B536DE" w:rsidRDefault="007168A6" w:rsidP="00D84BB2">
            <w:pPr>
              <w:spacing w:line="360" w:lineRule="auto"/>
              <w:jc w:val="center"/>
              <w:rPr>
                <w:rFonts w:ascii="GHEA Grapalat" w:hAnsi="GHEA Grapalat"/>
                <w:b/>
                <w:sz w:val="24"/>
                <w:szCs w:val="24"/>
                <w:lang w:val="hy-AM"/>
              </w:rPr>
            </w:pPr>
            <w:r w:rsidRPr="00B536DE">
              <w:rPr>
                <w:rFonts w:ascii="GHEA Grapalat" w:eastAsia="MS Mincho" w:hAnsi="GHEA Grapalat" w:cs="MS Mincho"/>
                <w:b/>
                <w:sz w:val="24"/>
                <w:szCs w:val="24"/>
              </w:rPr>
              <w:t>1</w:t>
            </w:r>
            <w:r w:rsidRPr="00B536DE">
              <w:rPr>
                <w:rFonts w:ascii="GHEA Grapalat" w:eastAsia="MS Mincho" w:hAnsi="GHEA Grapalat" w:cs="MS Mincho"/>
                <w:b/>
                <w:sz w:val="24"/>
                <w:szCs w:val="24"/>
                <w:lang w:val="hy-AM"/>
              </w:rPr>
              <w:t>5</w:t>
            </w:r>
            <w:r w:rsidRPr="00B536DE">
              <w:rPr>
                <w:rFonts w:ascii="Cambria Math" w:eastAsia="MS Mincho" w:hAnsi="Cambria Math" w:cs="Cambria Math"/>
                <w:b/>
                <w:sz w:val="24"/>
                <w:szCs w:val="24"/>
                <w:lang w:val="hy-AM"/>
              </w:rPr>
              <w:t>․</w:t>
            </w:r>
            <w:r w:rsidRPr="00B536DE">
              <w:rPr>
                <w:rFonts w:ascii="GHEA Grapalat" w:eastAsia="MS Mincho" w:hAnsi="GHEA Grapalat" w:cs="MS Mincho"/>
                <w:b/>
                <w:sz w:val="24"/>
                <w:szCs w:val="24"/>
              </w:rPr>
              <w:t>0</w:t>
            </w:r>
            <w:r w:rsidRPr="00B536DE">
              <w:rPr>
                <w:rFonts w:ascii="GHEA Grapalat" w:eastAsia="MS Mincho" w:hAnsi="GHEA Grapalat" w:cs="MS Mincho"/>
                <w:b/>
                <w:sz w:val="24"/>
                <w:szCs w:val="24"/>
                <w:lang w:val="hy-AM"/>
              </w:rPr>
              <w:t>4</w:t>
            </w:r>
            <w:r w:rsidRPr="00B536DE">
              <w:rPr>
                <w:rFonts w:ascii="Cambria Math" w:eastAsia="MS Mincho" w:hAnsi="Cambria Math" w:cs="Cambria Math"/>
                <w:b/>
                <w:sz w:val="24"/>
                <w:szCs w:val="24"/>
                <w:lang w:val="hy-AM"/>
              </w:rPr>
              <w:t>․</w:t>
            </w:r>
            <w:r w:rsidRPr="00B536DE">
              <w:rPr>
                <w:rFonts w:ascii="GHEA Grapalat" w:hAnsi="GHEA Grapalat"/>
                <w:b/>
                <w:sz w:val="24"/>
                <w:szCs w:val="24"/>
                <w:lang w:val="hy-AM"/>
              </w:rPr>
              <w:t>2024թ</w:t>
            </w:r>
            <w:r w:rsidRPr="00B536DE">
              <w:rPr>
                <w:rFonts w:ascii="Cambria Math" w:eastAsia="MS Mincho" w:hAnsi="Cambria Math" w:cs="Cambria Math"/>
                <w:b/>
                <w:sz w:val="24"/>
                <w:szCs w:val="24"/>
                <w:lang w:val="hy-AM"/>
              </w:rPr>
              <w:t>․</w:t>
            </w:r>
          </w:p>
        </w:tc>
      </w:tr>
      <w:tr w:rsidR="007168A6" w:rsidRPr="00B536DE" w14:paraId="5BA99CD5" w14:textId="77777777" w:rsidTr="00731D4C">
        <w:tc>
          <w:tcPr>
            <w:tcW w:w="9176" w:type="dxa"/>
            <w:vMerge/>
          </w:tcPr>
          <w:p w14:paraId="1DCAE0BD" w14:textId="77777777" w:rsidR="007168A6" w:rsidRPr="00B536DE" w:rsidRDefault="007168A6" w:rsidP="00D84BB2">
            <w:pPr>
              <w:spacing w:line="360" w:lineRule="auto"/>
              <w:jc w:val="center"/>
              <w:rPr>
                <w:rFonts w:ascii="GHEA Grapalat" w:hAnsi="GHEA Grapalat"/>
                <w:b/>
                <w:sz w:val="24"/>
                <w:szCs w:val="24"/>
              </w:rPr>
            </w:pPr>
          </w:p>
        </w:tc>
        <w:tc>
          <w:tcPr>
            <w:tcW w:w="3864" w:type="dxa"/>
            <w:shd w:val="clear" w:color="auto" w:fill="BFBFBF" w:themeFill="background1" w:themeFillShade="BF"/>
          </w:tcPr>
          <w:p w14:paraId="0B1C670A" w14:textId="77777777" w:rsidR="007168A6" w:rsidRPr="00B536DE" w:rsidRDefault="007168A6" w:rsidP="00D84BB2">
            <w:pPr>
              <w:spacing w:line="360" w:lineRule="auto"/>
              <w:jc w:val="center"/>
              <w:rPr>
                <w:rFonts w:ascii="GHEA Grapalat" w:hAnsi="GHEA Grapalat"/>
                <w:b/>
                <w:sz w:val="24"/>
                <w:szCs w:val="24"/>
                <w:lang w:val="hy-AM"/>
              </w:rPr>
            </w:pPr>
            <w:r w:rsidRPr="00B536DE">
              <w:rPr>
                <w:rFonts w:ascii="GHEA Grapalat" w:hAnsi="GHEA Grapalat"/>
                <w:b/>
                <w:sz w:val="24"/>
                <w:szCs w:val="24"/>
                <w:lang w:val="en-GB"/>
              </w:rPr>
              <w:t>ՊՆ/510/3950-2024</w:t>
            </w:r>
          </w:p>
        </w:tc>
      </w:tr>
      <w:tr w:rsidR="007168A6" w:rsidRPr="00B536DE" w14:paraId="0D05DEB4" w14:textId="77777777" w:rsidTr="00731D4C">
        <w:tc>
          <w:tcPr>
            <w:tcW w:w="9176" w:type="dxa"/>
          </w:tcPr>
          <w:p w14:paraId="14F28C0C" w14:textId="77777777" w:rsidR="007168A6" w:rsidRPr="00B536DE" w:rsidRDefault="007168A6" w:rsidP="00D84BB2">
            <w:pPr>
              <w:tabs>
                <w:tab w:val="left" w:pos="720"/>
                <w:tab w:val="left" w:pos="1440"/>
                <w:tab w:val="left" w:pos="2160"/>
                <w:tab w:val="left" w:pos="2880"/>
                <w:tab w:val="left" w:pos="6045"/>
              </w:tabs>
              <w:spacing w:line="360" w:lineRule="auto"/>
              <w:jc w:val="center"/>
              <w:rPr>
                <w:rFonts w:ascii="GHEA Grapalat" w:hAnsi="GHEA Grapalat"/>
                <w:b/>
                <w:sz w:val="24"/>
                <w:szCs w:val="24"/>
              </w:rPr>
            </w:pPr>
            <w:r w:rsidRPr="00B536DE">
              <w:rPr>
                <w:rFonts w:ascii="GHEA Grapalat" w:hAnsi="GHEA Grapalat"/>
                <w:color w:val="000000"/>
                <w:sz w:val="24"/>
                <w:szCs w:val="24"/>
              </w:rPr>
              <w:t>Առաջարկություններ և դիտողություններ չունի</w:t>
            </w:r>
          </w:p>
        </w:tc>
        <w:tc>
          <w:tcPr>
            <w:tcW w:w="3864" w:type="dxa"/>
          </w:tcPr>
          <w:p w14:paraId="37F354B8" w14:textId="03749139" w:rsidR="007168A6" w:rsidRPr="00B536DE" w:rsidRDefault="00DA2993" w:rsidP="00D84BB2">
            <w:pPr>
              <w:spacing w:line="360" w:lineRule="auto"/>
              <w:jc w:val="center"/>
              <w:rPr>
                <w:rFonts w:ascii="GHEA Grapalat" w:hAnsi="GHEA Grapalat"/>
                <w:b/>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194D16" w:rsidRPr="0076674A" w14:paraId="592899E6" w14:textId="77777777" w:rsidTr="00731D4C">
        <w:trPr>
          <w:trHeight w:val="350"/>
        </w:trPr>
        <w:tc>
          <w:tcPr>
            <w:tcW w:w="9176" w:type="dxa"/>
            <w:vMerge w:val="restart"/>
            <w:shd w:val="clear" w:color="auto" w:fill="BFBFBF" w:themeFill="background1" w:themeFillShade="BF"/>
          </w:tcPr>
          <w:p w14:paraId="3E48A5D9" w14:textId="7F3D30E0" w:rsidR="00194D16" w:rsidRPr="00837C4A" w:rsidRDefault="00194D16" w:rsidP="00256DB3">
            <w:pPr>
              <w:spacing w:line="360" w:lineRule="auto"/>
              <w:ind w:firstLine="720"/>
              <w:jc w:val="center"/>
              <w:rPr>
                <w:rFonts w:ascii="GHEA Grapalat" w:hAnsi="GHEA Grapalat"/>
                <w:b/>
                <w:color w:val="000000"/>
                <w:sz w:val="24"/>
                <w:szCs w:val="24"/>
                <w:lang w:val="hy-AM"/>
              </w:rPr>
            </w:pPr>
            <w:bookmarkStart w:id="0" w:name="_Hlk166580458"/>
            <w:r>
              <w:rPr>
                <w:rFonts w:ascii="GHEA Grapalat" w:hAnsi="GHEA Grapalat"/>
                <w:b/>
                <w:color w:val="000000"/>
                <w:sz w:val="24"/>
                <w:szCs w:val="24"/>
                <w:lang w:val="hy-AM"/>
              </w:rPr>
              <w:t>6</w:t>
            </w:r>
            <w:r w:rsidRPr="0076674A">
              <w:rPr>
                <w:rFonts w:ascii="GHEA Grapalat" w:hAnsi="GHEA Grapalat"/>
                <w:b/>
                <w:color w:val="000000"/>
                <w:sz w:val="24"/>
                <w:szCs w:val="24"/>
              </w:rPr>
              <w:t xml:space="preserve">. </w:t>
            </w:r>
            <w:r>
              <w:rPr>
                <w:rFonts w:ascii="GHEA Grapalat" w:hAnsi="GHEA Grapalat"/>
                <w:b/>
                <w:color w:val="000000"/>
                <w:sz w:val="24"/>
                <w:szCs w:val="24"/>
                <w:lang w:val="hy-AM"/>
              </w:rPr>
              <w:t>Արդարադատության նախարարություն</w:t>
            </w:r>
          </w:p>
        </w:tc>
        <w:tc>
          <w:tcPr>
            <w:tcW w:w="3864" w:type="dxa"/>
            <w:shd w:val="clear" w:color="auto" w:fill="BFBFBF" w:themeFill="background1" w:themeFillShade="BF"/>
          </w:tcPr>
          <w:p w14:paraId="040F4722" w14:textId="77777777" w:rsidR="00194D16" w:rsidRPr="0076674A" w:rsidRDefault="00194D16" w:rsidP="00256DB3">
            <w:pPr>
              <w:spacing w:line="360" w:lineRule="auto"/>
              <w:jc w:val="center"/>
              <w:rPr>
                <w:rFonts w:ascii="GHEA Grapalat" w:hAnsi="GHEA Grapalat"/>
                <w:b/>
                <w:sz w:val="24"/>
                <w:szCs w:val="24"/>
                <w:lang w:val="hy-AM"/>
              </w:rPr>
            </w:pPr>
            <w:r>
              <w:rPr>
                <w:rFonts w:eastAsia="MS Mincho" w:cs="MS Mincho"/>
                <w:b/>
                <w:sz w:val="24"/>
                <w:szCs w:val="24"/>
                <w:lang w:val="hy-AM"/>
              </w:rPr>
              <w:t>14</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0</w:t>
            </w:r>
            <w:r>
              <w:rPr>
                <w:rFonts w:ascii="GHEA Grapalat" w:hAnsi="GHEA Grapalat"/>
                <w:b/>
                <w:sz w:val="24"/>
                <w:szCs w:val="24"/>
                <w:lang w:val="hy-AM"/>
              </w:rPr>
              <w:t>5</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202</w:t>
            </w:r>
            <w:r>
              <w:rPr>
                <w:rFonts w:ascii="GHEA Grapalat" w:hAnsi="GHEA Grapalat"/>
                <w:b/>
                <w:sz w:val="24"/>
                <w:szCs w:val="24"/>
                <w:lang w:val="hy-AM"/>
              </w:rPr>
              <w:t>4</w:t>
            </w:r>
            <w:r w:rsidRPr="0076674A">
              <w:rPr>
                <w:rFonts w:ascii="GHEA Grapalat" w:hAnsi="GHEA Grapalat"/>
                <w:b/>
                <w:sz w:val="24"/>
                <w:szCs w:val="24"/>
                <w:lang w:val="hy-AM"/>
              </w:rPr>
              <w:t>թ</w:t>
            </w:r>
            <w:r w:rsidRPr="0076674A">
              <w:rPr>
                <w:rFonts w:ascii="MS Mincho" w:eastAsia="MS Mincho" w:hAnsi="MS Mincho" w:cs="MS Mincho" w:hint="eastAsia"/>
                <w:b/>
                <w:sz w:val="24"/>
                <w:szCs w:val="24"/>
                <w:lang w:val="hy-AM"/>
              </w:rPr>
              <w:t>․</w:t>
            </w:r>
          </w:p>
        </w:tc>
      </w:tr>
      <w:tr w:rsidR="00194D16" w:rsidRPr="0076674A" w14:paraId="11C2A60F" w14:textId="77777777" w:rsidTr="00731D4C">
        <w:trPr>
          <w:trHeight w:val="350"/>
        </w:trPr>
        <w:tc>
          <w:tcPr>
            <w:tcW w:w="9176" w:type="dxa"/>
            <w:vMerge/>
            <w:shd w:val="clear" w:color="auto" w:fill="BFBFBF" w:themeFill="background1" w:themeFillShade="BF"/>
          </w:tcPr>
          <w:p w14:paraId="05A4EF64" w14:textId="77777777" w:rsidR="00194D16" w:rsidRPr="0076674A" w:rsidRDefault="00194D16" w:rsidP="00256DB3">
            <w:pPr>
              <w:spacing w:line="360" w:lineRule="auto"/>
              <w:ind w:firstLine="720"/>
              <w:jc w:val="both"/>
              <w:rPr>
                <w:rFonts w:ascii="GHEA Grapalat" w:hAnsi="GHEA Grapalat"/>
                <w:color w:val="000000"/>
                <w:sz w:val="24"/>
                <w:szCs w:val="24"/>
              </w:rPr>
            </w:pPr>
          </w:p>
        </w:tc>
        <w:tc>
          <w:tcPr>
            <w:tcW w:w="3864" w:type="dxa"/>
            <w:shd w:val="clear" w:color="auto" w:fill="BFBFBF" w:themeFill="background1" w:themeFillShade="BF"/>
          </w:tcPr>
          <w:p w14:paraId="238072D9" w14:textId="77777777" w:rsidR="00194D16" w:rsidRPr="00A0704B" w:rsidRDefault="00194D16" w:rsidP="00256DB3">
            <w:pPr>
              <w:spacing w:line="360" w:lineRule="auto"/>
              <w:jc w:val="center"/>
              <w:rPr>
                <w:rFonts w:ascii="GHEA Grapalat" w:hAnsi="GHEA Grapalat"/>
                <w:b/>
                <w:bCs/>
                <w:sz w:val="24"/>
                <w:szCs w:val="24"/>
              </w:rPr>
            </w:pPr>
            <w:r w:rsidRPr="00A0704B">
              <w:rPr>
                <w:rFonts w:ascii="GHEA Grapalat" w:hAnsi="GHEA Grapalat" w:cs="Times New Roman"/>
                <w:b/>
                <w:bCs/>
                <w:sz w:val="24"/>
                <w:szCs w:val="24"/>
              </w:rPr>
              <w:t>/27.3/18486-2024</w:t>
            </w:r>
          </w:p>
        </w:tc>
      </w:tr>
      <w:tr w:rsidR="00194D16" w:rsidRPr="005B285A" w14:paraId="30AFB75B" w14:textId="77777777" w:rsidTr="00731D4C">
        <w:trPr>
          <w:trHeight w:val="350"/>
        </w:trPr>
        <w:tc>
          <w:tcPr>
            <w:tcW w:w="9176" w:type="dxa"/>
            <w:shd w:val="clear" w:color="auto" w:fill="auto"/>
          </w:tcPr>
          <w:p w14:paraId="13FAA51D" w14:textId="77777777" w:rsidR="00194D16" w:rsidRPr="00194D16" w:rsidRDefault="00194D16" w:rsidP="00194D16">
            <w:pPr>
              <w:spacing w:line="360" w:lineRule="auto"/>
              <w:ind w:right="-32" w:firstLine="720"/>
              <w:jc w:val="both"/>
              <w:rPr>
                <w:rFonts w:ascii="GHEA Grapalat" w:eastAsia="Calibri" w:hAnsi="GHEA Grapalat" w:cs="Times New Roman"/>
                <w:color w:val="000000"/>
                <w:sz w:val="24"/>
                <w:szCs w:val="24"/>
              </w:rPr>
            </w:pPr>
            <w:r w:rsidRPr="00194D16">
              <w:rPr>
                <w:rFonts w:ascii="GHEA Grapalat" w:eastAsia="Calibri" w:hAnsi="GHEA Grapalat" w:cs="Sylfaen"/>
                <w:b/>
                <w:bCs/>
                <w:sz w:val="24"/>
                <w:szCs w:val="24"/>
                <w:lang w:val="hy-AM"/>
              </w:rPr>
              <w:t>«Հայաստանի Հանրապետության կառավարության 2023 թվականի հունիսի 1-ի թիվ 889-Ն որոշման մեջ փոփոխություններ և լրացումներ կատարելու մասին»</w:t>
            </w:r>
            <w:r w:rsidRPr="00194D16">
              <w:rPr>
                <w:rFonts w:ascii="GHEA Grapalat" w:eastAsia="Calibri" w:hAnsi="GHEA Grapalat" w:cs="Sylfaen"/>
                <w:b/>
                <w:bCs/>
                <w:sz w:val="24"/>
                <w:szCs w:val="24"/>
              </w:rPr>
              <w:t xml:space="preserve"> </w:t>
            </w:r>
            <w:r w:rsidRPr="00194D16">
              <w:rPr>
                <w:rFonts w:ascii="GHEA Grapalat" w:eastAsia="Calibri" w:hAnsi="GHEA Grapalat" w:cs="Sylfaen"/>
                <w:b/>
                <w:bCs/>
                <w:sz w:val="24"/>
                <w:szCs w:val="24"/>
                <w:lang w:val="hy-AM"/>
              </w:rPr>
              <w:t>Հայաստանի Հանրապետության կառավարության</w:t>
            </w:r>
            <w:r w:rsidRPr="00194D16">
              <w:rPr>
                <w:rFonts w:ascii="GHEA Grapalat" w:eastAsia="Calibri" w:hAnsi="GHEA Grapalat" w:cs="Sylfaen"/>
                <w:b/>
                <w:bCs/>
                <w:sz w:val="24"/>
                <w:szCs w:val="24"/>
              </w:rPr>
              <w:t xml:space="preserve"> որոշման նախագծի </w:t>
            </w:r>
            <w:r w:rsidRPr="00194D16">
              <w:rPr>
                <w:rFonts w:ascii="GHEA Grapalat" w:eastAsia="Calibri" w:hAnsi="GHEA Grapalat" w:cs="Sylfaen"/>
                <w:bCs/>
                <w:sz w:val="24"/>
                <w:szCs w:val="24"/>
              </w:rPr>
              <w:t xml:space="preserve">(այսուհետ՝ Նախագիծ 2) 1-ին կետի 2-րդ ենթակետով </w:t>
            </w:r>
            <w:r w:rsidRPr="00194D16">
              <w:rPr>
                <w:rFonts w:ascii="GHEA Grapalat" w:eastAsia="Calibri" w:hAnsi="GHEA Grapalat" w:cs="Sylfaen"/>
                <w:bCs/>
                <w:sz w:val="24"/>
                <w:szCs w:val="24"/>
              </w:rPr>
              <w:lastRenderedPageBreak/>
              <w:t xml:space="preserve">նախատեսվում է Հայաստանի Հանրապետության կառավարության 2023 թվականի հունիսի 1-ի թիվ 889-Ն որոշման նախաբանից հանել </w:t>
            </w:r>
            <w:r w:rsidRPr="00194D16">
              <w:rPr>
                <w:rFonts w:ascii="GHEA Grapalat" w:eastAsia="Calibri" w:hAnsi="GHEA Grapalat" w:cs="Times New Roman"/>
                <w:color w:val="000000"/>
                <w:sz w:val="24"/>
                <w:szCs w:val="24"/>
                <w:lang w:val="hy-AM"/>
              </w:rPr>
              <w:t>«Զենքի շրջանառության կարգավորման մասին» օրենքի</w:t>
            </w:r>
            <w:r w:rsidRPr="00194D16">
              <w:rPr>
                <w:rFonts w:ascii="GHEA Grapalat" w:eastAsia="Calibri" w:hAnsi="GHEA Grapalat" w:cs="Times New Roman"/>
                <w:color w:val="000000"/>
                <w:sz w:val="24"/>
                <w:szCs w:val="24"/>
              </w:rPr>
              <w:t xml:space="preserve"> 6-րդ հոդվածի 2-րդ և 3-րդ մասերին կատարված հղումները, մինչդեռ Նախագիծ 2-ով Հայաստանի Հանրապետության կառավարության 2023 թվականի հունիսի 1-ի թիվ 889-Ն որոշման վերնագրից </w:t>
            </w:r>
            <w:r w:rsidRPr="00194D16">
              <w:rPr>
                <w:rFonts w:ascii="GHEA Grapalat" w:eastAsia="Calibri" w:hAnsi="GHEA Grapalat" w:cs="Times New Roman"/>
                <w:b/>
                <w:color w:val="000000"/>
                <w:sz w:val="24"/>
                <w:szCs w:val="24"/>
                <w:lang w:val="hy-AM"/>
              </w:rPr>
              <w:t>«</w:t>
            </w:r>
            <w:r w:rsidRPr="00194D16">
              <w:rPr>
                <w:rFonts w:ascii="GHEA Grapalat" w:eastAsia="Times New Roman" w:hAnsi="GHEA Grapalat" w:cs="Times New Roman"/>
                <w:b/>
                <w:color w:val="000000"/>
                <w:sz w:val="24"/>
                <w:szCs w:val="24"/>
                <w:lang w:val="hy-AM" w:eastAsia="en-GB"/>
              </w:rPr>
              <w:t>մարտական զենքի և դրա փամփուշտների նոր տեսակների (նմուշների)՝ պետական ռազմականացված կազմակերպությունների ղեկավարների կողմից սպառազինման ընդունման կարգը,</w:t>
            </w:r>
            <w:r w:rsidRPr="00194D16">
              <w:rPr>
                <w:rFonts w:ascii="GHEA Grapalat" w:eastAsia="Calibri" w:hAnsi="GHEA Grapalat" w:cs="Times New Roman"/>
                <w:b/>
                <w:color w:val="000000"/>
                <w:sz w:val="24"/>
                <w:szCs w:val="24"/>
                <w:lang w:val="hy-AM"/>
              </w:rPr>
              <w:t>»</w:t>
            </w:r>
            <w:r w:rsidRPr="00194D16">
              <w:rPr>
                <w:rFonts w:ascii="GHEA Grapalat" w:eastAsia="Calibri" w:hAnsi="GHEA Grapalat" w:cs="Times New Roman"/>
                <w:color w:val="000000"/>
                <w:sz w:val="24"/>
                <w:szCs w:val="24"/>
                <w:lang w:val="hy-AM"/>
              </w:rPr>
              <w:t xml:space="preserve"> </w:t>
            </w:r>
            <w:r w:rsidRPr="00194D16">
              <w:rPr>
                <w:rFonts w:ascii="GHEA Grapalat" w:eastAsia="Calibri" w:hAnsi="GHEA Grapalat" w:cs="Times New Roman"/>
                <w:color w:val="000000"/>
                <w:sz w:val="24"/>
                <w:szCs w:val="24"/>
              </w:rPr>
              <w:t xml:space="preserve"> բառերը հանելու վերաբերյալ կարգավորում նախատեսված չէ: Այս պարագայում պարզ չէ Նախագիծ 2-ի 1-ին կետի 2-րդ ենթակետով նախատեսվող փոփոխության անհրաժեշտությունը:</w:t>
            </w:r>
          </w:p>
          <w:p w14:paraId="119D0807" w14:textId="77777777" w:rsidR="00194D16" w:rsidRPr="00194D16" w:rsidRDefault="00194D16" w:rsidP="00194D16">
            <w:pPr>
              <w:spacing w:line="360" w:lineRule="auto"/>
              <w:ind w:right="-32" w:firstLine="720"/>
              <w:jc w:val="both"/>
              <w:rPr>
                <w:rFonts w:ascii="GHEA Grapalat" w:eastAsia="Calibri" w:hAnsi="GHEA Grapalat" w:cs="Times New Roman"/>
                <w:color w:val="000000"/>
                <w:sz w:val="24"/>
                <w:szCs w:val="24"/>
              </w:rPr>
            </w:pPr>
            <w:r w:rsidRPr="00194D16">
              <w:rPr>
                <w:rFonts w:ascii="GHEA Grapalat" w:eastAsia="Calibri" w:hAnsi="GHEA Grapalat" w:cs="Times New Roman"/>
                <w:color w:val="000000"/>
                <w:sz w:val="24"/>
                <w:szCs w:val="24"/>
              </w:rPr>
              <w:t xml:space="preserve">Վերոգրյալի համատեքստում անհրաժեշտ է Նախագիծ 2-ի կարգավորումները վերանայել: </w:t>
            </w:r>
          </w:p>
          <w:p w14:paraId="5049BAC0" w14:textId="3C9CB33A" w:rsidR="00194D16" w:rsidRPr="00194D16" w:rsidRDefault="00194D16" w:rsidP="00194D16">
            <w:pPr>
              <w:spacing w:line="360" w:lineRule="auto"/>
              <w:ind w:right="-32" w:firstLine="720"/>
              <w:jc w:val="both"/>
              <w:rPr>
                <w:rFonts w:ascii="GHEA Grapalat" w:eastAsia="Calibri" w:hAnsi="GHEA Grapalat" w:cs="Times New Roman"/>
                <w:color w:val="000000"/>
                <w:sz w:val="24"/>
                <w:szCs w:val="24"/>
              </w:rPr>
            </w:pPr>
            <w:r w:rsidRPr="00194D16">
              <w:rPr>
                <w:rFonts w:ascii="GHEA Grapalat" w:eastAsia="Calibri" w:hAnsi="GHEA Grapalat" w:cs="Times New Roman"/>
                <w:color w:val="000000"/>
                <w:sz w:val="24"/>
                <w:szCs w:val="24"/>
              </w:rPr>
              <w:t xml:space="preserve">Բացի այդ, Նախագիծ 2-ի 1-ին կետի 2-րդ ենթակետի </w:t>
            </w:r>
            <w:r w:rsidRPr="00194D16">
              <w:rPr>
                <w:rFonts w:ascii="GHEA Grapalat" w:eastAsia="Calibri" w:hAnsi="GHEA Grapalat" w:cs="Times New Roman"/>
                <w:color w:val="000000"/>
                <w:sz w:val="24"/>
                <w:szCs w:val="24"/>
                <w:lang w:val="hy-AM"/>
              </w:rPr>
              <w:t>««</w:t>
            </w:r>
            <w:r w:rsidRPr="00194D16">
              <w:rPr>
                <w:rFonts w:ascii="GHEA Grapalat" w:eastAsia="Calibri" w:hAnsi="GHEA Grapalat" w:cs="Times New Roman"/>
                <w:color w:val="000000"/>
                <w:sz w:val="24"/>
                <w:szCs w:val="24"/>
              </w:rPr>
              <w:t xml:space="preserve">5-րդ հոդվածի 9-րդ, </w:t>
            </w:r>
            <w:r w:rsidRPr="00F12B22">
              <w:rPr>
                <w:rFonts w:ascii="GHEA Grapalat" w:eastAsia="Calibri" w:hAnsi="GHEA Grapalat" w:cs="Times New Roman"/>
                <w:bCs/>
                <w:color w:val="000000"/>
                <w:sz w:val="24"/>
                <w:szCs w:val="24"/>
              </w:rPr>
              <w:t>6րդ հոդվածի 2-րդ</w:t>
            </w:r>
            <w:r w:rsidRPr="00F12B22">
              <w:rPr>
                <w:rFonts w:ascii="GHEA Grapalat" w:eastAsia="Calibri" w:hAnsi="GHEA Grapalat" w:cs="Times New Roman"/>
                <w:bCs/>
                <w:color w:val="000000"/>
                <w:sz w:val="24"/>
                <w:szCs w:val="24"/>
                <w:lang w:val="hy-AM"/>
              </w:rPr>
              <w:t>»</w:t>
            </w:r>
            <w:r w:rsidRPr="00F12B22">
              <w:rPr>
                <w:rFonts w:ascii="GHEA Grapalat" w:eastAsia="Calibri" w:hAnsi="GHEA Grapalat" w:cs="Times New Roman"/>
                <w:bCs/>
                <w:color w:val="000000"/>
                <w:sz w:val="24"/>
                <w:szCs w:val="24"/>
              </w:rPr>
              <w:t xml:space="preserve"> և </w:t>
            </w:r>
            <w:r w:rsidRPr="00F12B22">
              <w:rPr>
                <w:rFonts w:ascii="GHEA Grapalat" w:eastAsia="Calibri" w:hAnsi="GHEA Grapalat" w:cs="Times New Roman"/>
                <w:bCs/>
                <w:color w:val="000000"/>
                <w:sz w:val="24"/>
                <w:szCs w:val="24"/>
                <w:lang w:val="hy-AM"/>
              </w:rPr>
              <w:t>«</w:t>
            </w:r>
            <w:r w:rsidRPr="00F12B22">
              <w:rPr>
                <w:rFonts w:ascii="GHEA Grapalat" w:eastAsia="Calibri" w:hAnsi="GHEA Grapalat" w:cs="Times New Roman"/>
                <w:bCs/>
                <w:color w:val="000000"/>
                <w:sz w:val="24"/>
                <w:szCs w:val="24"/>
              </w:rPr>
              <w:t>3-րդ</w:t>
            </w:r>
            <w:r w:rsidRPr="00F12B22">
              <w:rPr>
                <w:rFonts w:ascii="GHEA Grapalat" w:eastAsia="Calibri" w:hAnsi="GHEA Grapalat" w:cs="Times New Roman"/>
                <w:bCs/>
                <w:color w:val="000000"/>
                <w:sz w:val="24"/>
                <w:szCs w:val="24"/>
                <w:lang w:val="hy-AM"/>
              </w:rPr>
              <w:t>»»</w:t>
            </w:r>
            <w:r w:rsidRPr="00F12B22">
              <w:rPr>
                <w:rFonts w:ascii="GHEA Grapalat" w:eastAsia="Calibri" w:hAnsi="GHEA Grapalat" w:cs="Times New Roman"/>
                <w:bCs/>
                <w:color w:val="000000"/>
                <w:sz w:val="24"/>
                <w:szCs w:val="24"/>
              </w:rPr>
              <w:t xml:space="preserve"> բառերն անհրաժեշտ է փոխարինել </w:t>
            </w:r>
            <w:r w:rsidRPr="00F12B22">
              <w:rPr>
                <w:rFonts w:ascii="GHEA Grapalat" w:eastAsia="Calibri" w:hAnsi="GHEA Grapalat" w:cs="Times New Roman"/>
                <w:bCs/>
                <w:color w:val="000000"/>
                <w:sz w:val="24"/>
                <w:szCs w:val="24"/>
                <w:lang w:val="hy-AM"/>
              </w:rPr>
              <w:t>««</w:t>
            </w:r>
            <w:r w:rsidRPr="00F12B22">
              <w:rPr>
                <w:rFonts w:ascii="GHEA Grapalat" w:eastAsia="Calibri" w:hAnsi="GHEA Grapalat" w:cs="Times New Roman"/>
                <w:bCs/>
                <w:color w:val="000000"/>
                <w:sz w:val="24"/>
                <w:szCs w:val="24"/>
              </w:rPr>
              <w:t>5-րդ հոդվածի 9</w:t>
            </w:r>
            <w:r w:rsidRPr="00194D16">
              <w:rPr>
                <w:rFonts w:ascii="GHEA Grapalat" w:eastAsia="Calibri" w:hAnsi="GHEA Grapalat" w:cs="Times New Roman"/>
                <w:color w:val="000000"/>
                <w:sz w:val="24"/>
                <w:szCs w:val="24"/>
              </w:rPr>
              <w:t>-րդ, 6-րդ հոդվածի 2-րդ և 3-րդ</w:t>
            </w:r>
            <w:r w:rsidRPr="00194D16">
              <w:rPr>
                <w:rFonts w:ascii="GHEA Grapalat" w:eastAsia="Calibri" w:hAnsi="GHEA Grapalat" w:cs="Times New Roman"/>
                <w:color w:val="000000"/>
                <w:sz w:val="24"/>
                <w:szCs w:val="24"/>
                <w:lang w:val="hy-AM"/>
              </w:rPr>
              <w:t>»»</w:t>
            </w:r>
            <w:r w:rsidRPr="00194D16">
              <w:rPr>
                <w:rFonts w:ascii="GHEA Grapalat" w:eastAsia="Calibri" w:hAnsi="GHEA Grapalat" w:cs="Times New Roman"/>
                <w:color w:val="000000"/>
                <w:sz w:val="24"/>
                <w:szCs w:val="24"/>
              </w:rPr>
              <w:t xml:space="preserve"> բառերով:</w:t>
            </w:r>
          </w:p>
          <w:p w14:paraId="378E3928" w14:textId="2740041D" w:rsidR="00194D16" w:rsidRPr="00194D16" w:rsidRDefault="00194D16" w:rsidP="00194D16">
            <w:pPr>
              <w:spacing w:line="360" w:lineRule="auto"/>
              <w:ind w:right="-32" w:firstLine="720"/>
              <w:jc w:val="both"/>
              <w:rPr>
                <w:rFonts w:ascii="GHEA Grapalat" w:eastAsia="Calibri" w:hAnsi="GHEA Grapalat" w:cs="Times New Roman"/>
                <w:color w:val="000000"/>
                <w:sz w:val="24"/>
                <w:szCs w:val="24"/>
              </w:rPr>
            </w:pPr>
            <w:r w:rsidRPr="00194D16">
              <w:rPr>
                <w:rFonts w:ascii="GHEA Grapalat" w:eastAsia="Calibri" w:hAnsi="GHEA Grapalat" w:cs="Times New Roman"/>
                <w:color w:val="000000"/>
                <w:sz w:val="24"/>
                <w:szCs w:val="24"/>
              </w:rPr>
              <w:t xml:space="preserve"> Նախագիծ 2-ի 1-ին կետի 5-րդ ենթակետով նոր խմբագրությամբ շարադրվող Հայաստանի Հանրապետության կառավարության 2023 թվականի հունիսի 1-ի թիվ 889-Ն որոշման հավելված 1-ի 4-րդ կետի «Պետական ռազմականացված կազմակերպություններում» բառերն անհրաժեշտ է փոխարինել «Կազմակերպություններում» բառով՝ նկատի ունենալով Հայաստանի </w:t>
            </w:r>
            <w:r w:rsidRPr="00194D16">
              <w:rPr>
                <w:rFonts w:ascii="GHEA Grapalat" w:eastAsia="Calibri" w:hAnsi="GHEA Grapalat" w:cs="Times New Roman"/>
                <w:color w:val="000000"/>
                <w:sz w:val="24"/>
                <w:szCs w:val="24"/>
              </w:rPr>
              <w:lastRenderedPageBreak/>
              <w:t>Հանրապետության կառավարության 2023 թվականի հունիսի 1-ի թիվ 889-Ն որոշման հավելված 1-ի 1-ին կետի կարգավորումը: Բացի այդ, նույն կետի «սույն «զենքի շրջանառության մասին»» բառերն անհրաժեշտ է փոխարինել «Զենքի շրջանառության կարգավորման մասին» բառերով:</w:t>
            </w:r>
          </w:p>
          <w:p w14:paraId="5DCCC95B" w14:textId="77777777" w:rsidR="00194D16" w:rsidRPr="0076674A" w:rsidRDefault="00194D16" w:rsidP="00256DB3">
            <w:pPr>
              <w:spacing w:line="360" w:lineRule="auto"/>
              <w:ind w:firstLine="720"/>
              <w:jc w:val="center"/>
              <w:rPr>
                <w:rFonts w:ascii="GHEA Grapalat" w:hAnsi="GHEA Grapalat"/>
                <w:color w:val="000000"/>
                <w:sz w:val="24"/>
                <w:szCs w:val="24"/>
              </w:rPr>
            </w:pPr>
          </w:p>
        </w:tc>
        <w:tc>
          <w:tcPr>
            <w:tcW w:w="3864" w:type="dxa"/>
            <w:shd w:val="clear" w:color="auto" w:fill="auto"/>
          </w:tcPr>
          <w:p w14:paraId="77A6A186" w14:textId="77777777" w:rsidR="00194D16" w:rsidRDefault="00F12B22" w:rsidP="00256DB3">
            <w:pPr>
              <w:spacing w:line="360" w:lineRule="auto"/>
              <w:jc w:val="center"/>
              <w:rPr>
                <w:rFonts w:ascii="GHEA Grapalat" w:hAnsi="GHEA Grapalat"/>
                <w:b/>
                <w:bCs/>
                <w:sz w:val="24"/>
                <w:szCs w:val="24"/>
                <w:lang w:val="hy-AM"/>
              </w:rPr>
            </w:pPr>
            <w:r w:rsidRPr="00F12B22">
              <w:rPr>
                <w:rFonts w:ascii="GHEA Grapalat" w:hAnsi="GHEA Grapalat"/>
                <w:b/>
                <w:bCs/>
                <w:sz w:val="24"/>
                <w:szCs w:val="24"/>
                <w:lang w:val="hy-AM"/>
              </w:rPr>
              <w:lastRenderedPageBreak/>
              <w:t>Ընդունվել է</w:t>
            </w:r>
          </w:p>
          <w:p w14:paraId="73E807EA" w14:textId="77777777" w:rsidR="00F12B22" w:rsidRPr="00F12B22" w:rsidRDefault="00F12B22" w:rsidP="00F12B22">
            <w:pPr>
              <w:rPr>
                <w:rFonts w:ascii="GHEA Grapalat" w:hAnsi="GHEA Grapalat"/>
                <w:sz w:val="24"/>
                <w:szCs w:val="24"/>
                <w:lang w:val="hy-AM"/>
              </w:rPr>
            </w:pPr>
          </w:p>
          <w:p w14:paraId="226FD7B6" w14:textId="77777777" w:rsidR="00F12B22" w:rsidRPr="00F12B22" w:rsidRDefault="00F12B22" w:rsidP="00F12B22">
            <w:pPr>
              <w:rPr>
                <w:rFonts w:ascii="GHEA Grapalat" w:hAnsi="GHEA Grapalat"/>
                <w:sz w:val="24"/>
                <w:szCs w:val="24"/>
                <w:lang w:val="hy-AM"/>
              </w:rPr>
            </w:pPr>
          </w:p>
          <w:p w14:paraId="70DE46B3" w14:textId="77777777" w:rsidR="00F12B22" w:rsidRPr="00F12B22" w:rsidRDefault="00F12B22" w:rsidP="00F12B22">
            <w:pPr>
              <w:rPr>
                <w:rFonts w:ascii="GHEA Grapalat" w:hAnsi="GHEA Grapalat"/>
                <w:sz w:val="24"/>
                <w:szCs w:val="24"/>
                <w:lang w:val="hy-AM"/>
              </w:rPr>
            </w:pPr>
          </w:p>
          <w:p w14:paraId="53F2A787" w14:textId="77777777" w:rsidR="00F12B22" w:rsidRPr="00F12B22" w:rsidRDefault="00F12B22" w:rsidP="00F12B22">
            <w:pPr>
              <w:rPr>
                <w:rFonts w:ascii="GHEA Grapalat" w:hAnsi="GHEA Grapalat"/>
                <w:sz w:val="24"/>
                <w:szCs w:val="24"/>
                <w:lang w:val="hy-AM"/>
              </w:rPr>
            </w:pPr>
          </w:p>
          <w:p w14:paraId="07F52787" w14:textId="77777777" w:rsidR="00F12B22" w:rsidRPr="00F12B22" w:rsidRDefault="00F12B22" w:rsidP="00F12B22">
            <w:pPr>
              <w:rPr>
                <w:rFonts w:ascii="GHEA Grapalat" w:hAnsi="GHEA Grapalat"/>
                <w:sz w:val="24"/>
                <w:szCs w:val="24"/>
                <w:lang w:val="hy-AM"/>
              </w:rPr>
            </w:pPr>
          </w:p>
          <w:p w14:paraId="2DA3CCA8" w14:textId="77777777" w:rsidR="00F12B22" w:rsidRPr="00F12B22" w:rsidRDefault="00F12B22" w:rsidP="00F12B22">
            <w:pPr>
              <w:rPr>
                <w:rFonts w:ascii="GHEA Grapalat" w:hAnsi="GHEA Grapalat"/>
                <w:sz w:val="24"/>
                <w:szCs w:val="24"/>
                <w:lang w:val="hy-AM"/>
              </w:rPr>
            </w:pPr>
          </w:p>
          <w:p w14:paraId="12114E18" w14:textId="77777777" w:rsidR="00F12B22" w:rsidRPr="00F12B22" w:rsidRDefault="00F12B22" w:rsidP="00F12B22">
            <w:pPr>
              <w:rPr>
                <w:rFonts w:ascii="GHEA Grapalat" w:hAnsi="GHEA Grapalat"/>
                <w:sz w:val="24"/>
                <w:szCs w:val="24"/>
                <w:lang w:val="hy-AM"/>
              </w:rPr>
            </w:pPr>
          </w:p>
          <w:p w14:paraId="05F24D21" w14:textId="77777777" w:rsidR="00F12B22" w:rsidRPr="00F12B22" w:rsidRDefault="00F12B22" w:rsidP="00F12B22">
            <w:pPr>
              <w:rPr>
                <w:rFonts w:ascii="GHEA Grapalat" w:hAnsi="GHEA Grapalat"/>
                <w:sz w:val="24"/>
                <w:szCs w:val="24"/>
                <w:lang w:val="hy-AM"/>
              </w:rPr>
            </w:pPr>
          </w:p>
          <w:p w14:paraId="10EC0398" w14:textId="77777777" w:rsidR="00F12B22" w:rsidRPr="00F12B22" w:rsidRDefault="00F12B22" w:rsidP="00F12B22">
            <w:pPr>
              <w:rPr>
                <w:rFonts w:ascii="GHEA Grapalat" w:hAnsi="GHEA Grapalat"/>
                <w:sz w:val="24"/>
                <w:szCs w:val="24"/>
                <w:lang w:val="hy-AM"/>
              </w:rPr>
            </w:pPr>
          </w:p>
          <w:p w14:paraId="0121DA87" w14:textId="77777777" w:rsidR="00F12B22" w:rsidRPr="00F12B22" w:rsidRDefault="00F12B22" w:rsidP="00F12B22">
            <w:pPr>
              <w:rPr>
                <w:rFonts w:ascii="GHEA Grapalat" w:hAnsi="GHEA Grapalat"/>
                <w:sz w:val="24"/>
                <w:szCs w:val="24"/>
                <w:lang w:val="hy-AM"/>
              </w:rPr>
            </w:pPr>
          </w:p>
          <w:p w14:paraId="6113DE70" w14:textId="77777777" w:rsidR="00F12B22" w:rsidRPr="00F12B22" w:rsidRDefault="00F12B22" w:rsidP="00F12B22">
            <w:pPr>
              <w:rPr>
                <w:rFonts w:ascii="GHEA Grapalat" w:hAnsi="GHEA Grapalat"/>
                <w:sz w:val="24"/>
                <w:szCs w:val="24"/>
                <w:lang w:val="hy-AM"/>
              </w:rPr>
            </w:pPr>
          </w:p>
          <w:p w14:paraId="606EC4D1" w14:textId="77777777" w:rsidR="00F12B22" w:rsidRPr="00F12B22" w:rsidRDefault="00F12B22" w:rsidP="00F12B22">
            <w:pPr>
              <w:rPr>
                <w:rFonts w:ascii="GHEA Grapalat" w:hAnsi="GHEA Grapalat"/>
                <w:sz w:val="24"/>
                <w:szCs w:val="24"/>
                <w:lang w:val="hy-AM"/>
              </w:rPr>
            </w:pPr>
          </w:p>
          <w:p w14:paraId="43072B15" w14:textId="77777777" w:rsidR="00F12B22" w:rsidRPr="00F12B22" w:rsidRDefault="00F12B22" w:rsidP="00F12B22">
            <w:pPr>
              <w:rPr>
                <w:rFonts w:ascii="GHEA Grapalat" w:hAnsi="GHEA Grapalat"/>
                <w:sz w:val="24"/>
                <w:szCs w:val="24"/>
                <w:lang w:val="hy-AM"/>
              </w:rPr>
            </w:pPr>
          </w:p>
          <w:p w14:paraId="4E568837" w14:textId="77777777" w:rsidR="00F12B22" w:rsidRDefault="00F12B22" w:rsidP="00F12B22">
            <w:pPr>
              <w:rPr>
                <w:rFonts w:ascii="GHEA Grapalat" w:hAnsi="GHEA Grapalat"/>
                <w:b/>
                <w:bCs/>
                <w:sz w:val="24"/>
                <w:szCs w:val="24"/>
                <w:lang w:val="hy-AM"/>
              </w:rPr>
            </w:pPr>
          </w:p>
          <w:p w14:paraId="71D75318" w14:textId="77777777" w:rsidR="00F12B22" w:rsidRPr="00F12B22" w:rsidRDefault="00F12B22" w:rsidP="00F12B22">
            <w:pPr>
              <w:rPr>
                <w:rFonts w:ascii="GHEA Grapalat" w:hAnsi="GHEA Grapalat"/>
                <w:sz w:val="24"/>
                <w:szCs w:val="24"/>
                <w:lang w:val="hy-AM"/>
              </w:rPr>
            </w:pPr>
          </w:p>
          <w:p w14:paraId="2B447355" w14:textId="77777777" w:rsidR="00F12B22" w:rsidRPr="00F12B22" w:rsidRDefault="00F12B22" w:rsidP="00F12B22">
            <w:pPr>
              <w:rPr>
                <w:rFonts w:ascii="GHEA Grapalat" w:hAnsi="GHEA Grapalat"/>
                <w:sz w:val="24"/>
                <w:szCs w:val="24"/>
                <w:lang w:val="hy-AM"/>
              </w:rPr>
            </w:pPr>
          </w:p>
          <w:p w14:paraId="0B3E1179" w14:textId="77777777" w:rsidR="00F12B22" w:rsidRPr="00F12B22" w:rsidRDefault="00F12B22" w:rsidP="00F12B22">
            <w:pPr>
              <w:rPr>
                <w:rFonts w:ascii="GHEA Grapalat" w:hAnsi="GHEA Grapalat"/>
                <w:sz w:val="24"/>
                <w:szCs w:val="24"/>
                <w:lang w:val="hy-AM"/>
              </w:rPr>
            </w:pPr>
          </w:p>
          <w:p w14:paraId="5D5CB7D3" w14:textId="77777777" w:rsidR="00F12B22" w:rsidRPr="00F12B22" w:rsidRDefault="00F12B22" w:rsidP="00F12B22">
            <w:pPr>
              <w:rPr>
                <w:rFonts w:ascii="GHEA Grapalat" w:hAnsi="GHEA Grapalat"/>
                <w:sz w:val="24"/>
                <w:szCs w:val="24"/>
                <w:lang w:val="hy-AM"/>
              </w:rPr>
            </w:pPr>
          </w:p>
          <w:p w14:paraId="2F36D16C" w14:textId="77777777" w:rsidR="005B285A" w:rsidRDefault="005B285A" w:rsidP="00F12B22">
            <w:pPr>
              <w:ind w:firstLine="748"/>
              <w:rPr>
                <w:rFonts w:ascii="GHEA Grapalat" w:hAnsi="GHEA Grapalat"/>
                <w:b/>
                <w:bCs/>
                <w:sz w:val="24"/>
                <w:szCs w:val="24"/>
                <w:lang w:val="hy-AM"/>
              </w:rPr>
            </w:pPr>
          </w:p>
          <w:p w14:paraId="650CDC4C" w14:textId="77777777" w:rsidR="005B285A" w:rsidRDefault="005B285A" w:rsidP="00F12B22">
            <w:pPr>
              <w:ind w:firstLine="748"/>
              <w:rPr>
                <w:rFonts w:ascii="GHEA Grapalat" w:hAnsi="GHEA Grapalat"/>
                <w:b/>
                <w:bCs/>
                <w:sz w:val="24"/>
                <w:szCs w:val="24"/>
                <w:lang w:val="hy-AM"/>
              </w:rPr>
            </w:pPr>
          </w:p>
          <w:p w14:paraId="396C3510" w14:textId="77777777" w:rsidR="005B285A" w:rsidRDefault="005B285A" w:rsidP="00F12B22">
            <w:pPr>
              <w:ind w:firstLine="748"/>
              <w:rPr>
                <w:rFonts w:ascii="GHEA Grapalat" w:hAnsi="GHEA Grapalat"/>
                <w:b/>
                <w:bCs/>
                <w:sz w:val="24"/>
                <w:szCs w:val="24"/>
                <w:lang w:val="hy-AM"/>
              </w:rPr>
            </w:pPr>
          </w:p>
          <w:p w14:paraId="073C7E68" w14:textId="77777777" w:rsidR="005B285A" w:rsidRDefault="005B285A" w:rsidP="00F12B22">
            <w:pPr>
              <w:ind w:firstLine="748"/>
              <w:rPr>
                <w:rFonts w:ascii="GHEA Grapalat" w:hAnsi="GHEA Grapalat"/>
                <w:b/>
                <w:bCs/>
                <w:sz w:val="24"/>
                <w:szCs w:val="24"/>
                <w:lang w:val="hy-AM"/>
              </w:rPr>
            </w:pPr>
          </w:p>
          <w:p w14:paraId="5EDE305B" w14:textId="0679329F" w:rsidR="00F12B22" w:rsidRDefault="00F12B22" w:rsidP="00F12B22">
            <w:pPr>
              <w:ind w:firstLine="748"/>
              <w:rPr>
                <w:rFonts w:ascii="GHEA Grapalat" w:hAnsi="GHEA Grapalat"/>
                <w:b/>
                <w:bCs/>
                <w:sz w:val="24"/>
                <w:szCs w:val="24"/>
                <w:lang w:val="hy-AM"/>
              </w:rPr>
            </w:pPr>
            <w:r w:rsidRPr="00F12B22">
              <w:rPr>
                <w:rFonts w:ascii="GHEA Grapalat" w:hAnsi="GHEA Grapalat"/>
                <w:b/>
                <w:bCs/>
                <w:sz w:val="24"/>
                <w:szCs w:val="24"/>
                <w:lang w:val="hy-AM"/>
              </w:rPr>
              <w:t>Ընդունվել է</w:t>
            </w:r>
          </w:p>
          <w:p w14:paraId="3B9ADCE1" w14:textId="77777777" w:rsidR="00F12B22" w:rsidRDefault="00F12B22" w:rsidP="00F12B22">
            <w:pPr>
              <w:rPr>
                <w:rFonts w:ascii="GHEA Grapalat" w:hAnsi="GHEA Grapalat"/>
                <w:b/>
                <w:bCs/>
                <w:sz w:val="24"/>
                <w:szCs w:val="24"/>
                <w:lang w:val="hy-AM"/>
              </w:rPr>
            </w:pPr>
          </w:p>
          <w:p w14:paraId="2EEF1F54" w14:textId="77777777" w:rsidR="0085263F" w:rsidRDefault="0085263F" w:rsidP="00F12B22">
            <w:pPr>
              <w:ind w:firstLine="720"/>
              <w:rPr>
                <w:rFonts w:ascii="GHEA Grapalat" w:hAnsi="GHEA Grapalat"/>
                <w:b/>
                <w:bCs/>
                <w:sz w:val="24"/>
                <w:szCs w:val="24"/>
                <w:lang w:val="hy-AM"/>
              </w:rPr>
            </w:pPr>
          </w:p>
          <w:p w14:paraId="552A8759" w14:textId="77777777" w:rsidR="00F12B22" w:rsidRDefault="00F12B22" w:rsidP="00F12B22">
            <w:pPr>
              <w:ind w:firstLine="720"/>
              <w:rPr>
                <w:rFonts w:ascii="GHEA Grapalat" w:hAnsi="GHEA Grapalat"/>
                <w:b/>
                <w:bCs/>
                <w:sz w:val="24"/>
                <w:szCs w:val="24"/>
                <w:lang w:val="hy-AM"/>
              </w:rPr>
            </w:pPr>
            <w:bookmarkStart w:id="1" w:name="_GoBack"/>
            <w:bookmarkEnd w:id="1"/>
            <w:r w:rsidRPr="00F12B22">
              <w:rPr>
                <w:rFonts w:ascii="GHEA Grapalat" w:hAnsi="GHEA Grapalat"/>
                <w:b/>
                <w:bCs/>
                <w:sz w:val="24"/>
                <w:szCs w:val="24"/>
                <w:lang w:val="hy-AM"/>
              </w:rPr>
              <w:t xml:space="preserve">Ընդունվել է </w:t>
            </w:r>
          </w:p>
          <w:p w14:paraId="543313BE" w14:textId="77777777" w:rsidR="00F12B22" w:rsidRDefault="00F12B22" w:rsidP="00F12B22">
            <w:pPr>
              <w:ind w:firstLine="720"/>
              <w:rPr>
                <w:rFonts w:ascii="GHEA Grapalat" w:hAnsi="GHEA Grapalat"/>
                <w:b/>
                <w:bCs/>
                <w:sz w:val="24"/>
                <w:szCs w:val="24"/>
                <w:lang w:val="hy-AM"/>
              </w:rPr>
            </w:pPr>
          </w:p>
          <w:p w14:paraId="18F3AB2B" w14:textId="77777777" w:rsidR="00F12B22" w:rsidRDefault="00F12B22" w:rsidP="00F12B22">
            <w:pPr>
              <w:ind w:firstLine="720"/>
              <w:rPr>
                <w:rFonts w:ascii="GHEA Grapalat" w:hAnsi="GHEA Grapalat"/>
                <w:b/>
                <w:bCs/>
                <w:sz w:val="24"/>
                <w:szCs w:val="24"/>
                <w:lang w:val="hy-AM"/>
              </w:rPr>
            </w:pPr>
          </w:p>
          <w:p w14:paraId="5AE7FB2F" w14:textId="77777777" w:rsidR="00F12B22" w:rsidRDefault="00F12B22" w:rsidP="00F12B22">
            <w:pPr>
              <w:ind w:firstLine="720"/>
              <w:rPr>
                <w:rFonts w:ascii="GHEA Grapalat" w:hAnsi="GHEA Grapalat"/>
                <w:b/>
                <w:bCs/>
                <w:sz w:val="24"/>
                <w:szCs w:val="24"/>
                <w:lang w:val="hy-AM"/>
              </w:rPr>
            </w:pPr>
          </w:p>
          <w:p w14:paraId="4EEE4718" w14:textId="77777777" w:rsidR="00F12B22" w:rsidRDefault="00F12B22" w:rsidP="00F12B22">
            <w:pPr>
              <w:ind w:firstLine="720"/>
              <w:rPr>
                <w:rFonts w:ascii="GHEA Grapalat" w:hAnsi="GHEA Grapalat"/>
                <w:b/>
                <w:bCs/>
                <w:sz w:val="24"/>
                <w:szCs w:val="24"/>
                <w:lang w:val="hy-AM"/>
              </w:rPr>
            </w:pPr>
          </w:p>
          <w:p w14:paraId="14558A84" w14:textId="109C156A" w:rsidR="00F12B22" w:rsidRPr="00F12B22" w:rsidRDefault="00F12B22" w:rsidP="00F12B22">
            <w:pPr>
              <w:ind w:firstLine="720"/>
              <w:rPr>
                <w:rFonts w:ascii="GHEA Grapalat" w:hAnsi="GHEA Grapalat"/>
                <w:sz w:val="24"/>
                <w:szCs w:val="24"/>
                <w:lang w:val="hy-AM"/>
              </w:rPr>
            </w:pPr>
            <w:r w:rsidRPr="00F12B22">
              <w:rPr>
                <w:rFonts w:ascii="GHEA Grapalat" w:hAnsi="GHEA Grapalat"/>
                <w:b/>
                <w:bCs/>
                <w:sz w:val="24"/>
                <w:szCs w:val="24"/>
                <w:lang w:val="hy-AM"/>
              </w:rPr>
              <w:t>Ընդունվել է</w:t>
            </w:r>
          </w:p>
        </w:tc>
      </w:tr>
      <w:bookmarkEnd w:id="0"/>
    </w:tbl>
    <w:p w14:paraId="353D5A49" w14:textId="77777777" w:rsidR="007168A6" w:rsidRPr="005B285A" w:rsidRDefault="007168A6" w:rsidP="007168A6">
      <w:pPr>
        <w:spacing w:line="360" w:lineRule="auto"/>
        <w:jc w:val="right"/>
        <w:rPr>
          <w:rFonts w:ascii="GHEA Grapalat" w:hAnsi="GHEA Grapalat"/>
          <w:b/>
          <w:sz w:val="24"/>
          <w:szCs w:val="24"/>
          <w:lang w:val="hy-AM"/>
        </w:rPr>
      </w:pPr>
    </w:p>
    <w:p w14:paraId="0DBD7385" w14:textId="77777777" w:rsidR="007168A6" w:rsidRPr="0076674A" w:rsidRDefault="007168A6" w:rsidP="007168A6">
      <w:pPr>
        <w:spacing w:line="360" w:lineRule="auto"/>
        <w:ind w:right="-223"/>
        <w:jc w:val="right"/>
        <w:rPr>
          <w:rFonts w:ascii="GHEA Grapalat" w:hAnsi="GHEA Grapalat"/>
          <w:b/>
          <w:sz w:val="24"/>
          <w:szCs w:val="24"/>
        </w:rPr>
      </w:pPr>
      <w:r w:rsidRPr="0076674A">
        <w:rPr>
          <w:rFonts w:ascii="GHEA Grapalat" w:hAnsi="GHEA Grapalat"/>
          <w:b/>
          <w:sz w:val="24"/>
          <w:szCs w:val="24"/>
        </w:rPr>
        <w:t>ՀՀ ՆԵՐՔԻՆ ԳՈՐԾԵՐԻ ՆԱԽԱՐԱՐՈՒԹՅՈՒՆ</w:t>
      </w:r>
    </w:p>
    <w:p w14:paraId="3E1E0666" w14:textId="77777777" w:rsidR="00BC6344" w:rsidRDefault="00BC6344" w:rsidP="007168A6">
      <w:pPr>
        <w:spacing w:line="360" w:lineRule="auto"/>
        <w:jc w:val="center"/>
        <w:rPr>
          <w:rFonts w:ascii="GHEA Grapalat" w:hAnsi="GHEA Grapalat"/>
          <w:b/>
          <w:sz w:val="24"/>
          <w:szCs w:val="24"/>
        </w:rPr>
      </w:pPr>
    </w:p>
    <w:p w14:paraId="090A2EAC" w14:textId="77777777" w:rsidR="00BC6344" w:rsidRDefault="00BC6344" w:rsidP="007168A6">
      <w:pPr>
        <w:spacing w:line="360" w:lineRule="auto"/>
        <w:jc w:val="center"/>
        <w:rPr>
          <w:rFonts w:ascii="GHEA Grapalat" w:hAnsi="GHEA Grapalat"/>
          <w:b/>
          <w:sz w:val="24"/>
          <w:szCs w:val="24"/>
        </w:rPr>
      </w:pPr>
    </w:p>
    <w:p w14:paraId="40EDB9BD" w14:textId="77777777" w:rsidR="00194D16" w:rsidRDefault="00194D16" w:rsidP="007168A6">
      <w:pPr>
        <w:spacing w:line="360" w:lineRule="auto"/>
        <w:jc w:val="center"/>
        <w:rPr>
          <w:rFonts w:ascii="GHEA Grapalat" w:hAnsi="GHEA Grapalat"/>
          <w:b/>
          <w:sz w:val="24"/>
          <w:szCs w:val="24"/>
        </w:rPr>
      </w:pPr>
    </w:p>
    <w:p w14:paraId="17822C90" w14:textId="77777777" w:rsidR="00194D16" w:rsidRDefault="00194D16" w:rsidP="007168A6">
      <w:pPr>
        <w:spacing w:line="360" w:lineRule="auto"/>
        <w:jc w:val="center"/>
        <w:rPr>
          <w:rFonts w:ascii="GHEA Grapalat" w:hAnsi="GHEA Grapalat"/>
          <w:b/>
          <w:sz w:val="24"/>
          <w:szCs w:val="24"/>
        </w:rPr>
      </w:pPr>
    </w:p>
    <w:p w14:paraId="754BBAD7" w14:textId="77777777" w:rsidR="00194D16" w:rsidRDefault="00194D16" w:rsidP="007168A6">
      <w:pPr>
        <w:spacing w:line="360" w:lineRule="auto"/>
        <w:jc w:val="center"/>
        <w:rPr>
          <w:rFonts w:ascii="GHEA Grapalat" w:hAnsi="GHEA Grapalat"/>
          <w:b/>
          <w:sz w:val="24"/>
          <w:szCs w:val="24"/>
        </w:rPr>
      </w:pPr>
    </w:p>
    <w:p w14:paraId="74782EA8" w14:textId="77777777" w:rsidR="00194D16" w:rsidRDefault="00194D16" w:rsidP="007168A6">
      <w:pPr>
        <w:spacing w:line="360" w:lineRule="auto"/>
        <w:jc w:val="center"/>
        <w:rPr>
          <w:rFonts w:ascii="GHEA Grapalat" w:hAnsi="GHEA Grapalat"/>
          <w:b/>
          <w:sz w:val="24"/>
          <w:szCs w:val="24"/>
        </w:rPr>
      </w:pPr>
    </w:p>
    <w:p w14:paraId="1CA47835" w14:textId="77777777" w:rsidR="00194D16" w:rsidRDefault="00194D16" w:rsidP="007168A6">
      <w:pPr>
        <w:spacing w:line="360" w:lineRule="auto"/>
        <w:jc w:val="center"/>
        <w:rPr>
          <w:rFonts w:ascii="GHEA Grapalat" w:hAnsi="GHEA Grapalat"/>
          <w:b/>
          <w:sz w:val="24"/>
          <w:szCs w:val="24"/>
        </w:rPr>
      </w:pPr>
    </w:p>
    <w:p w14:paraId="7624A7CC" w14:textId="77777777" w:rsidR="00194D16" w:rsidRDefault="00194D16" w:rsidP="007168A6">
      <w:pPr>
        <w:spacing w:line="360" w:lineRule="auto"/>
        <w:jc w:val="center"/>
        <w:rPr>
          <w:rFonts w:ascii="GHEA Grapalat" w:hAnsi="GHEA Grapalat"/>
          <w:b/>
          <w:sz w:val="24"/>
          <w:szCs w:val="24"/>
        </w:rPr>
      </w:pPr>
    </w:p>
    <w:p w14:paraId="5C0FBECB" w14:textId="77777777" w:rsidR="00194D16" w:rsidRDefault="00194D16" w:rsidP="007168A6">
      <w:pPr>
        <w:spacing w:line="360" w:lineRule="auto"/>
        <w:jc w:val="center"/>
        <w:rPr>
          <w:rFonts w:ascii="GHEA Grapalat" w:hAnsi="GHEA Grapalat"/>
          <w:b/>
          <w:sz w:val="24"/>
          <w:szCs w:val="24"/>
        </w:rPr>
      </w:pPr>
    </w:p>
    <w:p w14:paraId="0F934CFA" w14:textId="77777777" w:rsidR="00194D16" w:rsidRDefault="00194D16" w:rsidP="007168A6">
      <w:pPr>
        <w:spacing w:line="360" w:lineRule="auto"/>
        <w:jc w:val="center"/>
        <w:rPr>
          <w:rFonts w:ascii="GHEA Grapalat" w:hAnsi="GHEA Grapalat"/>
          <w:b/>
          <w:sz w:val="24"/>
          <w:szCs w:val="24"/>
        </w:rPr>
      </w:pPr>
    </w:p>
    <w:p w14:paraId="1F2482B2" w14:textId="77777777" w:rsidR="00194D16" w:rsidRDefault="00194D16" w:rsidP="007168A6">
      <w:pPr>
        <w:spacing w:line="360" w:lineRule="auto"/>
        <w:jc w:val="center"/>
        <w:rPr>
          <w:rFonts w:ascii="GHEA Grapalat" w:hAnsi="GHEA Grapalat"/>
          <w:b/>
          <w:sz w:val="24"/>
          <w:szCs w:val="24"/>
        </w:rPr>
      </w:pPr>
    </w:p>
    <w:p w14:paraId="35CB6E2F" w14:textId="77777777" w:rsidR="00194D16" w:rsidRDefault="00194D16" w:rsidP="007168A6">
      <w:pPr>
        <w:spacing w:line="360" w:lineRule="auto"/>
        <w:jc w:val="center"/>
        <w:rPr>
          <w:rFonts w:ascii="GHEA Grapalat" w:hAnsi="GHEA Grapalat"/>
          <w:b/>
          <w:sz w:val="24"/>
          <w:szCs w:val="24"/>
        </w:rPr>
      </w:pPr>
    </w:p>
    <w:sectPr w:rsidR="00194D16" w:rsidSect="000136EA">
      <w:pgSz w:w="15840" w:h="12240" w:orient="landscape"/>
      <w:pgMar w:top="720" w:right="1440" w:bottom="1276" w:left="1440" w:header="45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A00002EF" w:usb1="4000207B"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EC4ECE"/>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8F"/>
    <w:rsid w:val="000041EE"/>
    <w:rsid w:val="000136EA"/>
    <w:rsid w:val="00034B9B"/>
    <w:rsid w:val="00194D16"/>
    <w:rsid w:val="002F497C"/>
    <w:rsid w:val="00400254"/>
    <w:rsid w:val="00427FC4"/>
    <w:rsid w:val="00560B0D"/>
    <w:rsid w:val="005769E7"/>
    <w:rsid w:val="00586746"/>
    <w:rsid w:val="005B285A"/>
    <w:rsid w:val="005B5B98"/>
    <w:rsid w:val="00684CC5"/>
    <w:rsid w:val="007168A6"/>
    <w:rsid w:val="00731D4C"/>
    <w:rsid w:val="008152DB"/>
    <w:rsid w:val="00837C4A"/>
    <w:rsid w:val="0085263F"/>
    <w:rsid w:val="00856D87"/>
    <w:rsid w:val="008A3E5C"/>
    <w:rsid w:val="008B55F1"/>
    <w:rsid w:val="009C224C"/>
    <w:rsid w:val="00A0704B"/>
    <w:rsid w:val="00A23A02"/>
    <w:rsid w:val="00B65402"/>
    <w:rsid w:val="00BC6344"/>
    <w:rsid w:val="00BE1E8F"/>
    <w:rsid w:val="00C122D6"/>
    <w:rsid w:val="00CD369F"/>
    <w:rsid w:val="00DA2993"/>
    <w:rsid w:val="00EE739E"/>
    <w:rsid w:val="00F12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49FFF"/>
  <w15:chartTrackingRefBased/>
  <w15:docId w15:val="{FB4311AC-EC0C-40D8-9BC4-F41AF517A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EE"/>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16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7168A6"/>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7168A6"/>
    <w:rPr>
      <w:lang w:val="en-US"/>
    </w:rPr>
  </w:style>
  <w:style w:type="paragraph" w:styleId="a6">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7"/>
    <w:uiPriority w:val="99"/>
    <w:unhideWhenUsed/>
    <w:qFormat/>
    <w:rsid w:val="007168A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7">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6"/>
    <w:uiPriority w:val="99"/>
    <w:locked/>
    <w:rsid w:val="007168A6"/>
    <w:rPr>
      <w:rFonts w:ascii="Times New Roman" w:eastAsia="Times New Roman" w:hAnsi="Times New Roman" w:cs="Times New Roman"/>
      <w:sz w:val="24"/>
      <w:szCs w:val="24"/>
      <w:lang w:val="ru-RU" w:eastAsia="ru-RU"/>
    </w:rPr>
  </w:style>
  <w:style w:type="table" w:customStyle="1" w:styleId="TableGrid1">
    <w:name w:val="Table Grid1"/>
    <w:basedOn w:val="a1"/>
    <w:next w:val="a3"/>
    <w:rsid w:val="007168A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rsid w:val="000041E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7442">
      <w:bodyDiv w:val="1"/>
      <w:marLeft w:val="0"/>
      <w:marRight w:val="0"/>
      <w:marTop w:val="0"/>
      <w:marBottom w:val="0"/>
      <w:divBdr>
        <w:top w:val="none" w:sz="0" w:space="0" w:color="auto"/>
        <w:left w:val="none" w:sz="0" w:space="0" w:color="auto"/>
        <w:bottom w:val="none" w:sz="0" w:space="0" w:color="auto"/>
        <w:right w:val="none" w:sz="0" w:space="0" w:color="auto"/>
      </w:divBdr>
    </w:div>
    <w:div w:id="569968594">
      <w:bodyDiv w:val="1"/>
      <w:marLeft w:val="0"/>
      <w:marRight w:val="0"/>
      <w:marTop w:val="0"/>
      <w:marBottom w:val="0"/>
      <w:divBdr>
        <w:top w:val="none" w:sz="0" w:space="0" w:color="auto"/>
        <w:left w:val="none" w:sz="0" w:space="0" w:color="auto"/>
        <w:bottom w:val="none" w:sz="0" w:space="0" w:color="auto"/>
        <w:right w:val="none" w:sz="0" w:space="0" w:color="auto"/>
      </w:divBdr>
    </w:div>
    <w:div w:id="1201892607">
      <w:bodyDiv w:val="1"/>
      <w:marLeft w:val="0"/>
      <w:marRight w:val="0"/>
      <w:marTop w:val="0"/>
      <w:marBottom w:val="0"/>
      <w:divBdr>
        <w:top w:val="none" w:sz="0" w:space="0" w:color="auto"/>
        <w:left w:val="none" w:sz="0" w:space="0" w:color="auto"/>
        <w:bottom w:val="none" w:sz="0" w:space="0" w:color="auto"/>
        <w:right w:val="none" w:sz="0" w:space="0" w:color="auto"/>
      </w:divBdr>
    </w:div>
    <w:div w:id="1240941490">
      <w:bodyDiv w:val="1"/>
      <w:marLeft w:val="0"/>
      <w:marRight w:val="0"/>
      <w:marTop w:val="0"/>
      <w:marBottom w:val="0"/>
      <w:divBdr>
        <w:top w:val="none" w:sz="0" w:space="0" w:color="auto"/>
        <w:left w:val="none" w:sz="0" w:space="0" w:color="auto"/>
        <w:bottom w:val="none" w:sz="0" w:space="0" w:color="auto"/>
        <w:right w:val="none" w:sz="0" w:space="0" w:color="auto"/>
      </w:divBdr>
    </w:div>
    <w:div w:id="1413351042">
      <w:bodyDiv w:val="1"/>
      <w:marLeft w:val="0"/>
      <w:marRight w:val="0"/>
      <w:marTop w:val="0"/>
      <w:marBottom w:val="0"/>
      <w:divBdr>
        <w:top w:val="none" w:sz="0" w:space="0" w:color="auto"/>
        <w:left w:val="none" w:sz="0" w:space="0" w:color="auto"/>
        <w:bottom w:val="none" w:sz="0" w:space="0" w:color="auto"/>
        <w:right w:val="none" w:sz="0" w:space="0" w:color="auto"/>
      </w:divBdr>
    </w:div>
    <w:div w:id="1418016594">
      <w:bodyDiv w:val="1"/>
      <w:marLeft w:val="0"/>
      <w:marRight w:val="0"/>
      <w:marTop w:val="0"/>
      <w:marBottom w:val="0"/>
      <w:divBdr>
        <w:top w:val="none" w:sz="0" w:space="0" w:color="auto"/>
        <w:left w:val="none" w:sz="0" w:space="0" w:color="auto"/>
        <w:bottom w:val="none" w:sz="0" w:space="0" w:color="auto"/>
        <w:right w:val="none" w:sz="0" w:space="0" w:color="auto"/>
      </w:divBdr>
    </w:div>
    <w:div w:id="1737557382">
      <w:bodyDiv w:val="1"/>
      <w:marLeft w:val="0"/>
      <w:marRight w:val="0"/>
      <w:marTop w:val="0"/>
      <w:marBottom w:val="0"/>
      <w:divBdr>
        <w:top w:val="none" w:sz="0" w:space="0" w:color="auto"/>
        <w:left w:val="none" w:sz="0" w:space="0" w:color="auto"/>
        <w:bottom w:val="none" w:sz="0" w:space="0" w:color="auto"/>
        <w:right w:val="none" w:sz="0" w:space="0" w:color="auto"/>
      </w:divBdr>
    </w:div>
    <w:div w:id="1839416911">
      <w:bodyDiv w:val="1"/>
      <w:marLeft w:val="0"/>
      <w:marRight w:val="0"/>
      <w:marTop w:val="0"/>
      <w:marBottom w:val="0"/>
      <w:divBdr>
        <w:top w:val="none" w:sz="0" w:space="0" w:color="auto"/>
        <w:left w:val="none" w:sz="0" w:space="0" w:color="auto"/>
        <w:bottom w:val="none" w:sz="0" w:space="0" w:color="auto"/>
        <w:right w:val="none" w:sz="0" w:space="0" w:color="auto"/>
      </w:divBdr>
    </w:div>
    <w:div w:id="187446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7</Pages>
  <Words>653</Words>
  <Characters>4842</Characters>
  <Application>Microsoft Office Word</Application>
  <DocSecurity>0</DocSecurity>
  <Lines>175</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Vardges Petikyan</dc:creator>
  <cp:keywords>https://mul2-mia.gov.am/tasks/2826888/oneclick/ampopatert.docx?token=c4b6cec36363cd42a55f2bf4249268a7</cp:keywords>
  <dc:description/>
  <cp:lastModifiedBy>M.Muradyan</cp:lastModifiedBy>
  <cp:revision>20</cp:revision>
  <dcterms:created xsi:type="dcterms:W3CDTF">2024-04-16T12:48:00Z</dcterms:created>
  <dcterms:modified xsi:type="dcterms:W3CDTF">2024-05-29T15:03:00Z</dcterms:modified>
</cp:coreProperties>
</file>