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4A7DF435" w14:textId="77777777" w:rsidR="000E1471" w:rsidRPr="000E1471" w:rsidRDefault="000E1471" w:rsidP="000E1471">
      <w:pPr>
        <w:pStyle w:val="mechtex"/>
        <w:ind w:left="1050"/>
        <w:rPr>
          <w:rFonts w:ascii="GHEA Grapalat" w:hAnsi="GHEA Grapalat"/>
          <w:b/>
          <w:szCs w:val="24"/>
          <w:lang w:val="hy-AM"/>
        </w:rPr>
      </w:pPr>
      <w:r w:rsidRPr="000E1471">
        <w:rPr>
          <w:rFonts w:ascii="GHEA Grapalat" w:hAnsi="GHEA Grapalat"/>
          <w:b/>
          <w:szCs w:val="24"/>
          <w:lang w:val="hy-AM"/>
        </w:rPr>
        <w:t xml:space="preserve">«ՀԱՅԱՍՏԱՆԻ ՀԱՆՐԱՊԵՏՈՒԹՅԱՆ  ԿԱՌԱՎԱՐՈՒԹՅԱՆ 2023  ԹՎԱԿԱՆԻ ՀՈՒԼԻՍԻ  6-Ի N 1098-Լ ՈՐՈՇՄԱՆ ՄԵՋ ՓՈՓՈԽՈՒԹՅՈՒՆՆԵՐ ԵՎ ԼՐԱՑՈՒՄՆԵՐ ԿԱՏԱՐԵԼՈՒ ՄԱՍԻՆ» ՀԱՅԱՍՏԱՆԻ ՀԱՆՐԱՊԵՏՈՒԹՅԱՆ ԿԱՌԱՎԱՐՈՒԹՅԱՆ ՈՐՈՇՄԱՆ  ՆԱԽԱԳԾԻ ԸՆԴՈՒՆՄԱՆ </w:t>
      </w:r>
    </w:p>
    <w:tbl>
      <w:tblPr>
        <w:tblStyle w:val="TableGrid"/>
        <w:tblW w:w="13892" w:type="dxa"/>
        <w:tblInd w:w="-5" w:type="dxa"/>
        <w:tblLook w:val="04A0" w:firstRow="1" w:lastRow="0" w:firstColumn="1" w:lastColumn="0" w:noHBand="0" w:noVBand="1"/>
      </w:tblPr>
      <w:tblGrid>
        <w:gridCol w:w="7513"/>
        <w:gridCol w:w="3402"/>
        <w:gridCol w:w="2977"/>
      </w:tblGrid>
      <w:tr w:rsidR="00BD1766" w:rsidRPr="0094380A" w14:paraId="661F2B94" w14:textId="77777777" w:rsidTr="006C73A9">
        <w:trPr>
          <w:trHeight w:val="452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6D4E854A" w14:textId="2C2C1BF2" w:rsidR="00627485" w:rsidRPr="006B2489" w:rsidRDefault="0062748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արդարադատության նախարարություն</w:t>
            </w:r>
          </w:p>
          <w:p w14:paraId="2B204381" w14:textId="5966D6EA" w:rsidR="00BD1766" w:rsidRPr="0094380A" w:rsidRDefault="00BD1766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0FCA7CB7" w14:textId="462E9120" w:rsidR="00BD1766" w:rsidRPr="006B2489" w:rsidRDefault="00627485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2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="00BD1766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10</w:t>
            </w:r>
            <w:r w:rsidR="00522ABF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3</w:t>
            </w:r>
            <w:r w:rsidR="00BD1766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6C73A9">
        <w:trPr>
          <w:trHeight w:val="333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AD2422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52CDFC8" w14:textId="64AFE485" w:rsidR="00F57B52" w:rsidRPr="006B2489" w:rsidRDefault="00AE62D2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AE62D2">
              <w:rPr>
                <w:rFonts w:ascii="GHEA Grapalat" w:hAnsi="GHEA Grapalat"/>
                <w:b/>
                <w:bCs/>
                <w:szCs w:val="24"/>
                <w:lang w:val="hy-AM"/>
              </w:rPr>
              <w:t>N/27.0.01/4960-2024</w:t>
            </w:r>
          </w:p>
        </w:tc>
      </w:tr>
      <w:tr w:rsidR="00BD1766" w:rsidRPr="009D24E5" w14:paraId="4CFE34BA" w14:textId="77777777" w:rsidTr="006C73A9">
        <w:trPr>
          <w:trHeight w:val="350"/>
        </w:trPr>
        <w:tc>
          <w:tcPr>
            <w:tcW w:w="7513" w:type="dxa"/>
          </w:tcPr>
          <w:p w14:paraId="224C0948" w14:textId="77777777" w:rsidR="00AE62D2" w:rsidRDefault="00AE62D2" w:rsidP="00AE62D2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Ի պատասխան Ձեր՝ 2024 թվականի փետրվարի 1-ի թիվ </w:t>
            </w:r>
            <w:bookmarkStart w:id="0" w:name="_dx_frag_StartFragment"/>
            <w:bookmarkEnd w:id="0"/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01/1235-2024 գրության՝ կից ներկայացվում է «Հայաստանի Հանրապետության  կառավարության 2023  թվականի հուլիսի 6-ի  N 1098-Լ որոշման մեջ փոփոխություններ և լրացումներ կատարելու մասին»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szCs w:val="24"/>
                <w:lang w:val="hy-AM"/>
              </w:rPr>
              <w:t>Հայաստանի Հանրապետության արդարադատության նախարարության կարծիքը:</w:t>
            </w:r>
            <w:r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ab/>
            </w:r>
          </w:p>
          <w:p w14:paraId="630AA910" w14:textId="77777777" w:rsidR="00AE62D2" w:rsidRDefault="00AE62D2" w:rsidP="00AE62D2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«Հայաստանի Հանրապետության  կառավարության 2023  թվականի հուլիսի 6-ի  N 1098-Լ որոշման մեջ փոփոխություններ և լրացումներ կատարելու մասին»</w:t>
            </w:r>
            <w:r>
              <w:rPr>
                <w:rFonts w:ascii="GHEA Grapalat" w:hAnsi="GHEA Grapalat" w:cs="Calibri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 վերաբերյալ </w:t>
            </w:r>
            <w:r>
              <w:rPr>
                <w:rFonts w:ascii="GHEA Grapalat" w:eastAsia="Arial Unicode MS" w:hAnsi="GHEA Grapalat" w:cs="Arial Unicode MS"/>
                <w:szCs w:val="24"/>
                <w:lang w:val="hy-AM"/>
              </w:rPr>
              <w:t>դիտողություններ և առաջարկություններ չունենք:</w:t>
            </w:r>
          </w:p>
          <w:p w14:paraId="74BC5BC1" w14:textId="14EF978B" w:rsidR="00070207" w:rsidRPr="00AE62D2" w:rsidRDefault="00070207" w:rsidP="0058360A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1C987858" w14:textId="77777777" w:rsidR="009D24E5" w:rsidRPr="0094380A" w:rsidRDefault="009D24E5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7918F1B9" w14:textId="1C2A71FF" w:rsidR="005340D1" w:rsidRPr="0094380A" w:rsidRDefault="005340D1" w:rsidP="00AD2422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5F34ED" w:rsidRPr="00C97592" w14:paraId="102FEF52" w14:textId="77777777" w:rsidTr="006C73A9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7A237D48" w14:textId="03EEC86B" w:rsidR="005F34ED" w:rsidRPr="006B2489" w:rsidRDefault="000F127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BBE5782" w14:textId="4F43DF67" w:rsidR="005F34ED" w:rsidRPr="006B2489" w:rsidRDefault="000E1471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09</w:t>
            </w:r>
            <w:r w:rsidR="005F34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02</w:t>
            </w:r>
            <w:r w:rsidR="005F34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="005F34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5F34ED" w:rsidRPr="00C97592" w14:paraId="5746DFDE" w14:textId="77777777" w:rsidTr="006C73A9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DC81A7A" w14:textId="77777777" w:rsidR="005F34ED" w:rsidRPr="006B2489" w:rsidRDefault="005F34ED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60AC9116" w14:textId="074F0D0A" w:rsidR="005F34ED" w:rsidRPr="006B2489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N</w:t>
            </w:r>
            <w:r w:rsidR="000E1471">
              <w:rPr>
                <w:rFonts w:ascii="GHEA Grapalat" w:hAnsi="GHEA Grapalat" w:cs="Calibri Cyr"/>
                <w:b/>
                <w:lang w:val="hy-AM"/>
              </w:rPr>
              <w:t xml:space="preserve"> </w:t>
            </w:r>
            <w:r w:rsidR="000E1471">
              <w:rPr>
                <w:rFonts w:ascii="GHEA Grapalat" w:hAnsi="GHEA Grapalat" w:cs="GHEA Grapalat"/>
                <w:b/>
                <w:lang w:val="hy-AM"/>
              </w:rPr>
              <w:t>ԳՍ/15.3/4277-2024</w:t>
            </w:r>
          </w:p>
        </w:tc>
      </w:tr>
      <w:tr w:rsidR="005F34ED" w:rsidRPr="00C97592" w14:paraId="2CB9CB23" w14:textId="77777777" w:rsidTr="006C73A9">
        <w:trPr>
          <w:trHeight w:val="487"/>
        </w:trPr>
        <w:tc>
          <w:tcPr>
            <w:tcW w:w="7513" w:type="dxa"/>
          </w:tcPr>
          <w:p w14:paraId="7E157A32" w14:textId="285DA400" w:rsidR="000E1471" w:rsidRPr="000E1471" w:rsidRDefault="000E1471" w:rsidP="000E1471">
            <w:pPr>
              <w:tabs>
                <w:tab w:val="center" w:pos="90"/>
              </w:tabs>
              <w:spacing w:line="360" w:lineRule="auto"/>
              <w:ind w:firstLine="32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E14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«Հայաստանի Հանրապետության  կառավարության 2023  թվականի հուլիսի 6-ի  N 1098-Լ որոշման մեջ փոփոխություններ և լրացումներ կատարելու մասին» </w:t>
            </w:r>
            <w:r w:rsidRPr="000E147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ՀՀ    կառավարության որոշման նախագծի վերաբերյալ ՀՀ տարածքային կառավարման և ենթակառուցվածքների նախարարությունը </w:t>
            </w:r>
            <w:r w:rsidRPr="000E14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դիտողություններ և առաջարկություններ չունի:</w:t>
            </w:r>
            <w:r w:rsidRPr="000E1471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  <w:p w14:paraId="5587F49E" w14:textId="18FDCE45" w:rsidR="005F34ED" w:rsidRDefault="005F34ED" w:rsidP="009E602F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BC75B2E" w14:textId="35FD4F16" w:rsidR="00070207" w:rsidRPr="009E602F" w:rsidRDefault="00070207" w:rsidP="009E602F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64765C0B" w14:textId="0207AA29" w:rsidR="001863CC" w:rsidRPr="001863CC" w:rsidRDefault="001863CC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b/>
                <w:bCs/>
                <w:szCs w:val="24"/>
              </w:rPr>
              <w:t>:</w:t>
            </w:r>
          </w:p>
          <w:p w14:paraId="7A01A8E8" w14:textId="77777777" w:rsidR="005F34ED" w:rsidRPr="0094380A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5772CE" w:rsidRPr="0094380A" w14:paraId="2CD27570" w14:textId="77777777" w:rsidTr="006C73A9">
        <w:trPr>
          <w:trHeight w:val="495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046A26AE" w14:textId="00677DF3" w:rsidR="005772CE" w:rsidRPr="00A50EC4" w:rsidRDefault="00A50EC4" w:rsidP="00A50EC4">
            <w:pPr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․ </w:t>
            </w:r>
            <w:r w:rsidR="00314351" w:rsidRPr="00A50EC4">
              <w:rPr>
                <w:rFonts w:ascii="GHEA Grapalat" w:hAnsi="GHEA Grapalat"/>
                <w:b/>
                <w:bCs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5A4580B" w14:textId="31ED1780" w:rsidR="005772CE" w:rsidRPr="006B2489" w:rsidRDefault="0067265A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</w:rPr>
              <w:t>21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</w:rPr>
              <w:t>02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</w:rPr>
              <w:t>4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5772CE" w:rsidRPr="0094380A" w14:paraId="1073037F" w14:textId="77777777" w:rsidTr="006C73A9">
        <w:trPr>
          <w:trHeight w:val="495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63C1E17E" w14:textId="267156B7" w:rsidR="005772CE" w:rsidRPr="006B2489" w:rsidRDefault="005772CE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4D249B9F" w14:textId="57B6AF77" w:rsidR="005772CE" w:rsidRPr="006B2489" w:rsidRDefault="00EE4C71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N</w:t>
            </w:r>
            <w:r w:rsidR="0067265A" w:rsidRPr="0067265A">
              <w:rPr>
                <w:rFonts w:ascii="GHEA Grapalat" w:hAnsi="GHEA Grapalat"/>
                <w:b/>
                <w:bCs/>
                <w:szCs w:val="24"/>
              </w:rPr>
              <w:t xml:space="preserve"> 01/9-2/3852-2024</w:t>
            </w:r>
          </w:p>
        </w:tc>
      </w:tr>
      <w:tr w:rsidR="00DF6CD8" w:rsidRPr="006C73A9" w14:paraId="6CE271C1" w14:textId="77777777" w:rsidTr="006C73A9">
        <w:trPr>
          <w:trHeight w:val="487"/>
        </w:trPr>
        <w:tc>
          <w:tcPr>
            <w:tcW w:w="7513" w:type="dxa"/>
          </w:tcPr>
          <w:p w14:paraId="2FBFDC90" w14:textId="77777777" w:rsidR="0067265A" w:rsidRDefault="0067265A" w:rsidP="0067265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 էկոնոմիկայի նախարարության 01.02.2024թ. N 01/1235-2024 գրությամբ ներկայացված </w:t>
            </w:r>
            <w:r>
              <w:rPr>
                <w:rFonts w:ascii="GHEA Grapalat" w:hAnsi="GHEA Grapalat" w:cs="Sylfaen"/>
                <w:szCs w:val="24"/>
              </w:rPr>
              <w:t>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szCs w:val="24"/>
              </w:rPr>
              <w:t>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անրապետության  </w:t>
            </w:r>
            <w:proofErr w:type="spellStart"/>
            <w:r>
              <w:rPr>
                <w:rFonts w:ascii="GHEA Grapalat" w:eastAsiaTheme="minorHAnsi" w:hAnsi="GHEA Grapalat"/>
                <w:szCs w:val="24"/>
              </w:rPr>
              <w:t>կառավարության</w:t>
            </w:r>
            <w:proofErr w:type="spellEnd"/>
            <w:r>
              <w:rPr>
                <w:rFonts w:ascii="GHEA Grapalat" w:eastAsiaTheme="minorHAnsi" w:hAnsi="GHEA Grapalat"/>
                <w:szCs w:val="24"/>
              </w:rPr>
              <w:t xml:space="preserve">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 xml:space="preserve">2023  թվականի հուլիսի  6-ի N 1098-Լ որոշման մեջ փոփոխություններ և լրացումներ </w:t>
            </w:r>
            <w:proofErr w:type="spellStart"/>
            <w:r>
              <w:rPr>
                <w:rFonts w:ascii="GHEA Grapalat" w:eastAsiaTheme="minorHAnsi" w:hAnsi="GHEA Grapalat"/>
                <w:szCs w:val="24"/>
              </w:rPr>
              <w:t>կատարելու</w:t>
            </w:r>
            <w:proofErr w:type="spellEnd"/>
            <w:r>
              <w:rPr>
                <w:rFonts w:ascii="GHEA Grapalat" w:eastAsiaTheme="minorHAnsi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Cs w:val="24"/>
                <w:lang w:val="hy-AM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որով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երկարացնել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Տնամերձ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հողամասերում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այգեհիմնման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ոռոգման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արդիական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համակարգերի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ներդրման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փորձնական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Ծրագիր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գործողության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ժամկետը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(2023-2024թթ.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փոխարեն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սահմանել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2023-2025թթ.) և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փոխել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hամայնքի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գնահատողի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կնքված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Պայմանագիր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lastRenderedPageBreak/>
              <w:t>ֆինանսավորման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ժամկետը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(2023թ.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փոխարեն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սահմանել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2024թ.),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>.</w:t>
            </w:r>
          </w:p>
          <w:p w14:paraId="6E7D3B34" w14:textId="77777777" w:rsidR="0067265A" w:rsidRDefault="0067265A" w:rsidP="0067265A">
            <w:pPr>
              <w:spacing w:line="360" w:lineRule="auto"/>
              <w:ind w:firstLine="720"/>
              <w:jc w:val="both"/>
              <w:rPr>
                <w:rFonts w:ascii="GHEA Grapalat" w:hAnsi="GHEA Grapalat" w:cstheme="minorBidi"/>
                <w:bCs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Ծրագրի 11-րդ կետի համաձայն Էկոնոմիկայի նախարարությունը Պայմանագրի պատճենը ստանալուց հետո մեկամսյա ժամկետում ՀՀ վարչապետի աշխատակազմ է ներկայացնում առաջարկություն՝ </w:t>
            </w:r>
            <w:r>
              <w:rPr>
                <w:rFonts w:ascii="GHEA Grapalat" w:hAnsi="GHEA Grapalat" w:cs="Sylfaen"/>
                <w:i/>
                <w:szCs w:val="24"/>
                <w:lang w:val="hy-AM"/>
              </w:rPr>
              <w:t>ՀՀ 2023 թվականի պետական բյուջեում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վերաբաշխում կատարելու կամ ՀՀ կառավարության պահուստային ֆոնդից նախարարությանը գումար հատկացնելու վերաբերյալ՝ Պայմանագրի ֆինանսավորումն ապահովելու նպատակով: Այս կապակցությամբ հարկ է նշել, որ Էկոնոմիկայի նախարարության կողմից շրջանառվել է Պայմանագրի ֆինանսավորումն ապահովելու նպատակով </w:t>
            </w:r>
            <w:r>
              <w:rPr>
                <w:rFonts w:ascii="GHEA Grapalat" w:hAnsi="GHEA Grapalat" w:cs="Sylfaen"/>
                <w:i/>
                <w:szCs w:val="24"/>
                <w:lang w:val="hy-AM"/>
              </w:rPr>
              <w:t>ՀՀ 2024թ. պետական բյուջեից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գումար հատկացնելու մասին ՀՀ կառավարության համապատասխան որոշման նախագիծ (06.02.2024թ. N 01/1629-2024 գրություն), որի հիմնավորման համաձայն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կնքվել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i/>
                <w:szCs w:val="24"/>
              </w:rPr>
              <w:t xml:space="preserve">2023թ. </w:t>
            </w:r>
            <w:proofErr w:type="spellStart"/>
            <w:r>
              <w:rPr>
                <w:rFonts w:ascii="GHEA Grapalat" w:hAnsi="GHEA Grapalat" w:cs="Sylfaen"/>
                <w:i/>
                <w:szCs w:val="24"/>
              </w:rPr>
              <w:t>նոյեմբերի</w:t>
            </w:r>
            <w:proofErr w:type="spellEnd"/>
            <w:r>
              <w:rPr>
                <w:rFonts w:ascii="GHEA Grapalat" w:hAnsi="GHEA Grapalat" w:cs="Sylfaen"/>
                <w:i/>
                <w:szCs w:val="24"/>
              </w:rPr>
              <w:t xml:space="preserve"> 24-ին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Եթե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առնենք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դրանից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հետո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մինչև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/>
                <w:szCs w:val="24"/>
              </w:rPr>
              <w:t xml:space="preserve">2023թ. </w:t>
            </w:r>
            <w:proofErr w:type="spellStart"/>
            <w:r>
              <w:rPr>
                <w:rFonts w:ascii="GHEA Grapalat" w:hAnsi="GHEA Grapalat" w:cs="Sylfaen"/>
                <w:i/>
                <w:szCs w:val="24"/>
              </w:rPr>
              <w:t>տարեվերջ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ժամանակահատվածը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բավարար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էր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ֆինանսավորումն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իրականացնելու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գործընթացներն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ապահովելու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հանգամանքը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Ծրագիրն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է 2023թ.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հուլիս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ամսին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բացահայտման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կարիք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ունեն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ժամկետներից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lastRenderedPageBreak/>
              <w:t>դանդաղեցման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վերջիններիս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երկարաձգման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Cs w:val="24"/>
              </w:rPr>
              <w:t>պատճառները</w:t>
            </w:r>
            <w:proofErr w:type="spellEnd"/>
            <w:r>
              <w:rPr>
                <w:rFonts w:ascii="GHEA Grapalat" w:hAnsi="GHEA Grapalat"/>
                <w:bCs/>
                <w:szCs w:val="24"/>
              </w:rPr>
              <w:t xml:space="preserve">: </w:t>
            </w:r>
          </w:p>
          <w:p w14:paraId="7868101B" w14:textId="26FFA44D" w:rsidR="00070207" w:rsidRPr="0067265A" w:rsidRDefault="00070207" w:rsidP="0067265A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</w:rPr>
            </w:pPr>
          </w:p>
        </w:tc>
        <w:tc>
          <w:tcPr>
            <w:tcW w:w="6379" w:type="dxa"/>
            <w:gridSpan w:val="2"/>
          </w:tcPr>
          <w:p w14:paraId="036F2586" w14:textId="77777777" w:rsidR="00D43B5F" w:rsidRPr="009367A1" w:rsidRDefault="00D43B5F" w:rsidP="00D43B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 w:rsidRPr="009367A1">
              <w:rPr>
                <w:rFonts w:ascii="GHEA Grapalat" w:hAnsi="GHEA Grapalat"/>
                <w:b/>
                <w:bCs/>
                <w:szCs w:val="24"/>
                <w:lang w:val="hy-AM"/>
              </w:rPr>
              <w:t>:</w:t>
            </w:r>
          </w:p>
          <w:p w14:paraId="2FC9562A" w14:textId="76B4BF9E" w:rsidR="00DF6CD8" w:rsidRDefault="004B19F6" w:rsidP="00BE7F26">
            <w:pPr>
              <w:spacing w:line="360" w:lineRule="auto"/>
              <w:ind w:firstLine="178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ՀՀ Տավուշի մարզի Իջևան 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 xml:space="preserve">hամայնքի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 xml:space="preserve"> գնահատող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կազմակերպության միջև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2023 թվականի նոյեմբերի 24-ին 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>կնքված պայմանագրի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համաձայն ծառայությունների մատուցման ժամկետ է սահմանվել պայմանագիրը կնքելուց հետո 45 օրացուցային օրը 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hy-AM"/>
              </w:rPr>
              <w:t>լրացել է 2024 թվականի հունվարի 8-ին</w:t>
            </w:r>
            <w:r w:rsidRPr="004B19F6"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իսկ ծրագրի 13-րդ </w:t>
            </w:r>
            <w:r w:rsidR="00BE7F26">
              <w:rPr>
                <w:rFonts w:ascii="GHEA Grapalat" w:hAnsi="GHEA Grapalat" w:cs="Sylfaen"/>
                <w:szCs w:val="24"/>
                <w:lang w:val="hy-AM"/>
              </w:rPr>
              <w:t>կետի համաձայն նախարարությունը համայնքի հետ պայմանագիր</w:t>
            </w:r>
            <w:r w:rsidR="001D060D">
              <w:rPr>
                <w:rFonts w:ascii="GHEA Grapalat" w:hAnsi="GHEA Grapalat" w:cs="Sylfaen"/>
                <w:szCs w:val="24"/>
                <w:lang w:val="hy-AM"/>
              </w:rPr>
              <w:t xml:space="preserve"> է</w:t>
            </w:r>
            <w:r w:rsidR="00BE7F26">
              <w:rPr>
                <w:rFonts w:ascii="GHEA Grapalat" w:hAnsi="GHEA Grapalat" w:cs="Sylfaen"/>
                <w:szCs w:val="24"/>
                <w:lang w:val="hy-AM"/>
              </w:rPr>
              <w:t xml:space="preserve"> կնքում և ֆինանսավորման գումարը փոխանցում է համայնքին՝ կատարողական ակտերի հիման վրա։</w:t>
            </w:r>
          </w:p>
          <w:p w14:paraId="4212F8E0" w14:textId="61F8EE93" w:rsidR="00BE7F26" w:rsidRPr="00BE7F26" w:rsidRDefault="004B0AB1" w:rsidP="00BE7F26">
            <w:pPr>
              <w:spacing w:line="360" w:lineRule="auto"/>
              <w:ind w:firstLine="178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Նախարարությունը</w:t>
            </w:r>
            <w:r w:rsidRPr="00BE7F2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BE7F26" w:rsidRPr="00BE7F26">
              <w:rPr>
                <w:rFonts w:ascii="GHEA Grapalat" w:hAnsi="GHEA Grapalat"/>
                <w:szCs w:val="24"/>
                <w:lang w:val="hy-AM"/>
              </w:rPr>
              <w:t>վերոգրյալ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ի վերաբերյալ </w:t>
            </w:r>
            <w:r w:rsidRPr="004B0AB1"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ֆինանսավորումն ապահովելու առաջարկություն կներկայացվի </w:t>
            </w:r>
            <w:r>
              <w:rPr>
                <w:rFonts w:ascii="GHEA Grapalat" w:hAnsi="GHEA Grapalat"/>
                <w:szCs w:val="24"/>
                <w:lang w:val="hy-AM"/>
              </w:rPr>
              <w:t>2024 թվականին</w:t>
            </w:r>
            <w:r w:rsidRPr="004B0AB1"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տեղեկատվություն է</w:t>
            </w:r>
            <w:r w:rsidR="00BE7F26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ներկայացրել Վ</w:t>
            </w:r>
            <w:r w:rsidR="00BE7F26">
              <w:rPr>
                <w:rFonts w:ascii="GHEA Grapalat" w:hAnsi="GHEA Grapalat"/>
                <w:szCs w:val="24"/>
                <w:lang w:val="hy-AM"/>
              </w:rPr>
              <w:t>արչապետի աշխատակազմ</w:t>
            </w:r>
            <w:r>
              <w:rPr>
                <w:rFonts w:ascii="GHEA Grapalat" w:hAnsi="GHEA Grapalat"/>
                <w:szCs w:val="24"/>
                <w:lang w:val="hy-AM"/>
              </w:rPr>
              <w:t>։</w:t>
            </w:r>
            <w:r w:rsidR="00BE7F26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</w:tr>
      <w:tr w:rsidR="001F40A9" w:rsidRPr="0094380A" w14:paraId="14C55392" w14:textId="77777777" w:rsidTr="006C73A9">
        <w:trPr>
          <w:trHeight w:val="487"/>
        </w:trPr>
        <w:tc>
          <w:tcPr>
            <w:tcW w:w="7513" w:type="dxa"/>
            <w:shd w:val="clear" w:color="auto" w:fill="FFFFFF" w:themeFill="background1"/>
          </w:tcPr>
          <w:p w14:paraId="37B3FCEA" w14:textId="08B5ADF7" w:rsidR="0067265A" w:rsidRPr="001D060D" w:rsidRDefault="0067265A" w:rsidP="0067265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1D060D">
              <w:rPr>
                <w:rFonts w:ascii="GHEA Grapalat" w:hAnsi="GHEA Grapalat" w:cs="Sylfaen"/>
                <w:szCs w:val="24"/>
                <w:lang w:val="hy-AM"/>
              </w:rPr>
              <w:lastRenderedPageBreak/>
              <w:t xml:space="preserve">Միաժամանակ, հաշվի առնելով, որ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կառավարության պահուստային ֆոնդից գումար հատկացնելու վերաբերյալ ՀՀ կառավարության որոշման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նախագծի շրջանակներում, ՀՀ ֆինանսների նախարարության կողմից առաջարկվել է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ր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պահանջվող գումարի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հատկաց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>ը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 դիտարկ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ել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Էկոնոմիկայի նախարարության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ը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2024թ.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հատկացված միջոցներից վերաբաշխումների ճանապարհով՝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առաջնահերթությունների վերանայման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համատեքստում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(նկատի ունենալով, որ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Ծրագրից բխող ծախսերը նախատեսված չեն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ՀՀ </w:t>
            </w:r>
            <w:r w:rsidRPr="001D060D">
              <w:rPr>
                <w:rFonts w:ascii="GHEA Grapalat" w:hAnsi="GHEA Grapalat" w:cs="Sylfaen"/>
                <w:szCs w:val="24"/>
                <w:lang w:val="hy-AM" w:eastAsia="ru-RU"/>
              </w:rPr>
              <w:t xml:space="preserve">2024թ. պետական բյուջեով), Նախագծի ընդունելի համարվելու դեպքում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առաջարկում ենք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որպես փոփոխություն նախատեսել նաև Ծրագրի 11-րդ կետից Պայման</w:t>
            </w:r>
            <w:r w:rsidR="00C87BD0">
              <w:rPr>
                <w:rFonts w:ascii="GHEA Grapalat" w:hAnsi="GHEA Grapalat" w:cs="Sylfaen"/>
                <w:szCs w:val="24"/>
                <w:lang w:val="hy-AM"/>
              </w:rPr>
              <w:t>ա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գրի ֆինանսավորումն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ապահովելու նպատակով ՀՀ կառավարության պահուստային ֆոնդից գումար հատկացնելու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 xml:space="preserve">մասին հատվածը հանելու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վերաբերյալ </w:t>
            </w:r>
            <w:r w:rsidRPr="001D060D">
              <w:rPr>
                <w:rFonts w:ascii="GHEA Grapalat" w:hAnsi="GHEA Grapalat" w:cs="Sylfaen"/>
                <w:szCs w:val="24"/>
                <w:lang w:val="hy-AM"/>
              </w:rPr>
              <w:t>համապատասխան դրույթ:</w:t>
            </w:r>
          </w:p>
          <w:p w14:paraId="6AEC144F" w14:textId="494E1435" w:rsidR="00070207" w:rsidRPr="001D060D" w:rsidRDefault="00070207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</w:tcPr>
          <w:p w14:paraId="7DD41B33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4D246126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7AFBEC2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C35C4AE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5C74DDC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A02B422" w14:textId="77777777" w:rsidR="001F40A9" w:rsidRPr="0094380A" w:rsidRDefault="001F40A9" w:rsidP="00506600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E73527" w:rsidRPr="0094380A" w14:paraId="0689042D" w14:textId="77777777" w:rsidTr="006C73A9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3A7E19F6" w14:textId="69D70E05" w:rsidR="00E73527" w:rsidRPr="006B2489" w:rsidRDefault="00E73527" w:rsidP="004E7968">
            <w:pPr>
              <w:pStyle w:val="ListParagraph"/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6B2489"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․ 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2B6B6A1" w14:textId="428B6F9F" w:rsidR="00E73527" w:rsidRPr="00EE0392" w:rsidRDefault="00E73527" w:rsidP="004E796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EE0392">
              <w:rPr>
                <w:rFonts w:ascii="GHEA Grapalat" w:hAnsi="GHEA Grapalat"/>
                <w:b/>
                <w:bCs/>
                <w:szCs w:val="24"/>
                <w:lang w:val="hy-AM"/>
              </w:rPr>
              <w:t>29.03.2024թ.</w:t>
            </w:r>
          </w:p>
        </w:tc>
      </w:tr>
      <w:tr w:rsidR="00E73527" w:rsidRPr="0094380A" w14:paraId="17E80EB3" w14:textId="77777777" w:rsidTr="006C73A9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171E2FA" w14:textId="77777777" w:rsidR="00E73527" w:rsidRPr="0094380A" w:rsidRDefault="00E73527" w:rsidP="004E796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91D663E" w14:textId="49FD3E6D" w:rsidR="00E73527" w:rsidRPr="00EE0392" w:rsidRDefault="00E73527" w:rsidP="004E796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EE0392">
              <w:rPr>
                <w:rFonts w:ascii="GHEA Grapalat" w:hAnsi="GHEA Grapalat"/>
                <w:b/>
                <w:bCs/>
                <w:szCs w:val="24"/>
                <w:lang w:val="hy-AM"/>
              </w:rPr>
              <w:t>N</w:t>
            </w:r>
            <w:r w:rsidRPr="00EE0392">
              <w:rPr>
                <w:rFonts w:ascii="Calibri Cyr" w:hAnsi="Calibri Cyr" w:cs="Calibri Cyr"/>
                <w:b/>
                <w:bCs/>
                <w:szCs w:val="24"/>
                <w:lang w:val="hy-AM"/>
              </w:rPr>
              <w:t xml:space="preserve"> </w:t>
            </w:r>
            <w:r w:rsidRPr="00EE0392">
              <w:rPr>
                <w:rFonts w:ascii="GHEA Grapalat" w:hAnsi="GHEA Grapalat"/>
                <w:b/>
                <w:bCs/>
                <w:szCs w:val="24"/>
                <w:lang w:val="hy-AM"/>
              </w:rPr>
              <w:t>02/16.20/11546-2024</w:t>
            </w:r>
          </w:p>
        </w:tc>
      </w:tr>
      <w:tr w:rsidR="00E73527" w:rsidRPr="0094380A" w14:paraId="3E6079B6" w14:textId="77777777" w:rsidTr="006C73A9">
        <w:trPr>
          <w:trHeight w:val="487"/>
        </w:trPr>
        <w:tc>
          <w:tcPr>
            <w:tcW w:w="7513" w:type="dxa"/>
          </w:tcPr>
          <w:p w14:paraId="136397F7" w14:textId="77777777" w:rsidR="00EE0392" w:rsidRDefault="00EE0392" w:rsidP="00EE0392">
            <w:pPr>
              <w:pStyle w:val="BodyText"/>
              <w:spacing w:line="360" w:lineRule="auto"/>
              <w:ind w:firstLine="604"/>
              <w:jc w:val="both"/>
              <w:rPr>
                <w:rFonts w:ascii="Calibri" w:hAnsi="Calibri"/>
                <w:sz w:val="24"/>
                <w:szCs w:val="24"/>
                <w:lang w:val="hy-AM"/>
              </w:rPr>
            </w:pPr>
            <w:bookmarkStart w:id="1" w:name="_Hlk167894181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Ձեզ է վերադարձվում «Հայաստանի Հանրապետության կառավարության 2023 թվականի հուլիսի 6-ի N 1098-Լ որոշման մեջ փոփոխություններ և լրացումներ կատարելու մասին» ՀՀ կառավարության որոշման նախագծի փաթեթը՝ հիմք ընդունելով ՀՀ կառավարության 25.02.2021թ. N252-Լ որոշմամբ հաստատված աշխատակարգի 20-րդ կետի 4-րդ ենթակետի պահանջը, ինչպես նաև ՀՀ կառավարության 10.10.2018թ. «Հանրային քննարկումների կազմակերպման և անցկացման կարգը սահմանելու և ՀՀ կառավարության 2010 թվականի մարտի 25-ի N 296-Ն որոշումն ուժը կորցրած ճանաչելու մասին» N 1146-Ն որոշմամբ հաստատված հավելվածի 3-րդ կետը (ՀՀ կառավարության ներքին իրավական ակտերի նախագծերը ևս ՀՀ օրենսդրությամբ սահմանված կարգով ենթակա են հանրային քննարկման):</w:t>
            </w:r>
          </w:p>
          <w:p w14:paraId="61C8DCF0" w14:textId="77777777" w:rsidR="00E73527" w:rsidRPr="001863D7" w:rsidRDefault="00E73527" w:rsidP="004E79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71D0BEE6" w14:textId="77777777" w:rsidR="00E73527" w:rsidRDefault="00E73527" w:rsidP="004E796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703863FB" w14:textId="77777777" w:rsidR="00E73527" w:rsidRPr="0094380A" w:rsidRDefault="00E73527" w:rsidP="004E796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bookmarkEnd w:id="1"/>
      <w:tr w:rsidR="00E82E48" w:rsidRPr="0094380A" w14:paraId="54A08077" w14:textId="77777777" w:rsidTr="006C73A9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55E7325B" w14:textId="65CB4CBC" w:rsidR="00E82E48" w:rsidRPr="006B2489" w:rsidRDefault="00E82E48" w:rsidP="008479EC">
            <w:pPr>
              <w:pStyle w:val="ListParagraph"/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Cambria Math" w:hAnsi="Cambria Math"/>
                <w:b/>
                <w:bCs/>
                <w:szCs w:val="24"/>
                <w:lang w:val="hy-AM"/>
              </w:rPr>
              <w:t>5</w:t>
            </w:r>
            <w:r w:rsidRPr="006B2489"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․ 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183B416" w14:textId="01EEF321" w:rsidR="00E82E48" w:rsidRPr="00EE0392" w:rsidRDefault="00E82E48" w:rsidP="008479E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</w:t>
            </w:r>
            <w:r w:rsidRPr="00EE0392">
              <w:rPr>
                <w:rFonts w:ascii="GHEA Grapalat" w:hAnsi="GHEA Grapalat"/>
                <w:b/>
                <w:bCs/>
                <w:szCs w:val="24"/>
                <w:lang w:val="hy-AM"/>
              </w:rPr>
              <w:t>2.0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5</w:t>
            </w:r>
            <w:r w:rsidRPr="00EE0392">
              <w:rPr>
                <w:rFonts w:ascii="GHEA Grapalat" w:hAnsi="GHEA Grapalat"/>
                <w:b/>
                <w:bCs/>
                <w:szCs w:val="24"/>
                <w:lang w:val="hy-AM"/>
              </w:rPr>
              <w:t>.2024թ.</w:t>
            </w:r>
          </w:p>
        </w:tc>
      </w:tr>
      <w:tr w:rsidR="00E82E48" w:rsidRPr="0094380A" w14:paraId="634A2B6A" w14:textId="77777777" w:rsidTr="006C73A9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2C6D3238" w14:textId="77777777" w:rsidR="00E82E48" w:rsidRPr="0094380A" w:rsidRDefault="00E82E48" w:rsidP="008479E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42C51C7" w14:textId="7547CB60" w:rsidR="00E82E48" w:rsidRPr="00E82E48" w:rsidRDefault="00E82E48" w:rsidP="00E82E48">
            <w:pPr>
              <w:spacing w:line="276" w:lineRule="auto"/>
              <w:contextualSpacing/>
              <w:rPr>
                <w:rFonts w:ascii="Calibri" w:hAnsi="Calibri"/>
                <w:sz w:val="22"/>
                <w:lang w:val="hy-AM"/>
              </w:rPr>
            </w:pPr>
            <w:r>
              <w:rPr>
                <w:rFonts w:ascii="Calibri Cyr" w:hAnsi="Calibri Cyr" w:cs="Calibri Cyr"/>
                <w:b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02/16.20/15437-2024 </w:t>
            </w:r>
          </w:p>
        </w:tc>
      </w:tr>
      <w:tr w:rsidR="00E82E48" w:rsidRPr="006C73A9" w14:paraId="729ECE05" w14:textId="77777777" w:rsidTr="006C73A9">
        <w:trPr>
          <w:trHeight w:val="487"/>
        </w:trPr>
        <w:tc>
          <w:tcPr>
            <w:tcW w:w="7513" w:type="dxa"/>
          </w:tcPr>
          <w:p w14:paraId="0FF23BEC" w14:textId="2A4C59D4" w:rsidR="001E0AD2" w:rsidRDefault="001E0AD2" w:rsidP="001E0AD2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szCs w:val="24"/>
                <w:lang w:val="hy-AM"/>
              </w:rPr>
            </w:pPr>
            <w:bookmarkStart w:id="2" w:name="_Hlk167894169"/>
            <w:r>
              <w:rPr>
                <w:rFonts w:ascii="GHEA Grapalat" w:hAnsi="GHEA Grapalat"/>
                <w:szCs w:val="24"/>
                <w:lang w:val="hy-AM"/>
              </w:rPr>
              <w:t xml:space="preserve">Ձեր քննարկմանն է ներկայացվում «Հայաստանի Հանրապետության կառավարության 2023 թվականի հուլիսի 6-ի N 1098-Լ որոշման մեջ փոփոխություններ և լրացումներ կատարելու մասին» ՀՀ կառավարության որոշման նախագծի վերաբերյալ Վարչապետի աշխատակազմի իրավաբանական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վարչության  կողմից տրված եզրակացությունը: Խնդրում եմ առաջնորդվել ՀՀ կառավարության 25.02.2021 թվականի N 252-Լ որոշմամբ հաստատված Կառավարության աշխատակարգի 25-րդ կետով:</w:t>
            </w:r>
          </w:p>
          <w:p w14:paraId="2C6593EA" w14:textId="3A8EB63E" w:rsidR="00E82E48" w:rsidRPr="00E82E48" w:rsidRDefault="00E82E48" w:rsidP="001E0AD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Cs w:val="24"/>
                <w:lang w:val="hy-AM"/>
              </w:rPr>
            </w:pPr>
            <w:r w:rsidRPr="00E82E48">
              <w:rPr>
                <w:rFonts w:ascii="GHEA Grapalat" w:eastAsia="Calibri" w:hAnsi="GHEA Grapalat" w:cs="Sylfaen"/>
                <w:b/>
                <w:szCs w:val="24"/>
                <w:lang w:val="hy-AM"/>
              </w:rPr>
              <w:t>ԵԶՐԱԿԱՑՈՒԹՅՈՒՆ</w:t>
            </w:r>
          </w:p>
          <w:p w14:paraId="4FE84A81" w14:textId="77777777" w:rsidR="00E82E48" w:rsidRPr="00E82E48" w:rsidRDefault="00E82E48" w:rsidP="001E0AD2">
            <w:pPr>
              <w:spacing w:line="360" w:lineRule="auto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E82E48">
              <w:rPr>
                <w:rFonts w:ascii="GHEA Grapalat" w:eastAsia="Calibri" w:hAnsi="GHEA Grapalat"/>
                <w:szCs w:val="24"/>
                <w:lang w:val="hy-AM"/>
              </w:rPr>
              <w:t>«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Հայաստանի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Հան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ապետության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կառավա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ության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2023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թվականի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հուլիսի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6-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ի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N 1098-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Լ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ո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ոշման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մեջ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փոփոխություննե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և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լ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ացումնե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կատա</w:t>
            </w:r>
            <w:r w:rsidRPr="00E82E48">
              <w:rPr>
                <w:rFonts w:ascii="GHEA Grapalat" w:eastAsia="Calibri" w:hAnsi="GHEA Grapalat" w:cs="Verdana"/>
                <w:color w:val="000000"/>
                <w:szCs w:val="24"/>
                <w:shd w:val="clear" w:color="auto" w:fill="FFFFFF"/>
                <w:lang w:val="hy-AM"/>
              </w:rPr>
              <w:t>ր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ելու</w:t>
            </w:r>
            <w:r w:rsidRPr="00E82E48">
              <w:rPr>
                <w:rFonts w:ascii="GHEA Grapalat" w:eastAsia="Calibri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Arial"/>
                <w:color w:val="000000"/>
                <w:szCs w:val="24"/>
                <w:shd w:val="clear" w:color="auto" w:fill="FFFFFF"/>
                <w:lang w:val="hy-AM"/>
              </w:rPr>
              <w:t>մասին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»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ՀՀ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կառավարության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որոշման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նախագծի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(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այսուհետ՝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նախագիծ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) </w:t>
            </w:r>
            <w:r w:rsidRPr="00E82E48">
              <w:rPr>
                <w:rFonts w:ascii="GHEA Grapalat" w:eastAsia="Calibri" w:hAnsi="GHEA Grapalat" w:cs="Sylfaen"/>
                <w:szCs w:val="24"/>
                <w:lang w:val="hy-AM"/>
              </w:rPr>
              <w:t>վերաբերյալ</w:t>
            </w:r>
          </w:p>
          <w:p w14:paraId="444CA8F8" w14:textId="77777777" w:rsidR="00E82E48" w:rsidRPr="00E82E48" w:rsidRDefault="00E82E48" w:rsidP="001E0AD2">
            <w:pPr>
              <w:shd w:val="clear" w:color="auto" w:fill="FFFFFF"/>
              <w:tabs>
                <w:tab w:val="left" w:pos="284"/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/>
                <w:bCs/>
                <w:szCs w:val="24"/>
                <w:shd w:val="clear" w:color="auto" w:fill="FFFFFF"/>
                <w:lang w:val="hy-AM"/>
              </w:rPr>
            </w:pPr>
            <w:r w:rsidRPr="00E82E48">
              <w:rPr>
                <w:rFonts w:ascii="GHEA Grapalat" w:eastAsia="Calibri" w:hAnsi="GHEA Grapalat"/>
                <w:szCs w:val="24"/>
                <w:lang w:val="hy-AM"/>
              </w:rPr>
              <w:t xml:space="preserve">              Նախագծի 2-րդ կետով նախատեսվում է, որ </w:t>
            </w:r>
            <w:r w:rsidRPr="00E82E48">
              <w:rPr>
                <w:rFonts w:ascii="GHEA Grapalat" w:eastAsia="Calibri" w:hAnsi="GHEA Grapalat"/>
                <w:bCs/>
                <w:szCs w:val="24"/>
                <w:shd w:val="clear" w:color="auto" w:fill="FFFFFF"/>
                <w:lang w:val="hy-AM"/>
              </w:rPr>
              <w:t>սույն որոշման 1-ին կետի 3-րդ ենթակետը տարածվում է մինչև սույն որոշումն ուժի մեջ մտնելը ծագած հարաբերությունների վրա, սակայն, պարզաբանված չէ նշված կետին հետադարձ ուժ տալու մասին դրույթ նախատեսելու անհրաժեշտությունը</w:t>
            </w:r>
            <w:r w:rsidRPr="00E82E48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  <w:p w14:paraId="050E2FC4" w14:textId="77777777" w:rsidR="00E82E48" w:rsidRPr="001863D7" w:rsidRDefault="00E82E48" w:rsidP="008479E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0C4B24A2" w14:textId="77777777" w:rsidR="00E82E48" w:rsidRDefault="00E82E48" w:rsidP="008479E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39C917B2" w14:textId="144A63A5" w:rsidR="00E82E48" w:rsidRPr="001E0AD2" w:rsidRDefault="00A623AC" w:rsidP="001E0AD2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</w:t>
            </w:r>
            <w:r w:rsidR="001E0AD2" w:rsidRPr="001E0AD2">
              <w:rPr>
                <w:rFonts w:ascii="GHEA Grapalat" w:hAnsi="GHEA Grapalat"/>
                <w:szCs w:val="24"/>
                <w:lang w:val="hy-AM"/>
              </w:rPr>
              <w:t>իմնավորումը</w:t>
            </w:r>
            <w:r w:rsidRPr="001E0AD2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լ</w:t>
            </w:r>
            <w:r w:rsidRPr="001E0AD2">
              <w:rPr>
                <w:rFonts w:ascii="GHEA Grapalat" w:hAnsi="GHEA Grapalat"/>
                <w:szCs w:val="24"/>
                <w:lang w:val="hy-AM"/>
              </w:rPr>
              <w:t>րամշակվել է</w:t>
            </w:r>
            <w:r>
              <w:rPr>
                <w:rFonts w:ascii="GHEA Grapalat" w:hAnsi="GHEA Grapalat"/>
                <w:szCs w:val="24"/>
                <w:lang w:val="hy-AM"/>
              </w:rPr>
              <w:t>։</w:t>
            </w:r>
          </w:p>
        </w:tc>
      </w:tr>
      <w:bookmarkEnd w:id="2"/>
      <w:tr w:rsidR="006C73A9" w14:paraId="1BD9EC66" w14:textId="77777777" w:rsidTr="006C73A9">
        <w:trPr>
          <w:trHeight w:val="487"/>
        </w:trPr>
        <w:tc>
          <w:tcPr>
            <w:tcW w:w="109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B6DA1E" w14:textId="1D90706F" w:rsidR="006C73A9" w:rsidRDefault="006C73A9">
            <w:pPr>
              <w:pStyle w:val="ListParagraph"/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6․ 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Ֆինանսատնտեսական նախարարական կոմիտեի նիստ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DABEE4" w14:textId="2935ED2D" w:rsidR="006C73A9" w:rsidRDefault="006C73A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29.05.2024թ.</w:t>
            </w:r>
          </w:p>
        </w:tc>
      </w:tr>
      <w:tr w:rsidR="006C73A9" w14:paraId="54477705" w14:textId="77777777" w:rsidTr="006C73A9">
        <w:trPr>
          <w:trHeight w:val="48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C80B" w14:textId="77777777" w:rsidR="006C73A9" w:rsidRDefault="006C73A9">
            <w:pPr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D104E" w14:textId="49360A72" w:rsidR="006C73A9" w:rsidRDefault="006C73A9">
            <w:pPr>
              <w:spacing w:line="276" w:lineRule="auto"/>
              <w:rPr>
                <w:rFonts w:ascii="Calibri" w:hAnsi="Calibri"/>
                <w:sz w:val="22"/>
                <w:lang w:val="hy-AM"/>
              </w:rPr>
            </w:pPr>
          </w:p>
        </w:tc>
      </w:tr>
      <w:tr w:rsidR="006C73A9" w:rsidRPr="0094380A" w14:paraId="41FD53F7" w14:textId="77777777" w:rsidTr="006C73A9">
        <w:trPr>
          <w:trHeight w:val="487"/>
        </w:trPr>
        <w:tc>
          <w:tcPr>
            <w:tcW w:w="7513" w:type="dxa"/>
          </w:tcPr>
          <w:p w14:paraId="27AF3D4C" w14:textId="419F15D4" w:rsidR="006C73A9" w:rsidRPr="001863D7" w:rsidRDefault="006C73A9" w:rsidP="006C73A9">
            <w:pPr>
              <w:pStyle w:val="BodyText"/>
              <w:spacing w:line="360" w:lineRule="auto"/>
              <w:ind w:firstLine="604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Առաջարկվեց նախագիծը համաձայնեցնել Ֆինանսների նախարարության հետ, հաշվի առնելով</w:t>
            </w:r>
            <w:r w:rsidR="00217A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ներկայումս ծրագրի ժամկետի  երկարացման նպատակահարմարությունը և այն,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</w:t>
            </w:r>
            <w:r w:rsidRPr="0026310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Տնամերձ հողամասերում այգեհիմնման և ոռոգման արդիական համակարգերի ներդրման փորձնական ծրագրի  շրջանակում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2025 թվականի պետական բյուջեով </w:t>
            </w:r>
            <w:r w:rsidRPr="0026310A">
              <w:rPr>
                <w:rFonts w:ascii="GHEA Grapalat" w:hAnsi="GHEA Grapalat"/>
                <w:sz w:val="24"/>
                <w:szCs w:val="24"/>
                <w:lang w:val="hy-AM"/>
              </w:rPr>
              <w:t>տնամերձ հողամասերում այգեհիմնման և  ոռոգման արդիական համակարգերի ներդրման  համար գումար նախատեսված 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379" w:type="dxa"/>
            <w:gridSpan w:val="2"/>
          </w:tcPr>
          <w:p w14:paraId="08CF4B2E" w14:textId="77777777" w:rsidR="006C73A9" w:rsidRDefault="006C73A9" w:rsidP="003C32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2ABD78D8" w14:textId="25C01E9E" w:rsidR="00D21B80" w:rsidRPr="00D21B80" w:rsidRDefault="00D21B80" w:rsidP="00D21B80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D21B80">
              <w:rPr>
                <w:rFonts w:ascii="GHEA Grapalat" w:hAnsi="GHEA Grapalat"/>
                <w:szCs w:val="24"/>
                <w:lang w:val="hy-AM"/>
              </w:rPr>
              <w:t>Նախագծի հիմնավորումը լրամշակվել է</w:t>
            </w:r>
            <w:r>
              <w:rPr>
                <w:rFonts w:ascii="GHEA Grapalat" w:hAnsi="GHEA Grapalat"/>
                <w:szCs w:val="24"/>
                <w:lang w:val="hy-AM"/>
              </w:rPr>
              <w:t>։</w:t>
            </w:r>
          </w:p>
          <w:p w14:paraId="1383CA87" w14:textId="77777777" w:rsidR="006C73A9" w:rsidRPr="0094380A" w:rsidRDefault="006C73A9" w:rsidP="003C321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</w:tbl>
    <w:p w14:paraId="59E89F99" w14:textId="77777777" w:rsidR="00C673A4" w:rsidRPr="006C73A9" w:rsidRDefault="00C673A4" w:rsidP="00CA7C1F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C673A4" w:rsidRPr="006C73A9" w:rsidSect="008D7FAF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D0782"/>
    <w:multiLevelType w:val="hybridMultilevel"/>
    <w:tmpl w:val="5E6AA768"/>
    <w:lvl w:ilvl="0" w:tplc="5644FF8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272"/>
    <w:multiLevelType w:val="hybridMultilevel"/>
    <w:tmpl w:val="118EC9AC"/>
    <w:lvl w:ilvl="0" w:tplc="6A608038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22C03"/>
    <w:multiLevelType w:val="hybridMultilevel"/>
    <w:tmpl w:val="5E6AA768"/>
    <w:lvl w:ilvl="0" w:tplc="FFFFFFF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82DB4"/>
    <w:multiLevelType w:val="hybridMultilevel"/>
    <w:tmpl w:val="8C3C8392"/>
    <w:lvl w:ilvl="0" w:tplc="0B8EB07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A7693"/>
    <w:multiLevelType w:val="hybridMultilevel"/>
    <w:tmpl w:val="BC266F22"/>
    <w:lvl w:ilvl="0" w:tplc="43B84BD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AE209F"/>
    <w:multiLevelType w:val="hybridMultilevel"/>
    <w:tmpl w:val="5FE8CA24"/>
    <w:lvl w:ilvl="0" w:tplc="5C42D9F8">
      <w:start w:val="12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F15CF"/>
    <w:multiLevelType w:val="hybridMultilevel"/>
    <w:tmpl w:val="C7DA70A8"/>
    <w:lvl w:ilvl="0" w:tplc="52BE93D0">
      <w:start w:val="1"/>
      <w:numFmt w:val="decimal"/>
      <w:lvlText w:val="%1."/>
      <w:lvlJc w:val="left"/>
      <w:pPr>
        <w:ind w:left="2204" w:hanging="360"/>
      </w:pPr>
      <w:rPr>
        <w:b w:val="0"/>
        <w:bCs w:val="0"/>
        <w:strike w:val="0"/>
        <w:dstrike w:val="0"/>
        <w:u w:val="none"/>
        <w:effect w:val="none"/>
      </w:rPr>
    </w:lvl>
    <w:lvl w:ilvl="1" w:tplc="04090011">
      <w:start w:val="1"/>
      <w:numFmt w:val="decimal"/>
      <w:lvlText w:val="%2)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9276B2B"/>
    <w:multiLevelType w:val="hybridMultilevel"/>
    <w:tmpl w:val="23C49262"/>
    <w:lvl w:ilvl="0" w:tplc="1E9E0E6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60F1A"/>
    <w:multiLevelType w:val="hybridMultilevel"/>
    <w:tmpl w:val="0AE42EF6"/>
    <w:lvl w:ilvl="0" w:tplc="5BF674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14B30"/>
    <w:multiLevelType w:val="hybridMultilevel"/>
    <w:tmpl w:val="9042A32C"/>
    <w:lvl w:ilvl="0" w:tplc="0DE66F5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FC22B1"/>
    <w:multiLevelType w:val="hybridMultilevel"/>
    <w:tmpl w:val="572CB49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9F226BD"/>
    <w:multiLevelType w:val="hybridMultilevel"/>
    <w:tmpl w:val="820EF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72AFC"/>
    <w:multiLevelType w:val="hybridMultilevel"/>
    <w:tmpl w:val="5CDE20DE"/>
    <w:lvl w:ilvl="0" w:tplc="7A1CF73E">
      <w:start w:val="11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465A6"/>
    <w:multiLevelType w:val="hybridMultilevel"/>
    <w:tmpl w:val="7056EC72"/>
    <w:lvl w:ilvl="0" w:tplc="37D2E41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F75AC9"/>
    <w:multiLevelType w:val="hybridMultilevel"/>
    <w:tmpl w:val="FF306AB4"/>
    <w:lvl w:ilvl="0" w:tplc="006EE47C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5488608">
    <w:abstractNumId w:val="3"/>
  </w:num>
  <w:num w:numId="2" w16cid:durableId="846750778">
    <w:abstractNumId w:val="4"/>
  </w:num>
  <w:num w:numId="3" w16cid:durableId="1123159964">
    <w:abstractNumId w:val="0"/>
  </w:num>
  <w:num w:numId="4" w16cid:durableId="345404298">
    <w:abstractNumId w:val="11"/>
  </w:num>
  <w:num w:numId="5" w16cid:durableId="474295047">
    <w:abstractNumId w:val="8"/>
  </w:num>
  <w:num w:numId="6" w16cid:durableId="1645693466">
    <w:abstractNumId w:val="1"/>
  </w:num>
  <w:num w:numId="7" w16cid:durableId="1506675938">
    <w:abstractNumId w:val="7"/>
  </w:num>
  <w:num w:numId="8" w16cid:durableId="17467986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444287">
    <w:abstractNumId w:val="12"/>
  </w:num>
  <w:num w:numId="10" w16cid:durableId="607935315">
    <w:abstractNumId w:val="6"/>
  </w:num>
  <w:num w:numId="11" w16cid:durableId="1635208603">
    <w:abstractNumId w:val="13"/>
  </w:num>
  <w:num w:numId="12" w16cid:durableId="1608345554">
    <w:abstractNumId w:val="5"/>
  </w:num>
  <w:num w:numId="13" w16cid:durableId="1561400156">
    <w:abstractNumId w:val="9"/>
  </w:num>
  <w:num w:numId="14" w16cid:durableId="1773672611">
    <w:abstractNumId w:val="14"/>
  </w:num>
  <w:num w:numId="15" w16cid:durableId="780880430">
    <w:abstractNumId w:val="2"/>
  </w:num>
  <w:num w:numId="16" w16cid:durableId="181362516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23DD5"/>
    <w:rsid w:val="000339CB"/>
    <w:rsid w:val="00036FDE"/>
    <w:rsid w:val="00037695"/>
    <w:rsid w:val="00042F6C"/>
    <w:rsid w:val="00043E37"/>
    <w:rsid w:val="00043EB8"/>
    <w:rsid w:val="00046BFE"/>
    <w:rsid w:val="00047012"/>
    <w:rsid w:val="00053E7C"/>
    <w:rsid w:val="000542E5"/>
    <w:rsid w:val="000548BB"/>
    <w:rsid w:val="00063E00"/>
    <w:rsid w:val="000658E7"/>
    <w:rsid w:val="00065AAE"/>
    <w:rsid w:val="00066353"/>
    <w:rsid w:val="000676FC"/>
    <w:rsid w:val="00070207"/>
    <w:rsid w:val="000729FA"/>
    <w:rsid w:val="00075980"/>
    <w:rsid w:val="00077075"/>
    <w:rsid w:val="0008136F"/>
    <w:rsid w:val="00091FC9"/>
    <w:rsid w:val="00094EB5"/>
    <w:rsid w:val="000950CB"/>
    <w:rsid w:val="000B23AD"/>
    <w:rsid w:val="000B2B0E"/>
    <w:rsid w:val="000B5188"/>
    <w:rsid w:val="000C0113"/>
    <w:rsid w:val="000C1645"/>
    <w:rsid w:val="000C3115"/>
    <w:rsid w:val="000C51F1"/>
    <w:rsid w:val="000C6EB1"/>
    <w:rsid w:val="000D26FF"/>
    <w:rsid w:val="000D5AC8"/>
    <w:rsid w:val="000D68A1"/>
    <w:rsid w:val="000D7057"/>
    <w:rsid w:val="000E1471"/>
    <w:rsid w:val="000E2341"/>
    <w:rsid w:val="000E7022"/>
    <w:rsid w:val="000F1271"/>
    <w:rsid w:val="000F39F9"/>
    <w:rsid w:val="000F3AB7"/>
    <w:rsid w:val="00101C3D"/>
    <w:rsid w:val="00103D2C"/>
    <w:rsid w:val="001129A9"/>
    <w:rsid w:val="00112C78"/>
    <w:rsid w:val="001158B3"/>
    <w:rsid w:val="001225BE"/>
    <w:rsid w:val="00125C14"/>
    <w:rsid w:val="0013012A"/>
    <w:rsid w:val="00134540"/>
    <w:rsid w:val="00142E8E"/>
    <w:rsid w:val="00145B5A"/>
    <w:rsid w:val="001536D8"/>
    <w:rsid w:val="001540CA"/>
    <w:rsid w:val="0015501A"/>
    <w:rsid w:val="00155E84"/>
    <w:rsid w:val="0016032D"/>
    <w:rsid w:val="00164C2F"/>
    <w:rsid w:val="001653F5"/>
    <w:rsid w:val="00176AC7"/>
    <w:rsid w:val="00181C74"/>
    <w:rsid w:val="00184147"/>
    <w:rsid w:val="001863CC"/>
    <w:rsid w:val="001936B9"/>
    <w:rsid w:val="001960A4"/>
    <w:rsid w:val="001B77EC"/>
    <w:rsid w:val="001C499D"/>
    <w:rsid w:val="001C6910"/>
    <w:rsid w:val="001C6E13"/>
    <w:rsid w:val="001C7B77"/>
    <w:rsid w:val="001D060D"/>
    <w:rsid w:val="001D11E4"/>
    <w:rsid w:val="001D33FE"/>
    <w:rsid w:val="001D6836"/>
    <w:rsid w:val="001D7612"/>
    <w:rsid w:val="001D7F4F"/>
    <w:rsid w:val="001E0AD2"/>
    <w:rsid w:val="001E1EF4"/>
    <w:rsid w:val="001E2D18"/>
    <w:rsid w:val="001E33BE"/>
    <w:rsid w:val="001E7142"/>
    <w:rsid w:val="001F40A9"/>
    <w:rsid w:val="001F4A40"/>
    <w:rsid w:val="001F4B59"/>
    <w:rsid w:val="001F5C97"/>
    <w:rsid w:val="00201969"/>
    <w:rsid w:val="00201D73"/>
    <w:rsid w:val="00206BCA"/>
    <w:rsid w:val="00207959"/>
    <w:rsid w:val="0021125E"/>
    <w:rsid w:val="00217AC8"/>
    <w:rsid w:val="002234B2"/>
    <w:rsid w:val="0023020C"/>
    <w:rsid w:val="00234560"/>
    <w:rsid w:val="00235454"/>
    <w:rsid w:val="0023589C"/>
    <w:rsid w:val="00235AF0"/>
    <w:rsid w:val="00240ADE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702D"/>
    <w:rsid w:val="002C027A"/>
    <w:rsid w:val="002D117B"/>
    <w:rsid w:val="002D6855"/>
    <w:rsid w:val="002D6DC2"/>
    <w:rsid w:val="002F0E46"/>
    <w:rsid w:val="002F5612"/>
    <w:rsid w:val="00310113"/>
    <w:rsid w:val="00314351"/>
    <w:rsid w:val="00321349"/>
    <w:rsid w:val="0032261A"/>
    <w:rsid w:val="003239E5"/>
    <w:rsid w:val="0032789F"/>
    <w:rsid w:val="00330F08"/>
    <w:rsid w:val="0033566C"/>
    <w:rsid w:val="00335ADD"/>
    <w:rsid w:val="003365B8"/>
    <w:rsid w:val="003368C1"/>
    <w:rsid w:val="00337F7B"/>
    <w:rsid w:val="0035098C"/>
    <w:rsid w:val="0035180B"/>
    <w:rsid w:val="00364FAD"/>
    <w:rsid w:val="003737FA"/>
    <w:rsid w:val="00385649"/>
    <w:rsid w:val="00387C82"/>
    <w:rsid w:val="003A4910"/>
    <w:rsid w:val="003A7390"/>
    <w:rsid w:val="003C433E"/>
    <w:rsid w:val="003D2E9B"/>
    <w:rsid w:val="003D4253"/>
    <w:rsid w:val="003F09C5"/>
    <w:rsid w:val="003F4C1A"/>
    <w:rsid w:val="003F7845"/>
    <w:rsid w:val="00400D9F"/>
    <w:rsid w:val="00401BEA"/>
    <w:rsid w:val="004118DB"/>
    <w:rsid w:val="00416863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5610"/>
    <w:rsid w:val="00476A5F"/>
    <w:rsid w:val="004825C2"/>
    <w:rsid w:val="00485F22"/>
    <w:rsid w:val="004867FD"/>
    <w:rsid w:val="00492138"/>
    <w:rsid w:val="00496536"/>
    <w:rsid w:val="00496ACB"/>
    <w:rsid w:val="00497A21"/>
    <w:rsid w:val="004A1525"/>
    <w:rsid w:val="004A366C"/>
    <w:rsid w:val="004A5D2D"/>
    <w:rsid w:val="004B0AB1"/>
    <w:rsid w:val="004B19F6"/>
    <w:rsid w:val="004B413F"/>
    <w:rsid w:val="004B4725"/>
    <w:rsid w:val="004B6E5B"/>
    <w:rsid w:val="004C05E9"/>
    <w:rsid w:val="004C3047"/>
    <w:rsid w:val="004D4ADD"/>
    <w:rsid w:val="004F0F8A"/>
    <w:rsid w:val="004F1A69"/>
    <w:rsid w:val="00501FC2"/>
    <w:rsid w:val="00505787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4806"/>
    <w:rsid w:val="005475AA"/>
    <w:rsid w:val="0055167F"/>
    <w:rsid w:val="00556A3D"/>
    <w:rsid w:val="00556CCD"/>
    <w:rsid w:val="00560888"/>
    <w:rsid w:val="00563130"/>
    <w:rsid w:val="00564B3A"/>
    <w:rsid w:val="00564C44"/>
    <w:rsid w:val="00565639"/>
    <w:rsid w:val="00566878"/>
    <w:rsid w:val="00567FD2"/>
    <w:rsid w:val="0057410B"/>
    <w:rsid w:val="00576CB0"/>
    <w:rsid w:val="005772CE"/>
    <w:rsid w:val="0058360A"/>
    <w:rsid w:val="005836D8"/>
    <w:rsid w:val="005918C9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28BC"/>
    <w:rsid w:val="005F34ED"/>
    <w:rsid w:val="005F36CE"/>
    <w:rsid w:val="005F616A"/>
    <w:rsid w:val="0060208A"/>
    <w:rsid w:val="00602C65"/>
    <w:rsid w:val="00603E87"/>
    <w:rsid w:val="00622A06"/>
    <w:rsid w:val="0062442A"/>
    <w:rsid w:val="00627485"/>
    <w:rsid w:val="00632D0A"/>
    <w:rsid w:val="00641B52"/>
    <w:rsid w:val="00642618"/>
    <w:rsid w:val="0064491B"/>
    <w:rsid w:val="006514C2"/>
    <w:rsid w:val="00652AAD"/>
    <w:rsid w:val="00661705"/>
    <w:rsid w:val="00664013"/>
    <w:rsid w:val="00664CB6"/>
    <w:rsid w:val="00670A98"/>
    <w:rsid w:val="006710A4"/>
    <w:rsid w:val="00671158"/>
    <w:rsid w:val="00671332"/>
    <w:rsid w:val="0067265A"/>
    <w:rsid w:val="0067276A"/>
    <w:rsid w:val="00675327"/>
    <w:rsid w:val="006827D0"/>
    <w:rsid w:val="00684B07"/>
    <w:rsid w:val="006911B0"/>
    <w:rsid w:val="00691CDF"/>
    <w:rsid w:val="00692447"/>
    <w:rsid w:val="0069600C"/>
    <w:rsid w:val="006A111E"/>
    <w:rsid w:val="006A1F9C"/>
    <w:rsid w:val="006A5FCC"/>
    <w:rsid w:val="006A7FF6"/>
    <w:rsid w:val="006B2489"/>
    <w:rsid w:val="006B2D1E"/>
    <w:rsid w:val="006C3638"/>
    <w:rsid w:val="006C3B82"/>
    <w:rsid w:val="006C3E9E"/>
    <w:rsid w:val="006C50A8"/>
    <w:rsid w:val="006C55F6"/>
    <w:rsid w:val="006C6865"/>
    <w:rsid w:val="006C73A9"/>
    <w:rsid w:val="006E2C9A"/>
    <w:rsid w:val="006E3DC8"/>
    <w:rsid w:val="006E62D6"/>
    <w:rsid w:val="007034B5"/>
    <w:rsid w:val="007041E7"/>
    <w:rsid w:val="007041FA"/>
    <w:rsid w:val="007055A6"/>
    <w:rsid w:val="007069D6"/>
    <w:rsid w:val="00707585"/>
    <w:rsid w:val="007332EF"/>
    <w:rsid w:val="00733492"/>
    <w:rsid w:val="00733541"/>
    <w:rsid w:val="007336B1"/>
    <w:rsid w:val="0073794C"/>
    <w:rsid w:val="0074668A"/>
    <w:rsid w:val="00747763"/>
    <w:rsid w:val="00747EDE"/>
    <w:rsid w:val="007543D8"/>
    <w:rsid w:val="00755AB9"/>
    <w:rsid w:val="00760520"/>
    <w:rsid w:val="00760DC0"/>
    <w:rsid w:val="00760F40"/>
    <w:rsid w:val="007675B1"/>
    <w:rsid w:val="0077155D"/>
    <w:rsid w:val="00774BE6"/>
    <w:rsid w:val="00775971"/>
    <w:rsid w:val="00783243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0B0B"/>
    <w:rsid w:val="008020D1"/>
    <w:rsid w:val="008025FB"/>
    <w:rsid w:val="008028EE"/>
    <w:rsid w:val="0080432C"/>
    <w:rsid w:val="00807301"/>
    <w:rsid w:val="00807462"/>
    <w:rsid w:val="008113F8"/>
    <w:rsid w:val="00817C07"/>
    <w:rsid w:val="008224F2"/>
    <w:rsid w:val="00824C59"/>
    <w:rsid w:val="00824EC2"/>
    <w:rsid w:val="0083773E"/>
    <w:rsid w:val="0084231A"/>
    <w:rsid w:val="008816C0"/>
    <w:rsid w:val="00881F1F"/>
    <w:rsid w:val="0088364A"/>
    <w:rsid w:val="00883C1B"/>
    <w:rsid w:val="00885387"/>
    <w:rsid w:val="00886196"/>
    <w:rsid w:val="0088715C"/>
    <w:rsid w:val="008872CB"/>
    <w:rsid w:val="00887948"/>
    <w:rsid w:val="00890BCA"/>
    <w:rsid w:val="00891A05"/>
    <w:rsid w:val="00892524"/>
    <w:rsid w:val="008B5FA6"/>
    <w:rsid w:val="008C16A8"/>
    <w:rsid w:val="008C4A87"/>
    <w:rsid w:val="008C6EC5"/>
    <w:rsid w:val="008D0B5A"/>
    <w:rsid w:val="008D37E8"/>
    <w:rsid w:val="008D7FAF"/>
    <w:rsid w:val="008E210F"/>
    <w:rsid w:val="008E23FA"/>
    <w:rsid w:val="008E6357"/>
    <w:rsid w:val="008F0F6F"/>
    <w:rsid w:val="008F23E4"/>
    <w:rsid w:val="008F6AC0"/>
    <w:rsid w:val="00900CC9"/>
    <w:rsid w:val="0090197F"/>
    <w:rsid w:val="009049E7"/>
    <w:rsid w:val="00913BF3"/>
    <w:rsid w:val="00915477"/>
    <w:rsid w:val="009249A2"/>
    <w:rsid w:val="00926ED1"/>
    <w:rsid w:val="009325E1"/>
    <w:rsid w:val="00936198"/>
    <w:rsid w:val="009367A1"/>
    <w:rsid w:val="00940617"/>
    <w:rsid w:val="0094380A"/>
    <w:rsid w:val="009443D3"/>
    <w:rsid w:val="00945000"/>
    <w:rsid w:val="009553DC"/>
    <w:rsid w:val="00956A84"/>
    <w:rsid w:val="0095778E"/>
    <w:rsid w:val="00961144"/>
    <w:rsid w:val="00964FA5"/>
    <w:rsid w:val="0098620C"/>
    <w:rsid w:val="00991790"/>
    <w:rsid w:val="009929D8"/>
    <w:rsid w:val="00993120"/>
    <w:rsid w:val="009946AC"/>
    <w:rsid w:val="009956C9"/>
    <w:rsid w:val="00997E73"/>
    <w:rsid w:val="00997F13"/>
    <w:rsid w:val="009A2B5C"/>
    <w:rsid w:val="009A4951"/>
    <w:rsid w:val="009A6927"/>
    <w:rsid w:val="009B1C28"/>
    <w:rsid w:val="009C0B3D"/>
    <w:rsid w:val="009C68F3"/>
    <w:rsid w:val="009C6A3E"/>
    <w:rsid w:val="009C6AB1"/>
    <w:rsid w:val="009D24E5"/>
    <w:rsid w:val="009D2C6B"/>
    <w:rsid w:val="009E2FD4"/>
    <w:rsid w:val="009E602F"/>
    <w:rsid w:val="009E7B25"/>
    <w:rsid w:val="009F2B8B"/>
    <w:rsid w:val="009F320A"/>
    <w:rsid w:val="009F738C"/>
    <w:rsid w:val="00A03ED0"/>
    <w:rsid w:val="00A05977"/>
    <w:rsid w:val="00A060A3"/>
    <w:rsid w:val="00A07C28"/>
    <w:rsid w:val="00A2681C"/>
    <w:rsid w:val="00A35CED"/>
    <w:rsid w:val="00A40686"/>
    <w:rsid w:val="00A50ABB"/>
    <w:rsid w:val="00A50EC4"/>
    <w:rsid w:val="00A50F32"/>
    <w:rsid w:val="00A51249"/>
    <w:rsid w:val="00A54571"/>
    <w:rsid w:val="00A623AC"/>
    <w:rsid w:val="00A63ADD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B0F0F"/>
    <w:rsid w:val="00AB5611"/>
    <w:rsid w:val="00AC102F"/>
    <w:rsid w:val="00AC3FA0"/>
    <w:rsid w:val="00AC588E"/>
    <w:rsid w:val="00AD22FB"/>
    <w:rsid w:val="00AD2422"/>
    <w:rsid w:val="00AD7763"/>
    <w:rsid w:val="00AD7B97"/>
    <w:rsid w:val="00AE62D2"/>
    <w:rsid w:val="00AE6AA2"/>
    <w:rsid w:val="00AE78F0"/>
    <w:rsid w:val="00AF083D"/>
    <w:rsid w:val="00AF6811"/>
    <w:rsid w:val="00AF6A76"/>
    <w:rsid w:val="00AF6B67"/>
    <w:rsid w:val="00B0097B"/>
    <w:rsid w:val="00B02BD3"/>
    <w:rsid w:val="00B075F1"/>
    <w:rsid w:val="00B1215B"/>
    <w:rsid w:val="00B15259"/>
    <w:rsid w:val="00B15E50"/>
    <w:rsid w:val="00B17C97"/>
    <w:rsid w:val="00B278C2"/>
    <w:rsid w:val="00B32EC4"/>
    <w:rsid w:val="00B35E6A"/>
    <w:rsid w:val="00B376BE"/>
    <w:rsid w:val="00B37EC1"/>
    <w:rsid w:val="00B40843"/>
    <w:rsid w:val="00B40AC6"/>
    <w:rsid w:val="00B40B13"/>
    <w:rsid w:val="00B43EA7"/>
    <w:rsid w:val="00B53F9D"/>
    <w:rsid w:val="00B620E8"/>
    <w:rsid w:val="00B63C70"/>
    <w:rsid w:val="00B660C4"/>
    <w:rsid w:val="00B667ED"/>
    <w:rsid w:val="00B67B0E"/>
    <w:rsid w:val="00B72C3F"/>
    <w:rsid w:val="00B75F9E"/>
    <w:rsid w:val="00B76C11"/>
    <w:rsid w:val="00B76DD4"/>
    <w:rsid w:val="00B81F81"/>
    <w:rsid w:val="00B85B50"/>
    <w:rsid w:val="00B873AA"/>
    <w:rsid w:val="00B90D6E"/>
    <w:rsid w:val="00B90EF0"/>
    <w:rsid w:val="00B917D7"/>
    <w:rsid w:val="00B945A7"/>
    <w:rsid w:val="00BA1B01"/>
    <w:rsid w:val="00BA64F4"/>
    <w:rsid w:val="00BB1AC4"/>
    <w:rsid w:val="00BB5C6A"/>
    <w:rsid w:val="00BC45D8"/>
    <w:rsid w:val="00BC795B"/>
    <w:rsid w:val="00BD1766"/>
    <w:rsid w:val="00BD3781"/>
    <w:rsid w:val="00BD5096"/>
    <w:rsid w:val="00BD604F"/>
    <w:rsid w:val="00BE0493"/>
    <w:rsid w:val="00BE5409"/>
    <w:rsid w:val="00BE7F26"/>
    <w:rsid w:val="00BF0494"/>
    <w:rsid w:val="00BF23A6"/>
    <w:rsid w:val="00BF5DC5"/>
    <w:rsid w:val="00C002C9"/>
    <w:rsid w:val="00C00CD2"/>
    <w:rsid w:val="00C04552"/>
    <w:rsid w:val="00C055AA"/>
    <w:rsid w:val="00C0647B"/>
    <w:rsid w:val="00C07F1A"/>
    <w:rsid w:val="00C10838"/>
    <w:rsid w:val="00C11513"/>
    <w:rsid w:val="00C12943"/>
    <w:rsid w:val="00C16003"/>
    <w:rsid w:val="00C2175E"/>
    <w:rsid w:val="00C218FC"/>
    <w:rsid w:val="00C271A5"/>
    <w:rsid w:val="00C3291C"/>
    <w:rsid w:val="00C34499"/>
    <w:rsid w:val="00C373A9"/>
    <w:rsid w:val="00C40B60"/>
    <w:rsid w:val="00C4717B"/>
    <w:rsid w:val="00C50884"/>
    <w:rsid w:val="00C55552"/>
    <w:rsid w:val="00C57012"/>
    <w:rsid w:val="00C60170"/>
    <w:rsid w:val="00C64BEE"/>
    <w:rsid w:val="00C673A4"/>
    <w:rsid w:val="00C71530"/>
    <w:rsid w:val="00C729C4"/>
    <w:rsid w:val="00C76123"/>
    <w:rsid w:val="00C77F20"/>
    <w:rsid w:val="00C835E4"/>
    <w:rsid w:val="00C8423B"/>
    <w:rsid w:val="00C86A89"/>
    <w:rsid w:val="00C87BD0"/>
    <w:rsid w:val="00C97592"/>
    <w:rsid w:val="00CA7C1F"/>
    <w:rsid w:val="00CB2E90"/>
    <w:rsid w:val="00CB6DB3"/>
    <w:rsid w:val="00CC3134"/>
    <w:rsid w:val="00CE01A9"/>
    <w:rsid w:val="00CE2991"/>
    <w:rsid w:val="00CE2AA0"/>
    <w:rsid w:val="00CF437F"/>
    <w:rsid w:val="00CF43EF"/>
    <w:rsid w:val="00D02197"/>
    <w:rsid w:val="00D13DA7"/>
    <w:rsid w:val="00D21B80"/>
    <w:rsid w:val="00D241FC"/>
    <w:rsid w:val="00D257B9"/>
    <w:rsid w:val="00D3228E"/>
    <w:rsid w:val="00D43B5F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1B9D"/>
    <w:rsid w:val="00D94820"/>
    <w:rsid w:val="00D955D9"/>
    <w:rsid w:val="00DA19B1"/>
    <w:rsid w:val="00DA5386"/>
    <w:rsid w:val="00DB15DC"/>
    <w:rsid w:val="00DB2B7C"/>
    <w:rsid w:val="00DB7D17"/>
    <w:rsid w:val="00DC05FC"/>
    <w:rsid w:val="00DC0DBD"/>
    <w:rsid w:val="00DC0EF8"/>
    <w:rsid w:val="00DD65C2"/>
    <w:rsid w:val="00DE4F16"/>
    <w:rsid w:val="00DE5033"/>
    <w:rsid w:val="00DF147D"/>
    <w:rsid w:val="00DF25AA"/>
    <w:rsid w:val="00DF5B80"/>
    <w:rsid w:val="00DF6C29"/>
    <w:rsid w:val="00DF6CD8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A22"/>
    <w:rsid w:val="00E42E33"/>
    <w:rsid w:val="00E4382E"/>
    <w:rsid w:val="00E455B2"/>
    <w:rsid w:val="00E509D4"/>
    <w:rsid w:val="00E53B07"/>
    <w:rsid w:val="00E57DE5"/>
    <w:rsid w:val="00E705F9"/>
    <w:rsid w:val="00E73527"/>
    <w:rsid w:val="00E77033"/>
    <w:rsid w:val="00E82E48"/>
    <w:rsid w:val="00E85140"/>
    <w:rsid w:val="00E90A8E"/>
    <w:rsid w:val="00E960AA"/>
    <w:rsid w:val="00E96301"/>
    <w:rsid w:val="00EA2D92"/>
    <w:rsid w:val="00EA2F4E"/>
    <w:rsid w:val="00EA5D5F"/>
    <w:rsid w:val="00EA6D92"/>
    <w:rsid w:val="00EB34BB"/>
    <w:rsid w:val="00EB5553"/>
    <w:rsid w:val="00EB7CEC"/>
    <w:rsid w:val="00EC201B"/>
    <w:rsid w:val="00EC3650"/>
    <w:rsid w:val="00EC5143"/>
    <w:rsid w:val="00ED150F"/>
    <w:rsid w:val="00ED1A78"/>
    <w:rsid w:val="00EE0392"/>
    <w:rsid w:val="00EE28BB"/>
    <w:rsid w:val="00EE29C1"/>
    <w:rsid w:val="00EE2B4B"/>
    <w:rsid w:val="00EE4C71"/>
    <w:rsid w:val="00EE7E2B"/>
    <w:rsid w:val="00EF1D47"/>
    <w:rsid w:val="00EF78FB"/>
    <w:rsid w:val="00F02C89"/>
    <w:rsid w:val="00F03403"/>
    <w:rsid w:val="00F06CDA"/>
    <w:rsid w:val="00F0700C"/>
    <w:rsid w:val="00F07C4A"/>
    <w:rsid w:val="00F10BB1"/>
    <w:rsid w:val="00F1454B"/>
    <w:rsid w:val="00F151C1"/>
    <w:rsid w:val="00F23A5B"/>
    <w:rsid w:val="00F30D3F"/>
    <w:rsid w:val="00F3420C"/>
    <w:rsid w:val="00F3735D"/>
    <w:rsid w:val="00F447CD"/>
    <w:rsid w:val="00F450E5"/>
    <w:rsid w:val="00F46470"/>
    <w:rsid w:val="00F46AEB"/>
    <w:rsid w:val="00F47E9F"/>
    <w:rsid w:val="00F50E03"/>
    <w:rsid w:val="00F52740"/>
    <w:rsid w:val="00F53C75"/>
    <w:rsid w:val="00F57B52"/>
    <w:rsid w:val="00F72E26"/>
    <w:rsid w:val="00F74440"/>
    <w:rsid w:val="00F75B67"/>
    <w:rsid w:val="00F77401"/>
    <w:rsid w:val="00F8074A"/>
    <w:rsid w:val="00F91F1F"/>
    <w:rsid w:val="00F95492"/>
    <w:rsid w:val="00FA0E42"/>
    <w:rsid w:val="00FB02B7"/>
    <w:rsid w:val="00FB079F"/>
    <w:rsid w:val="00FB1C02"/>
    <w:rsid w:val="00FB20FB"/>
    <w:rsid w:val="00FB3026"/>
    <w:rsid w:val="00FB3AB5"/>
    <w:rsid w:val="00FC0E41"/>
    <w:rsid w:val="00FC6DB4"/>
    <w:rsid w:val="00FD0B01"/>
    <w:rsid w:val="00FD54A0"/>
    <w:rsid w:val="00FD60A4"/>
    <w:rsid w:val="00FE13CE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B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locked/>
    <w:rsid w:val="00563130"/>
    <w:rPr>
      <w:rFonts w:ascii="Arial Unicode" w:eastAsia="Times New Roman" w:hAnsi="Arial Unicode" w:cs="Times New Roman"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76CB0"/>
    <w:pPr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CB0"/>
    <w:rPr>
      <w:sz w:val="20"/>
      <w:szCs w:val="20"/>
    </w:rPr>
  </w:style>
  <w:style w:type="paragraph" w:customStyle="1" w:styleId="Char3CharCharChar">
    <w:name w:val="Char3 Char Char Char"/>
    <w:basedOn w:val="Normal"/>
    <w:next w:val="Normal"/>
    <w:semiHidden/>
    <w:rsid w:val="00576CB0"/>
    <w:pPr>
      <w:spacing w:after="160" w:line="240" w:lineRule="exact"/>
    </w:pPr>
    <w:rPr>
      <w:rFonts w:ascii="Arial" w:hAnsi="Arial" w:cs="Arial"/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B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2CC4E-5F7C-43B2-99B9-DA9F5265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https:/mul2-mineconomy.gov.am/tasks/586193/oneclick/Ampopatert - 2023-11-27T170212.034.docx?token=d5f164fe49b7dc8b78a1529dfe973db3</cp:keywords>
  <cp:lastModifiedBy>Margarita L. Mirzoyan</cp:lastModifiedBy>
  <cp:revision>2</cp:revision>
  <cp:lastPrinted>2024-05-29T13:06:00Z</cp:lastPrinted>
  <dcterms:created xsi:type="dcterms:W3CDTF">2024-05-29T13:40:00Z</dcterms:created>
  <dcterms:modified xsi:type="dcterms:W3CDTF">2024-05-29T13:40:00Z</dcterms:modified>
</cp:coreProperties>
</file>