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555" w:rsidRDefault="002B555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555" w:rsidRDefault="002B5555" w:rsidP="00206B53">
      <w:pPr>
        <w:jc w:val="center"/>
      </w:pPr>
    </w:p>
    <w:p w:rsidR="002B5555" w:rsidRDefault="002B555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5555" w:rsidRDefault="002B5555" w:rsidP="00206B53">
      <w:pPr>
        <w:pStyle w:val="mechtex"/>
        <w:rPr>
          <w:rFonts w:ascii="GHEA Mariam" w:hAnsi="GHEA Mariam"/>
          <w:b/>
        </w:rPr>
      </w:pPr>
    </w:p>
    <w:p w:rsidR="002B5555" w:rsidRDefault="002B555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5555" w:rsidRPr="008E1B5A" w:rsidRDefault="002B5555" w:rsidP="00206B53">
      <w:pPr>
        <w:jc w:val="center"/>
        <w:rPr>
          <w:rFonts w:ascii="GHEA Mariam" w:hAnsi="GHEA Mariam"/>
          <w:sz w:val="24"/>
          <w:szCs w:val="24"/>
        </w:rPr>
      </w:pPr>
    </w:p>
    <w:p w:rsidR="002B5555" w:rsidRPr="00000A81" w:rsidRDefault="002B555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B5555" w:rsidRPr="00000A81" w:rsidRDefault="002B5555" w:rsidP="00206B53">
      <w:pPr>
        <w:jc w:val="center"/>
        <w:rPr>
          <w:rFonts w:ascii="GHEA Mariam" w:hAnsi="GHEA Mariam"/>
          <w:sz w:val="24"/>
          <w:szCs w:val="24"/>
        </w:rPr>
      </w:pPr>
    </w:p>
    <w:p w:rsidR="002B5555" w:rsidRPr="008E1B5A" w:rsidRDefault="002B5555" w:rsidP="00206B53">
      <w:pPr>
        <w:jc w:val="center"/>
        <w:rPr>
          <w:rFonts w:ascii="GHEA Mariam" w:hAnsi="GHEA Mariam"/>
          <w:sz w:val="24"/>
          <w:szCs w:val="24"/>
        </w:rPr>
      </w:pPr>
    </w:p>
    <w:p w:rsidR="002B5555" w:rsidRDefault="002B5555" w:rsidP="002B555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B55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2B555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9-</w:t>
      </w:r>
      <w:r w:rsidRPr="002B5555">
        <w:rPr>
          <w:rFonts w:ascii="GHEA Mariam" w:hAnsi="GHEA Mariam" w:cs="Arial"/>
          <w:sz w:val="24"/>
          <w:szCs w:val="24"/>
          <w:lang w:val="hy-AM"/>
        </w:rPr>
        <w:t>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N 1010-</w:t>
      </w:r>
      <w:r w:rsidRPr="002B5555">
        <w:rPr>
          <w:rFonts w:ascii="GHEA Mariam" w:hAnsi="GHEA Mariam" w:cs="Arial"/>
          <w:sz w:val="24"/>
          <w:szCs w:val="24"/>
          <w:lang w:val="hy-AM"/>
        </w:rPr>
        <w:t>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ՄԵՋ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ԵՎ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B5555" w:rsidRDefault="002B5555" w:rsidP="002B555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2B5555" w:rsidRPr="00B66669" w:rsidRDefault="002B5555" w:rsidP="002B5555">
      <w:pPr>
        <w:spacing w:line="360" w:lineRule="auto"/>
        <w:ind w:firstLine="375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2B5555" w:rsidRPr="002B5555" w:rsidRDefault="002B5555" w:rsidP="002B555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B5555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«Նորմատիվ իրավական ակտերի մասին» օրենքի 34-րդ </w:t>
      </w:r>
      <w:r w:rsidRPr="002B5555">
        <w:rPr>
          <w:rFonts w:ascii="GHEA Mariam" w:hAnsi="GHEA Mariam"/>
          <w:spacing w:val="-6"/>
          <w:sz w:val="24"/>
          <w:szCs w:val="24"/>
          <w:lang w:val="hy-AM"/>
        </w:rPr>
        <w:t>հոդ</w:t>
      </w:r>
      <w:r w:rsidRPr="002B5555">
        <w:rPr>
          <w:rFonts w:ascii="GHEA Mariam" w:hAnsi="GHEA Mariam"/>
          <w:spacing w:val="-6"/>
          <w:sz w:val="24"/>
          <w:szCs w:val="24"/>
          <w:lang w:val="hy-AM"/>
        </w:rPr>
        <w:softHyphen/>
        <w:t xml:space="preserve">վածի </w:t>
      </w:r>
      <w:r w:rsidRPr="002B555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1-ին մասը</w:t>
      </w:r>
      <w:r w:rsidRPr="002B5555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2B5555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2B5555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2B555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B5555" w:rsidRPr="002B5555" w:rsidRDefault="002B5555" w:rsidP="002B5555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2012 թվականի օգոս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տոսի 9-ի «</w:t>
      </w:r>
      <w:r w:rsidRPr="002B5555">
        <w:rPr>
          <w:rFonts w:ascii="GHEA Mariam" w:hAnsi="GHEA Mariam"/>
          <w:bCs/>
          <w:sz w:val="24"/>
          <w:szCs w:val="24"/>
          <w:lang w:val="hy-AM"/>
        </w:rPr>
        <w:t xml:space="preserve">Մաքսային մարմինների կողմից տեխնիկական կանոնակարգերով նախատեսված համապատասխանության պարտադիր գնահատման ենթակա արտադրանքի մասին տեղեկատվությունը ներկայացնելու կարգը հաստատելու և </w:t>
      </w:r>
      <w:r w:rsidRPr="00B66669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կառավարության </w:t>
      </w:r>
      <w:r w:rsidRPr="00B66669">
        <w:rPr>
          <w:rFonts w:ascii="GHEA Mariam" w:hAnsi="GHEA Mariam"/>
          <w:bCs/>
          <w:spacing w:val="-8"/>
          <w:sz w:val="24"/>
          <w:szCs w:val="24"/>
          <w:lang w:val="hy-AM"/>
        </w:rPr>
        <w:t>2011 թվականի հուլիսի 21-ի N 1016-</w:t>
      </w:r>
      <w:r w:rsidRPr="002B5555">
        <w:rPr>
          <w:rFonts w:ascii="GHEA Mariam" w:hAnsi="GHEA Mariam"/>
          <w:bCs/>
          <w:sz w:val="24"/>
          <w:szCs w:val="24"/>
          <w:lang w:val="hy-AM"/>
        </w:rPr>
        <w:t>Ն որոշումն ուժը կորցրած ճանաչելու մասին</w:t>
      </w:r>
      <w:r w:rsidRPr="002B5555">
        <w:rPr>
          <w:rFonts w:ascii="GHEA Mariam" w:hAnsi="GHEA Mariam"/>
          <w:sz w:val="24"/>
          <w:szCs w:val="24"/>
          <w:lang w:val="hy-AM"/>
        </w:rPr>
        <w:t>»</w:t>
      </w:r>
      <w:r w:rsidRPr="002B555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N 1010-Ն որոշման </w:t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մեջ (այսուհետ` 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ո</w:t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րոշում) կատարել հետևյալ փոփոխությունները և լրացումները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՝</w:t>
      </w:r>
    </w:p>
    <w:p w:rsidR="002B5555" w:rsidRPr="002B5555" w:rsidRDefault="002B5555" w:rsidP="002B5555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 xml:space="preserve">1) </w:t>
      </w:r>
      <w:r w:rsidR="00B66669">
        <w:rPr>
          <w:rFonts w:ascii="GHEA Mariam" w:hAnsi="GHEA Mariam"/>
          <w:sz w:val="24"/>
          <w:szCs w:val="24"/>
          <w:lang w:val="hy-AM"/>
        </w:rPr>
        <w:t>ո</w:t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րոշման վերնագրում և 1-ին կետում «հաստատել» բառը և դրա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 համա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  <w:t>պատասխան</w:t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հոլովաձևերը փոխարինել «սահմանել» բառով և դրա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</w:t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համա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պա</w:t>
      </w:r>
      <w:r w:rsidR="00B666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2B55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տասխան հոլովաձևերով</w:t>
      </w:r>
      <w:r w:rsidRPr="002B5555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․</w:t>
      </w:r>
    </w:p>
    <w:p w:rsidR="002B5555" w:rsidRPr="002B5555" w:rsidRDefault="002B5555" w:rsidP="002B555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 xml:space="preserve">2) </w:t>
      </w:r>
      <w:r w:rsidR="00B66669">
        <w:rPr>
          <w:rFonts w:ascii="GHEA Mariam" w:hAnsi="GHEA Mariam"/>
          <w:sz w:val="24"/>
          <w:szCs w:val="24"/>
          <w:lang w:val="hy-AM"/>
        </w:rPr>
        <w:t>ո</w:t>
      </w:r>
      <w:r w:rsidRPr="002B5555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րոշման հավելվածի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2-րդ կետը շարադրել </w:t>
      </w:r>
      <w:r w:rsidR="00B66669">
        <w:rPr>
          <w:rFonts w:ascii="GHEA Mariam" w:hAnsi="GHEA Mariam"/>
          <w:sz w:val="24"/>
          <w:szCs w:val="24"/>
          <w:lang w:val="hy-AM"/>
        </w:rPr>
        <w:t>հետևյալ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խմբագրությամբ</w:t>
      </w:r>
      <w:r w:rsidR="00B66669">
        <w:rPr>
          <w:rFonts w:ascii="GHEA Mariam" w:hAnsi="GHEA Mariam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>«2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GHEA Grapalat"/>
          <w:sz w:val="24"/>
          <w:szCs w:val="24"/>
          <w:lang w:val="hy-AM"/>
        </w:rPr>
        <w:t>«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Բացթողում՝ ներքին սպառման համար» մաքսային ընթացակարգով 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Հանրապետություն ներմուծված՝ ԵԱՏՄ տեխնիկական կանոնա</w:t>
      </w:r>
      <w:r w:rsidR="00B66669" w:rsidRPr="00B6666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>կարգ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 xml:space="preserve">ման օբյեկտ հանդիսացող արտադրանքի մասին տեղեկատվությունը Հայաստանի </w:t>
      </w:r>
      <w:r w:rsidRPr="002B5555">
        <w:rPr>
          <w:rFonts w:ascii="GHEA Mariam" w:hAnsi="GHEA Mariam"/>
          <w:sz w:val="24"/>
          <w:szCs w:val="24"/>
          <w:lang w:val="hy-AM"/>
        </w:rPr>
        <w:lastRenderedPageBreak/>
        <w:t>Հանրապետության պետական եկամուտների կոմիտեի կողմից յուրաքանչյուր ամսվա համար մինչև հաջորդ ամսվա 20-ը՝ էլեկտրոնային եղանակով կամ կրիչով՝ համաձայն N 1</w:t>
      </w:r>
      <w:r w:rsidR="00B66669" w:rsidRPr="00B66669">
        <w:rPr>
          <w:rFonts w:ascii="GHEA Mariam" w:hAnsi="GHEA Mariam"/>
          <w:sz w:val="24"/>
          <w:szCs w:val="24"/>
          <w:lang w:val="hy-AM"/>
        </w:rPr>
        <w:t xml:space="preserve"> </w:t>
      </w:r>
      <w:r w:rsidR="00B66669">
        <w:rPr>
          <w:rFonts w:ascii="GHEA Mariam" w:hAnsi="GHEA Mariam"/>
          <w:sz w:val="24"/>
          <w:szCs w:val="24"/>
          <w:lang w:val="hy-AM"/>
        </w:rPr>
        <w:t>ձ</w:t>
      </w:r>
      <w:r w:rsidR="00B66669" w:rsidRPr="002B5555">
        <w:rPr>
          <w:rFonts w:ascii="GHEA Mariam" w:hAnsi="GHEA Mariam"/>
          <w:sz w:val="24"/>
          <w:szCs w:val="24"/>
          <w:lang w:val="hy-AM"/>
        </w:rPr>
        <w:t>և</w:t>
      </w:r>
      <w:r w:rsidRPr="002B5555">
        <w:rPr>
          <w:rFonts w:ascii="GHEA Mariam" w:hAnsi="GHEA Mariam"/>
          <w:sz w:val="24"/>
          <w:szCs w:val="24"/>
          <w:lang w:val="hy-AM"/>
        </w:rPr>
        <w:t>ի տրամադրվում է</w:t>
      </w:r>
      <w:r w:rsidR="00B66669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2B5555" w:rsidRPr="002B5555" w:rsidRDefault="002B5555" w:rsidP="002B5555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>Հայաստանի Հանրապետության էկոնոմիկայի նախարարությանը և Հայաստանի Հանրապետության շուկայի վերահսկողության տեսչական մարմ</w:t>
      </w:r>
      <w:r w:rsidR="00B432EF">
        <w:rPr>
          <w:rFonts w:ascii="GHEA Mariam" w:hAnsi="GHEA Mariam"/>
          <w:sz w:val="24"/>
          <w:szCs w:val="24"/>
          <w:lang w:val="hy-AM"/>
        </w:rPr>
        <w:t>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ին՝ համաձայն Հայաստանի Հանրապետության կառավարության 2015 թվականի </w:t>
      </w:r>
      <w:r w:rsidRPr="00B432EF">
        <w:rPr>
          <w:rFonts w:ascii="GHEA Mariam" w:hAnsi="GHEA Mariam"/>
          <w:spacing w:val="-8"/>
          <w:sz w:val="24"/>
          <w:szCs w:val="24"/>
          <w:lang w:val="hy-AM"/>
        </w:rPr>
        <w:t>հունվարի 30-ի N 71</w:t>
      </w:r>
      <w:r w:rsidR="00B432EF" w:rsidRPr="00B432EF">
        <w:rPr>
          <w:rFonts w:ascii="GHEA Mariam" w:hAnsi="GHEA Mariam"/>
          <w:spacing w:val="-8"/>
          <w:sz w:val="24"/>
          <w:szCs w:val="24"/>
          <w:lang w:val="hy-AM"/>
        </w:rPr>
        <w:t>-Ն</w:t>
      </w:r>
      <w:r w:rsidRPr="00B432EF">
        <w:rPr>
          <w:rFonts w:ascii="GHEA Mariam" w:hAnsi="GHEA Mariam"/>
          <w:spacing w:val="-8"/>
          <w:sz w:val="24"/>
          <w:szCs w:val="24"/>
          <w:lang w:val="hy-AM"/>
        </w:rPr>
        <w:t xml:space="preserve"> որոշման </w:t>
      </w:r>
      <w:r w:rsidR="00B66669" w:rsidRPr="00B432EF">
        <w:rPr>
          <w:rFonts w:ascii="GHEA Mariam" w:hAnsi="GHEA Mariam"/>
          <w:spacing w:val="-8"/>
          <w:sz w:val="24"/>
          <w:szCs w:val="24"/>
          <w:lang w:val="hy-AM"/>
        </w:rPr>
        <w:t>N 2 հ</w:t>
      </w:r>
      <w:r w:rsidRPr="00B432EF">
        <w:rPr>
          <w:rFonts w:ascii="GHEA Mariam" w:hAnsi="GHEA Mariam"/>
          <w:spacing w:val="-8"/>
          <w:sz w:val="24"/>
          <w:szCs w:val="24"/>
          <w:lang w:val="hy-AM"/>
        </w:rPr>
        <w:t>ավելվածով սահմանված տեխնիկական կանո</w:t>
      </w:r>
      <w:r w:rsidR="00B66669" w:rsidRPr="00B432E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նա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կարգերի ցանկի, իսկ ազգային տեխնիկական կանոնակարգերով սահմանված ոչ պարենային արտադրանքի նկատմամբ՝ համաձայն Հայաստանի Հանրապե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տության կառավարության 2019 թվականի  հունիսի 6-ի N 730-Ն որոշման</w:t>
      </w:r>
      <w:r w:rsidR="00B66669">
        <w:rPr>
          <w:rFonts w:ascii="GHEA Mariam" w:hAnsi="GHEA Mariam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քաղաքաշինության, տեխնիկական և հրդեհային անվտանգության տեսչական մարմնին՝ համաձայն Հայաստանի </w:t>
      </w:r>
      <w:r w:rsidRPr="00B432EF">
        <w:rPr>
          <w:rFonts w:ascii="GHEA Mariam" w:hAnsi="GHEA Mariam"/>
          <w:spacing w:val="-4"/>
          <w:sz w:val="24"/>
          <w:szCs w:val="24"/>
          <w:lang w:val="hy-AM"/>
        </w:rPr>
        <w:t>Հան</w:t>
      </w:r>
      <w:r w:rsidR="00B66669" w:rsidRPr="00B432E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432EF">
        <w:rPr>
          <w:rFonts w:ascii="GHEA Mariam" w:hAnsi="GHEA Mariam"/>
          <w:spacing w:val="-4"/>
          <w:sz w:val="24"/>
          <w:szCs w:val="24"/>
          <w:lang w:val="hy-AM"/>
        </w:rPr>
        <w:t>րապետության կառավարության 2015 թվականի հունվարի 30-ի N 71</w:t>
      </w:r>
      <w:r w:rsidR="00B432EF" w:rsidRPr="00B432EF">
        <w:rPr>
          <w:rFonts w:ascii="GHEA Mariam" w:hAnsi="GHEA Mariam"/>
          <w:spacing w:val="-4"/>
          <w:sz w:val="24"/>
          <w:szCs w:val="24"/>
          <w:lang w:val="hy-AM"/>
        </w:rPr>
        <w:t>-Ն</w:t>
      </w:r>
      <w:r w:rsidRPr="00B432EF">
        <w:rPr>
          <w:rFonts w:ascii="GHEA Mariam" w:hAnsi="GHEA Mariam"/>
          <w:spacing w:val="-4"/>
          <w:sz w:val="24"/>
          <w:szCs w:val="24"/>
          <w:lang w:val="hy-AM"/>
        </w:rPr>
        <w:t xml:space="preserve"> որոշման </w:t>
      </w:r>
      <w:r w:rsidR="00B66669" w:rsidRPr="00B432EF">
        <w:rPr>
          <w:rFonts w:ascii="GHEA Mariam" w:hAnsi="GHEA Mariam"/>
          <w:spacing w:val="-4"/>
          <w:sz w:val="24"/>
          <w:szCs w:val="24"/>
          <w:lang w:val="hy-AM"/>
        </w:rPr>
        <w:t xml:space="preserve">N 3 </w:t>
      </w:r>
      <w:r w:rsidR="00B66669">
        <w:rPr>
          <w:rFonts w:ascii="GHEA Mariam" w:hAnsi="GHEA Mariam"/>
          <w:sz w:val="24"/>
          <w:szCs w:val="24"/>
          <w:lang w:val="hy-AM"/>
        </w:rPr>
        <w:t>հ</w:t>
      </w:r>
      <w:r w:rsidRPr="002B5555">
        <w:rPr>
          <w:rFonts w:ascii="GHEA Mariam" w:hAnsi="GHEA Mariam"/>
          <w:sz w:val="24"/>
          <w:szCs w:val="24"/>
          <w:lang w:val="hy-AM"/>
        </w:rPr>
        <w:t>ավելվածով սահմանված տեխնիկական կանոնակարգերի ցանկի</w:t>
      </w:r>
      <w:r w:rsidR="00B66669">
        <w:rPr>
          <w:rFonts w:ascii="GHEA Mariam" w:hAnsi="GHEA Mariam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Hlk162009572"/>
      <w:r w:rsidRPr="002B5555">
        <w:rPr>
          <w:rFonts w:ascii="GHEA Mariam" w:hAnsi="GHEA Mariam"/>
          <w:sz w:val="24"/>
          <w:szCs w:val="24"/>
          <w:lang w:val="hy-AM"/>
        </w:rPr>
        <w:t>Հայաստանի Հանրապետության սննդամթերքի անվտանգության տես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չա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կան մարմնին</w:t>
      </w:r>
      <w:bookmarkEnd w:id="0"/>
      <w:r w:rsidRPr="002B5555">
        <w:rPr>
          <w:rFonts w:ascii="GHEA Mariam" w:hAnsi="GHEA Mariam"/>
          <w:sz w:val="24"/>
          <w:szCs w:val="24"/>
          <w:lang w:val="hy-AM"/>
        </w:rPr>
        <w:t>՝ համաձայն Հայաստանի Հանրապետության կառավարության 2016 թվականի փետրվարի 25-ի N 169-Ն որոշման</w:t>
      </w:r>
      <w:r w:rsidR="00B66669">
        <w:rPr>
          <w:rFonts w:ascii="GHEA Mariam" w:hAnsi="GHEA Mariam"/>
          <w:sz w:val="24"/>
          <w:szCs w:val="24"/>
          <w:lang w:val="hy-AM"/>
        </w:rPr>
        <w:t>:</w:t>
      </w:r>
      <w:r w:rsidRPr="002B5555">
        <w:rPr>
          <w:rFonts w:ascii="GHEA Mariam" w:hAnsi="GHEA Mariam"/>
          <w:sz w:val="24"/>
          <w:szCs w:val="24"/>
          <w:lang w:val="hy-AM"/>
        </w:rPr>
        <w:t>»</w:t>
      </w:r>
      <w:r w:rsidR="00B432EF">
        <w:rPr>
          <w:rFonts w:ascii="GHEA Mariam" w:hAnsi="GHEA Mariam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 xml:space="preserve">3) </w:t>
      </w:r>
      <w:r w:rsidR="00B66669">
        <w:rPr>
          <w:rFonts w:ascii="GHEA Mariam" w:hAnsi="GHEA Mariam"/>
          <w:sz w:val="24"/>
          <w:szCs w:val="24"/>
          <w:lang w:val="hy-AM"/>
        </w:rPr>
        <w:t>ո</w:t>
      </w:r>
      <w:r w:rsidRPr="002B5555">
        <w:rPr>
          <w:rFonts w:ascii="GHEA Mariam" w:hAnsi="GHEA Mariam"/>
          <w:sz w:val="24"/>
          <w:szCs w:val="24"/>
          <w:lang w:val="hy-AM"/>
        </w:rPr>
        <w:t>րոշման հավելվածը 2-րդ կետից հետո լրացնել</w:t>
      </w:r>
      <w:r w:rsidR="00B66669">
        <w:rPr>
          <w:rFonts w:ascii="GHEA Mariam" w:hAnsi="GHEA Mariam"/>
          <w:sz w:val="24"/>
          <w:szCs w:val="24"/>
          <w:lang w:val="hy-AM"/>
        </w:rPr>
        <w:t xml:space="preserve"> հետևյալ բովանդա</w:t>
      </w:r>
      <w:r w:rsidR="00B66669">
        <w:rPr>
          <w:rFonts w:ascii="GHEA Mariam" w:hAnsi="GHEA Mariam"/>
          <w:sz w:val="24"/>
          <w:szCs w:val="24"/>
          <w:lang w:val="hy-AM"/>
        </w:rPr>
        <w:softHyphen/>
        <w:t>կությամբ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նոր</w:t>
      </w:r>
      <w:r w:rsidR="00B66669">
        <w:rPr>
          <w:rFonts w:ascii="GHEA Mariam" w:hAnsi="GHEA Mariam"/>
          <w:sz w:val="24"/>
          <w:szCs w:val="24"/>
          <w:lang w:val="hy-AM"/>
        </w:rPr>
        <w:t>՝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2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555">
        <w:rPr>
          <w:rFonts w:ascii="GHEA Mariam" w:hAnsi="GHEA Mariam"/>
          <w:sz w:val="24"/>
          <w:szCs w:val="24"/>
          <w:lang w:val="hy-AM"/>
        </w:rPr>
        <w:t>1-ին և 2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555">
        <w:rPr>
          <w:rFonts w:ascii="GHEA Mariam" w:hAnsi="GHEA Mariam"/>
          <w:sz w:val="24"/>
          <w:szCs w:val="24"/>
          <w:lang w:val="hy-AM"/>
        </w:rPr>
        <w:t>2-րդ կետերով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B5555" w:rsidRPr="002B5555" w:rsidRDefault="00B66669" w:rsidP="002B555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6669">
        <w:rPr>
          <w:rFonts w:ascii="GHEA Mariam" w:hAnsi="GHEA Mariam"/>
          <w:sz w:val="24"/>
          <w:szCs w:val="24"/>
          <w:lang w:val="hy-AM"/>
        </w:rPr>
        <w:t>«</w:t>
      </w:r>
      <w:r w:rsidR="002B5555" w:rsidRPr="002B5555">
        <w:rPr>
          <w:rFonts w:ascii="GHEA Mariam" w:hAnsi="GHEA Mariam"/>
          <w:sz w:val="24"/>
          <w:szCs w:val="24"/>
          <w:lang w:val="hy-AM"/>
        </w:rPr>
        <w:t>2.1) Հայաստանի Հանրապետության շուկայի վերահսկողության տեսչա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B5555" w:rsidRPr="002B5555">
        <w:rPr>
          <w:rFonts w:ascii="GHEA Mariam" w:hAnsi="GHEA Mariam"/>
          <w:sz w:val="24"/>
          <w:szCs w:val="24"/>
          <w:lang w:val="hy-AM"/>
        </w:rPr>
        <w:t>կան մարմնին, Հայաստանի Հանրապետության քաղաքաշինության, տեխնիկա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B5555" w:rsidRPr="002B5555">
        <w:rPr>
          <w:rFonts w:ascii="GHEA Mariam" w:hAnsi="GHEA Mariam"/>
          <w:sz w:val="24"/>
          <w:szCs w:val="24"/>
          <w:lang w:val="hy-AM"/>
        </w:rPr>
        <w:t>կան և հրդեհային անվտանգության տեսչական մարմնին,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B5555" w:rsidRPr="002B5555">
        <w:rPr>
          <w:rFonts w:ascii="GHEA Mariam" w:hAnsi="GHEA Mariam"/>
          <w:sz w:val="24"/>
          <w:szCs w:val="24"/>
          <w:lang w:val="hy-AM"/>
        </w:rPr>
        <w:t>րապետության սննդամթերքի անվտանգության տեսչական մարմնին` որոշումն ուժի մեջ մտնելուց հետո մեկամսյա ժամկետում Հայաստանի Հանրապետության պետական եկամուտների կոմիտեին տրամադրել իր վերահսկման ենթակա արտադրանքների ԱՏԳ ԱԱ ծածկագրերը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 xml:space="preserve">2.2) Հայաստանի Հանրապետության շուկայի վերահսկողության տեսչական մարմնին, Հայաստանի Հանրապետության քաղաքաշինության, տեխնիկական և </w:t>
      </w:r>
      <w:r w:rsidRPr="002B5555">
        <w:rPr>
          <w:rFonts w:ascii="GHEA Mariam" w:hAnsi="GHEA Mariam"/>
          <w:sz w:val="24"/>
          <w:szCs w:val="24"/>
          <w:lang w:val="hy-AM"/>
        </w:rPr>
        <w:lastRenderedPageBreak/>
        <w:t>հրդեհային անվտանգության տեսչական մարմնին, Հայաստանի Հանրապե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տության սննդամթերքի անվտանգության տեսչական մարմնին` որոշումն ուժի մեջ մտնելուց հետո իր վերահսկման ենթակա արտադրանքների ԱՏԳ ԱԱ ծածկա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գրերում փոփոխություններ և լրացումներ առաջանալու դեպքում դրանք Հայաս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տանի Հանրապետության պետական եկամուտների կոմիտեին տրամադրել 10 աշ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խատանքային օրվա ընթացքում:</w:t>
      </w:r>
      <w:r w:rsidR="00B66669" w:rsidRPr="00B66669">
        <w:rPr>
          <w:rFonts w:ascii="GHEA Mariam" w:hAnsi="GHEA Mariam" w:cs="Sylfaen"/>
          <w:sz w:val="24"/>
          <w:szCs w:val="24"/>
          <w:lang w:val="hy-AM"/>
        </w:rPr>
        <w:t>»</w:t>
      </w:r>
      <w:r w:rsidR="00B66669">
        <w:rPr>
          <w:rFonts w:ascii="GHEA Mariam" w:hAnsi="GHEA Mariam" w:cs="Sylfaen"/>
          <w:sz w:val="24"/>
          <w:szCs w:val="24"/>
          <w:lang w:val="hy-AM"/>
        </w:rPr>
        <w:t>.</w:t>
      </w:r>
    </w:p>
    <w:p w:rsidR="002B5555" w:rsidRPr="002B5555" w:rsidRDefault="002B5555" w:rsidP="002B555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>4</w:t>
      </w:r>
      <w:r w:rsidRPr="002B5555">
        <w:rPr>
          <w:rFonts w:ascii="GHEA Mariam" w:hAnsi="GHEA Mariam"/>
          <w:sz w:val="24"/>
          <w:szCs w:val="24"/>
          <w:lang w:val="hy-AM"/>
        </w:rPr>
        <w:softHyphen/>
        <w:t xml:space="preserve">) </w:t>
      </w:r>
      <w:r w:rsidR="00B66669">
        <w:rPr>
          <w:rFonts w:ascii="GHEA Mariam" w:hAnsi="GHEA Mariam"/>
          <w:sz w:val="24"/>
          <w:szCs w:val="24"/>
          <w:lang w:val="hy-AM"/>
        </w:rPr>
        <w:t>ո</w:t>
      </w:r>
      <w:r w:rsidRPr="002B5555">
        <w:rPr>
          <w:rFonts w:ascii="GHEA Mariam" w:hAnsi="GHEA Mariam"/>
          <w:sz w:val="24"/>
          <w:szCs w:val="24"/>
          <w:lang w:val="hy-AM"/>
        </w:rPr>
        <w:t>րոշման հավելվածի 3-րդ կետ</w:t>
      </w:r>
      <w:r w:rsidR="00B66669">
        <w:rPr>
          <w:rFonts w:ascii="GHEA Mariam" w:hAnsi="GHEA Mariam"/>
          <w:sz w:val="24"/>
          <w:szCs w:val="24"/>
          <w:lang w:val="hy-AM"/>
        </w:rPr>
        <w:t>ն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ուժը կորցրած ճանաչել:</w:t>
      </w:r>
    </w:p>
    <w:p w:rsidR="002B5555" w:rsidRPr="002B5555" w:rsidRDefault="002B5555" w:rsidP="002B555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2B5555">
        <w:rPr>
          <w:rFonts w:ascii="GHEA Mariam" w:hAnsi="GHEA Mariam"/>
          <w:sz w:val="24"/>
          <w:szCs w:val="24"/>
          <w:lang w:val="hy-AM"/>
        </w:rPr>
        <w:t>2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Հավելվածի 2-րդ կետով հաստատված N 1 </w:t>
      </w:r>
      <w:r w:rsidR="00B66669">
        <w:rPr>
          <w:rFonts w:ascii="GHEA Mariam" w:hAnsi="GHEA Mariam"/>
          <w:sz w:val="24"/>
          <w:szCs w:val="24"/>
          <w:lang w:val="hy-AM"/>
        </w:rPr>
        <w:t>ձ</w:t>
      </w:r>
      <w:r w:rsidR="00B66669" w:rsidRPr="002B5555">
        <w:rPr>
          <w:rFonts w:ascii="GHEA Mariam" w:hAnsi="GHEA Mariam"/>
          <w:sz w:val="24"/>
          <w:szCs w:val="24"/>
          <w:lang w:val="hy-AM"/>
        </w:rPr>
        <w:t>և</w:t>
      </w:r>
      <w:r w:rsidR="00B66669">
        <w:rPr>
          <w:rFonts w:ascii="GHEA Mariam" w:hAnsi="GHEA Mariam"/>
          <w:sz w:val="24"/>
          <w:szCs w:val="24"/>
          <w:lang w:val="hy-AM"/>
        </w:rPr>
        <w:t>ը</w:t>
      </w:r>
      <w:r w:rsidR="00B66669"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շարադրել </w:t>
      </w:r>
      <w:r w:rsidR="00B66669">
        <w:rPr>
          <w:rFonts w:ascii="GHEA Mariam" w:hAnsi="GHEA Mariam"/>
          <w:sz w:val="24"/>
          <w:szCs w:val="24"/>
          <w:lang w:val="hy-AM"/>
        </w:rPr>
        <w:t>հետևյալ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խմբա</w:t>
      </w:r>
      <w:r w:rsidR="00B66669">
        <w:rPr>
          <w:rFonts w:ascii="GHEA Mariam" w:hAnsi="GHEA Mariam"/>
          <w:sz w:val="24"/>
          <w:szCs w:val="24"/>
          <w:lang w:val="hy-AM"/>
        </w:rPr>
        <w:softHyphen/>
      </w:r>
      <w:r w:rsidRPr="002B5555">
        <w:rPr>
          <w:rFonts w:ascii="GHEA Mariam" w:hAnsi="GHEA Mariam"/>
          <w:sz w:val="24"/>
          <w:szCs w:val="24"/>
          <w:lang w:val="hy-AM"/>
        </w:rPr>
        <w:t>գրությամբ</w:t>
      </w:r>
      <w:r w:rsidRPr="002B555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B5555" w:rsidRPr="002B5555" w:rsidRDefault="002B5555" w:rsidP="002B5555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B5555" w:rsidRPr="002B5555" w:rsidRDefault="002B5555" w:rsidP="002B5555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2B5555">
        <w:rPr>
          <w:rFonts w:ascii="GHEA Mariam" w:hAnsi="GHEA Mariam"/>
          <w:color w:val="000000"/>
          <w:sz w:val="24"/>
          <w:szCs w:val="24"/>
          <w:lang w:val="hy-AM"/>
        </w:rPr>
        <w:t xml:space="preserve">«Ձև </w:t>
      </w:r>
      <w:r w:rsidRPr="002B5555">
        <w:rPr>
          <w:rFonts w:ascii="GHEA Mariam" w:hAnsi="GHEA Mariam"/>
          <w:sz w:val="24"/>
          <w:szCs w:val="24"/>
          <w:lang w:val="hy-AM"/>
        </w:rPr>
        <w:t>N 1</w:t>
      </w:r>
    </w:p>
    <w:p w:rsidR="002B5555" w:rsidRPr="00B66669" w:rsidRDefault="002B5555" w:rsidP="002B5555">
      <w:pPr>
        <w:shd w:val="clear" w:color="auto" w:fill="FFFFFF"/>
        <w:rPr>
          <w:rFonts w:ascii="GHEA Mariam" w:hAnsi="GHEA Mariam"/>
          <w:b/>
          <w:bCs/>
          <w:color w:val="000000"/>
          <w:sz w:val="2"/>
          <w:szCs w:val="24"/>
          <w:lang w:val="hy-AM"/>
        </w:rPr>
      </w:pPr>
    </w:p>
    <w:p w:rsidR="002B5555" w:rsidRPr="002B5555" w:rsidRDefault="002B5555" w:rsidP="002B5555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2B5555" w:rsidRPr="002B5555" w:rsidRDefault="002B5555" w:rsidP="002B555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B5555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 Ե Ղ Ե Կ Ա Տ Վ ՈՒ Թ Յ ՈՒ Ն</w:t>
      </w:r>
    </w:p>
    <w:p w:rsidR="002B5555" w:rsidRPr="002B5555" w:rsidRDefault="002B5555" w:rsidP="002B555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B5555" w:rsidRPr="002B5555" w:rsidRDefault="002B5555" w:rsidP="00B66669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2B5555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ՏԵԽՆԻԿԱԿԱՆ ԿԱՆՈՆԱԿԱՐԳՄԱՆ ՕԲՅԵԿՏ ՀԱՆԴԻՍԱՑՈՂ ԱՐՏԱՔԻՆ ՏՆՏԵՍԱԿԱՆ ԳՈՐԾՈՒՆԵՈՒԹՅԱՆ ԱՊՐԱՆՔԱՅԻՆ ԱՆՎԱՆԱՑԱՆԿԻ (ԵԱՏՄ ԱՏԳ ԱԱ) ԾԱԾԿԱԳՐԵՐԻՆ ԴԱՍՎՈՂ ԱՐՏԱԴՐԱՆՔԻ ՄԱՍԻՆ</w:t>
      </w:r>
    </w:p>
    <w:p w:rsidR="002B5555" w:rsidRPr="002B5555" w:rsidRDefault="002B5555" w:rsidP="002B555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B5555" w:rsidRPr="002B5555" w:rsidRDefault="002B5555" w:rsidP="002B5555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1260"/>
        <w:gridCol w:w="1620"/>
        <w:gridCol w:w="1446"/>
        <w:gridCol w:w="1614"/>
        <w:gridCol w:w="1260"/>
        <w:gridCol w:w="1170"/>
      </w:tblGrid>
      <w:tr w:rsidR="002B5555" w:rsidRPr="00B66669" w:rsidTr="00B432EF">
        <w:trPr>
          <w:tblCellSpacing w:w="0" w:type="dxa"/>
          <w:jc w:val="center"/>
        </w:trPr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5555" w:rsidRPr="00B66669" w:rsidRDefault="002B5555" w:rsidP="00B66669">
            <w:pPr>
              <w:ind w:left="60"/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B66669">
              <w:rPr>
                <w:rFonts w:ascii="GHEA Mariam" w:hAnsi="GHEA Mariam"/>
                <w:sz w:val="18"/>
                <w:szCs w:val="18"/>
                <w:lang w:val="hy-AM"/>
              </w:rPr>
              <w:t>Տնտես</w:t>
            </w:r>
            <w:r w:rsidR="00B66669">
              <w:rPr>
                <w:rFonts w:ascii="GHEA Mariam" w:hAnsi="GHEA Mariam"/>
                <w:sz w:val="18"/>
                <w:szCs w:val="18"/>
                <w:lang w:val="hy-AM"/>
              </w:rPr>
              <w:t>ա</w:t>
            </w:r>
            <w:r w:rsidRPr="00B66669">
              <w:rPr>
                <w:rFonts w:ascii="GHEA Mariam" w:hAnsi="GHEA Mariam"/>
                <w:sz w:val="18"/>
                <w:szCs w:val="18"/>
                <w:lang w:val="hy-AM"/>
              </w:rPr>
              <w:t>վարող սուբյեկտի անվանումը, կազմակերպաիրավական ձևը կամ անունը, ազգանունը (</w:t>
            </w:r>
            <w:r w:rsidR="00743DA3">
              <w:rPr>
                <w:rFonts w:ascii="GHEA Mariam" w:hAnsi="GHEA Mariam"/>
                <w:sz w:val="18"/>
                <w:szCs w:val="18"/>
                <w:lang w:val="hy-AM"/>
              </w:rPr>
              <w:t>անհատ ձեռնարկատիրո</w:t>
            </w:r>
            <w:r w:rsidRPr="00B66669">
              <w:rPr>
                <w:rFonts w:ascii="GHEA Mariam" w:hAnsi="GHEA Mariam"/>
                <w:sz w:val="18"/>
                <w:szCs w:val="18"/>
                <w:lang w:val="hy-AM"/>
              </w:rPr>
              <w:t>ջ դեպքում)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66669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ՀՎՀՀ</w:t>
            </w:r>
            <w:r w:rsidR="00B66669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-ն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5555" w:rsidRPr="00B66669" w:rsidRDefault="002B5555" w:rsidP="00B66669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  <w:lang w:val="hy-AM"/>
              </w:rPr>
              <w:t>Արտաքին տնտեսական գործունեության ապրանքային անվանացանկի ծածկագիրը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66669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Արտադրանքի անվանումը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66669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Արտադրանքի քանակը (ծավալ/</w:t>
            </w: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br/>
              <w:t>զանգված/ հատ)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66669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Ծագման</w:t>
            </w:r>
          </w:p>
          <w:p w:rsidR="002B5555" w:rsidRPr="00B66669" w:rsidRDefault="002B5555" w:rsidP="00B66669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երկիրը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66669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Ներմուծման</w:t>
            </w:r>
          </w:p>
          <w:p w:rsidR="002B5555" w:rsidRPr="00B66669" w:rsidRDefault="002B5555" w:rsidP="00B66669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ամսաթիվը</w:t>
            </w:r>
          </w:p>
        </w:tc>
      </w:tr>
      <w:tr w:rsidR="002B5555" w:rsidRPr="00B66669" w:rsidTr="00B432EF">
        <w:trPr>
          <w:tblCellSpacing w:w="0" w:type="dxa"/>
          <w:jc w:val="center"/>
        </w:trPr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B66669">
              <w:rPr>
                <w:rFonts w:ascii="GHEA Mariam" w:hAnsi="GHEA Mariam"/>
                <w:color w:val="000000"/>
                <w:sz w:val="18"/>
                <w:szCs w:val="18"/>
              </w:rPr>
              <w:t>7</w:t>
            </w:r>
          </w:p>
        </w:tc>
      </w:tr>
      <w:tr w:rsidR="002B5555" w:rsidRPr="00B66669" w:rsidTr="00B432EF">
        <w:trPr>
          <w:tblCellSpacing w:w="0" w:type="dxa"/>
          <w:jc w:val="center"/>
        </w:trPr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</w:tr>
      <w:tr w:rsidR="002B5555" w:rsidRPr="00B66669" w:rsidTr="00B432EF">
        <w:trPr>
          <w:tblCellSpacing w:w="0" w:type="dxa"/>
          <w:jc w:val="center"/>
        </w:trPr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</w:tr>
      <w:tr w:rsidR="002B5555" w:rsidRPr="00B66669" w:rsidTr="00B432EF">
        <w:trPr>
          <w:tblCellSpacing w:w="0" w:type="dxa"/>
          <w:jc w:val="center"/>
        </w:trPr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2B5555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555" w:rsidRPr="00B66669" w:rsidRDefault="00B66669" w:rsidP="00B77A3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10BF1F" wp14:editId="3C80CD32">
                      <wp:simplePos x="0" y="0"/>
                      <wp:positionH relativeFrom="column">
                        <wp:posOffset>681714</wp:posOffset>
                      </wp:positionH>
                      <wp:positionV relativeFrom="paragraph">
                        <wp:posOffset>-45389</wp:posOffset>
                      </wp:positionV>
                      <wp:extent cx="318052" cy="302150"/>
                      <wp:effectExtent l="0" t="0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052" cy="302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6669" w:rsidRPr="00082EA9" w:rsidRDefault="00B66669" w:rsidP="00B66669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10BF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3.7pt;margin-top:-3.55pt;width:25.05pt;height:2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M1tgIAALg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" filled="f" stroked="f">
                      <v:textbox>
                        <w:txbxContent>
                          <w:p w:rsidR="00B66669" w:rsidRPr="00082EA9" w:rsidRDefault="00B66669" w:rsidP="00B66669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B5555" w:rsidRPr="002B5555" w:rsidRDefault="002B5555" w:rsidP="002B5555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2B5555" w:rsidRPr="002B5555" w:rsidRDefault="002B5555" w:rsidP="002B555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3.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B666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66669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2B5555">
        <w:rPr>
          <w:rFonts w:ascii="GHEA Mariam" w:hAnsi="GHEA Mariam" w:cs="Arial"/>
          <w:sz w:val="24"/>
          <w:szCs w:val="24"/>
          <w:lang w:val="hy-AM"/>
        </w:rPr>
        <w:t>ղ</w:t>
      </w:r>
      <w:r w:rsidRPr="002B5555">
        <w:rPr>
          <w:rFonts w:ascii="GHEA Mariam" w:hAnsi="GHEA Mariam"/>
          <w:sz w:val="24"/>
          <w:szCs w:val="24"/>
          <w:lang w:val="hy-AM"/>
        </w:rPr>
        <w:t xml:space="preserve"> </w:t>
      </w:r>
      <w:r w:rsidRPr="002B555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B5555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B66669" w:rsidRDefault="00B66669">
      <w:pPr>
        <w:pStyle w:val="mechtex"/>
        <w:rPr>
          <w:rFonts w:asciiTheme="minorHAnsi" w:hAnsiTheme="minorHAnsi"/>
          <w:lang w:val="hy-AM"/>
        </w:rPr>
      </w:pPr>
      <w:bookmarkStart w:id="1" w:name="_GoBack"/>
      <w:bookmarkEnd w:id="1"/>
    </w:p>
    <w:p w:rsidR="00B66669" w:rsidRPr="00B66669" w:rsidRDefault="00B66669">
      <w:pPr>
        <w:pStyle w:val="mechtex"/>
        <w:rPr>
          <w:rFonts w:asciiTheme="minorHAnsi" w:hAnsiTheme="minorHAnsi"/>
          <w:sz w:val="18"/>
          <w:lang w:val="hy-AM"/>
        </w:rPr>
      </w:pPr>
    </w:p>
    <w:p w:rsidR="00B66669" w:rsidRPr="00B66669" w:rsidRDefault="00B6666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666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666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666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6669" w:rsidRPr="00B66669" w:rsidRDefault="00B6666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666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666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66669">
        <w:rPr>
          <w:rFonts w:ascii="GHEA Mariam" w:hAnsi="GHEA Mariam" w:cs="Arial Armenian"/>
          <w:sz w:val="24"/>
          <w:szCs w:val="24"/>
          <w:lang w:val="hy-AM"/>
        </w:rPr>
        <w:tab/>
      </w:r>
      <w:r w:rsidRPr="00B66669">
        <w:rPr>
          <w:rFonts w:ascii="GHEA Mariam" w:hAnsi="GHEA Mariam" w:cs="Arial Armenian"/>
          <w:sz w:val="24"/>
          <w:szCs w:val="24"/>
          <w:lang w:val="hy-AM"/>
        </w:rPr>
        <w:tab/>
      </w:r>
      <w:r w:rsidRPr="00B66669">
        <w:rPr>
          <w:rFonts w:ascii="GHEA Mariam" w:hAnsi="GHEA Mariam" w:cs="Arial Armenian"/>
          <w:sz w:val="24"/>
          <w:szCs w:val="24"/>
          <w:lang w:val="hy-AM"/>
        </w:rPr>
        <w:tab/>
      </w:r>
      <w:r w:rsidRPr="00B66669">
        <w:rPr>
          <w:rFonts w:ascii="GHEA Mariam" w:hAnsi="GHEA Mariam" w:cs="Arial Armenian"/>
          <w:sz w:val="24"/>
          <w:szCs w:val="24"/>
          <w:lang w:val="hy-AM"/>
        </w:rPr>
        <w:tab/>
      </w:r>
      <w:r w:rsidRPr="00B666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66669">
        <w:rPr>
          <w:rFonts w:ascii="GHEA Mariam" w:hAnsi="GHEA Mariam" w:cs="Sylfaen"/>
          <w:sz w:val="24"/>
          <w:szCs w:val="24"/>
          <w:lang w:val="hy-AM"/>
        </w:rPr>
        <w:t>.</w:t>
      </w:r>
      <w:r w:rsidRPr="00B666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666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66669" w:rsidRPr="00B66669" w:rsidRDefault="00B6666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66669" w:rsidRPr="002B5555" w:rsidRDefault="00B66669" w:rsidP="00B66669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B66669">
        <w:rPr>
          <w:rFonts w:ascii="GHEA Mariam" w:hAnsi="GHEA Mariam" w:cs="Arial"/>
          <w:sz w:val="24"/>
          <w:szCs w:val="24"/>
          <w:lang w:val="hy-AM"/>
        </w:rPr>
        <w:t xml:space="preserve"> Երևան</w:t>
      </w:r>
    </w:p>
    <w:sectPr w:rsidR="00B66669" w:rsidRPr="002B555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565" w:rsidRDefault="004D2565">
      <w:r>
        <w:separator/>
      </w:r>
    </w:p>
  </w:endnote>
  <w:endnote w:type="continuationSeparator" w:id="0">
    <w:p w:rsidR="004D2565" w:rsidRDefault="004D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D256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3DA3">
      <w:rPr>
        <w:noProof/>
      </w:rPr>
      <w:t>voroshumTK141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565" w:rsidRDefault="004D2565">
      <w:r>
        <w:separator/>
      </w:r>
    </w:p>
  </w:footnote>
  <w:footnote w:type="continuationSeparator" w:id="0">
    <w:p w:rsidR="004D2565" w:rsidRDefault="004D2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32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E058F"/>
    <w:multiLevelType w:val="hybridMultilevel"/>
    <w:tmpl w:val="20BE8EE6"/>
    <w:lvl w:ilvl="0" w:tplc="18AE4EF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551B3F16"/>
    <w:multiLevelType w:val="hybridMultilevel"/>
    <w:tmpl w:val="491AC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55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240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565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DA3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2EF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69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652A16"/>
  <w15:chartTrackingRefBased/>
  <w15:docId w15:val="{330578BD-7D37-4D83-BD42-914566B2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B555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B55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2B555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6666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6666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621</Words>
  <Characters>3544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2024-05-29T06:06:00Z</dcterms:created>
  <dcterms:modified xsi:type="dcterms:W3CDTF">2024-05-29T12:55:00Z</dcterms:modified>
</cp:coreProperties>
</file>