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6B2BA8" w:rsidRPr="006B2BA8" w:rsidRDefault="00350FB7" w:rsidP="006B2BA8">
      <w:pPr>
        <w:ind w:right="-43"/>
        <w:jc w:val="center"/>
        <w:rPr>
          <w:rFonts w:ascii="GHEA Mariam" w:hAnsi="GHEA Mariam"/>
          <w:sz w:val="24"/>
          <w:szCs w:val="24"/>
          <w:lang w:val="hy-AM"/>
        </w:rPr>
      </w:pPr>
      <w:r w:rsidRPr="00350FB7">
        <w:rPr>
          <w:rFonts w:ascii="GHEA Mariam" w:hAnsi="GHEA Mariam"/>
          <w:sz w:val="24"/>
          <w:szCs w:val="24"/>
          <w:lang w:val="hy-AM"/>
        </w:rPr>
        <w:t>3</w:t>
      </w:r>
      <w:r w:rsidR="00910E6A">
        <w:rPr>
          <w:rFonts w:ascii="GHEA Mariam" w:hAnsi="GHEA Mariam"/>
          <w:sz w:val="24"/>
          <w:szCs w:val="24"/>
          <w:lang w:val="hy-AM"/>
        </w:rPr>
        <w:t>0</w:t>
      </w:r>
      <w:r w:rsidR="00923B72" w:rsidRPr="00923B72">
        <w:rPr>
          <w:rFonts w:ascii="GHEA Mariam" w:hAnsi="GHEA Mariam"/>
          <w:sz w:val="24"/>
          <w:szCs w:val="24"/>
          <w:lang w:val="hy-AM"/>
        </w:rPr>
        <w:t xml:space="preserve"> մայիսի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</w:t>
      </w:r>
      <w:r w:rsidR="006B2BA8" w:rsidRPr="006B2BA8">
        <w:rPr>
          <w:rFonts w:ascii="GHEA Mariam" w:hAnsi="GHEA Mariam"/>
          <w:sz w:val="24"/>
          <w:szCs w:val="24"/>
          <w:lang w:val="hy-AM"/>
        </w:rPr>
        <w:t>-</w:t>
      </w:r>
      <w:r w:rsidR="006B2BA8" w:rsidRPr="006B2BA8">
        <w:rPr>
          <w:rFonts w:ascii="GHEA Mariam" w:hAnsi="GHEA Mariam" w:cs="Sylfaen"/>
          <w:sz w:val="24"/>
          <w:szCs w:val="24"/>
          <w:lang w:val="hy-AM"/>
        </w:rPr>
        <w:t>Ն</w:t>
      </w:r>
    </w:p>
    <w:p w:rsidR="006B2BA8" w:rsidRDefault="006B2BA8" w:rsidP="006B2BA8">
      <w:pPr>
        <w:ind w:right="-43"/>
        <w:jc w:val="center"/>
        <w:rPr>
          <w:rFonts w:ascii="GHEA Mariam" w:hAnsi="GHEA Mariam"/>
          <w:sz w:val="18"/>
          <w:szCs w:val="24"/>
          <w:lang w:val="hy-AM"/>
        </w:rPr>
      </w:pPr>
    </w:p>
    <w:p w:rsidR="006B2BA8" w:rsidRPr="006B2BA8" w:rsidRDefault="006B2BA8" w:rsidP="006B2BA8">
      <w:pPr>
        <w:ind w:right="-43"/>
        <w:jc w:val="center"/>
        <w:rPr>
          <w:rFonts w:ascii="GHEA Mariam" w:hAnsi="GHEA Mariam"/>
          <w:sz w:val="18"/>
          <w:szCs w:val="24"/>
          <w:lang w:val="hy-AM"/>
        </w:rPr>
      </w:pPr>
    </w:p>
    <w:p w:rsidR="006B2BA8" w:rsidRPr="006B2BA8" w:rsidRDefault="006B2BA8" w:rsidP="006B2BA8">
      <w:pPr>
        <w:ind w:right="-43"/>
        <w:jc w:val="center"/>
        <w:rPr>
          <w:rFonts w:ascii="GHEA Mariam" w:hAnsi="GHEA Mariam" w:cs="Sylfaen"/>
          <w:szCs w:val="24"/>
          <w:lang w:val="hy-AM"/>
        </w:rPr>
      </w:pPr>
    </w:p>
    <w:p w:rsidR="006B2BA8" w:rsidRPr="001921C9" w:rsidRDefault="006B2BA8" w:rsidP="006B2BA8">
      <w:pPr>
        <w:ind w:right="-43"/>
        <w:jc w:val="center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1921C9">
        <w:rPr>
          <w:rFonts w:ascii="GHEA Mariam" w:hAnsi="GHEA Mariam" w:cs="Sylfaen"/>
          <w:spacing w:val="-8"/>
          <w:sz w:val="24"/>
          <w:szCs w:val="24"/>
          <w:lang w:val="hy-AM"/>
        </w:rPr>
        <w:t>ՀԱՅԱՍՏԱՆԻ ՀԱՆՐԱՊԵՏՈՒԹՅԱՆ ԿԱՌԱՎԱՐՈՒԹՅԱՆ 2023 ԹՎԱԿԱՆԻ</w:t>
      </w:r>
    </w:p>
    <w:p w:rsidR="006B2BA8" w:rsidRDefault="006B2BA8" w:rsidP="006B2BA8">
      <w:pPr>
        <w:ind w:right="-43"/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6B2BA8">
        <w:rPr>
          <w:rFonts w:ascii="GHEA Mariam" w:hAnsi="GHEA Mariam" w:cs="Sylfaen"/>
          <w:sz w:val="24"/>
          <w:szCs w:val="24"/>
          <w:lang w:val="hy-AM"/>
        </w:rPr>
        <w:t>ՆՈՅԵՄԲԵՐԻ 23-Ի N 2017-Ն ՈՐՈՇՄԱՆ ՄԵՋ ԼՐԱՑՈՒՄՆԵՐ ԵՎ ՓՈՓՈԽՈՒԹՅՈՒՆՆԵՐ ԿԱՏԱՐԵԼՈՒ ՄԱՍԻՆ</w:t>
      </w:r>
    </w:p>
    <w:p w:rsidR="006B2BA8" w:rsidRPr="006B2BA8" w:rsidRDefault="006B2BA8" w:rsidP="006B2BA8">
      <w:pPr>
        <w:ind w:right="-43"/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</w:t>
      </w:r>
      <w:r w:rsidR="001921C9">
        <w:rPr>
          <w:rFonts w:ascii="GHEA Mariam" w:hAnsi="GHEA Mariam" w:cs="Sylfaen"/>
          <w:sz w:val="24"/>
          <w:szCs w:val="24"/>
          <w:lang w:val="hy-AM"/>
        </w:rPr>
        <w:t>----------------------------</w:t>
      </w:r>
    </w:p>
    <w:p w:rsidR="006B2BA8" w:rsidRPr="006B2BA8" w:rsidRDefault="006B2BA8" w:rsidP="006B2BA8">
      <w:pPr>
        <w:spacing w:line="360" w:lineRule="auto"/>
        <w:ind w:right="-43"/>
        <w:jc w:val="both"/>
        <w:rPr>
          <w:rFonts w:ascii="GHEA Mariam" w:hAnsi="GHEA Mariam" w:cs="Sylfaen"/>
          <w:sz w:val="14"/>
          <w:szCs w:val="24"/>
          <w:lang w:val="hy-AM"/>
        </w:rPr>
      </w:pPr>
    </w:p>
    <w:p w:rsidR="006B2BA8" w:rsidRDefault="006B2BA8" w:rsidP="006B2BA8">
      <w:pPr>
        <w:spacing w:line="360" w:lineRule="auto"/>
        <w:ind w:right="-43" w:firstLine="720"/>
        <w:jc w:val="both"/>
        <w:rPr>
          <w:rFonts w:ascii="GHEA Mariam" w:hAnsi="GHEA Mariam"/>
          <w:spacing w:val="-6"/>
          <w:sz w:val="24"/>
          <w:szCs w:val="24"/>
          <w:lang w:val="hy-AM"/>
        </w:rPr>
      </w:pPr>
    </w:p>
    <w:p w:rsidR="006B2BA8" w:rsidRPr="006B2BA8" w:rsidRDefault="006B2BA8" w:rsidP="006B2BA8">
      <w:pPr>
        <w:spacing w:line="360" w:lineRule="auto"/>
        <w:ind w:right="-43" w:firstLine="720"/>
        <w:jc w:val="both"/>
        <w:rPr>
          <w:rFonts w:ascii="GHEA Mariam" w:hAnsi="GHEA Mariam"/>
          <w:spacing w:val="-6"/>
          <w:sz w:val="24"/>
          <w:szCs w:val="24"/>
          <w:lang w:val="hy-AM"/>
        </w:rPr>
      </w:pPr>
      <w:r w:rsidRPr="006B2BA8">
        <w:rPr>
          <w:rFonts w:ascii="GHEA Mariam" w:hAnsi="GHEA Mariam"/>
          <w:spacing w:val="-6"/>
          <w:sz w:val="24"/>
          <w:szCs w:val="24"/>
          <w:lang w:val="hy-AM"/>
        </w:rPr>
        <w:t xml:space="preserve">Ղեկավարվելով «Նորմատիվ իրավական ակտերի մասին» </w:t>
      </w:r>
      <w:r w:rsidRPr="006B2BA8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6B2BA8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567FE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</w:t>
      </w:r>
      <w:r w:rsidRPr="006B2BA8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ն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B2BA8">
        <w:rPr>
          <w:rFonts w:ascii="GHEA Mariam" w:hAnsi="GHEA Mariam"/>
          <w:spacing w:val="-6"/>
          <w:sz w:val="24"/>
          <w:szCs w:val="24"/>
          <w:lang w:val="hy-AM"/>
        </w:rPr>
        <w:t xml:space="preserve">օրենքի 33-րդ և 34-րդ հոդվածներով՝ </w:t>
      </w:r>
      <w:r w:rsidRPr="00567FE1">
        <w:rPr>
          <w:rFonts w:ascii="GHEA Mariam" w:hAnsi="GHEA Mariam"/>
          <w:spacing w:val="-2"/>
          <w:sz w:val="24"/>
          <w:szCs w:val="24"/>
          <w:lang w:val="hy-AM"/>
        </w:rPr>
        <w:t>Հայաստանի Հանրա</w:t>
      </w:r>
      <w:r w:rsidR="00567FE1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567FE1">
        <w:rPr>
          <w:rFonts w:ascii="GHEA Mariam" w:hAnsi="GHEA Mariam"/>
          <w:spacing w:val="-2"/>
          <w:sz w:val="24"/>
          <w:szCs w:val="24"/>
          <w:lang w:val="hy-AM"/>
        </w:rPr>
        <w:t>պետության</w:t>
      </w:r>
      <w:r w:rsidRPr="006B2BA8">
        <w:rPr>
          <w:rFonts w:ascii="GHEA Mariam" w:hAnsi="GHEA Mariam"/>
          <w:spacing w:val="-6"/>
          <w:sz w:val="24"/>
          <w:szCs w:val="24"/>
          <w:lang w:val="hy-AM"/>
        </w:rPr>
        <w:t xml:space="preserve"> կառավարությունը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</w:t>
      </w:r>
      <w:r w:rsidRPr="006B2BA8">
        <w:rPr>
          <w:rFonts w:ascii="GHEA Mariam" w:hAnsi="GHEA Mariam"/>
          <w:spacing w:val="-6"/>
          <w:sz w:val="24"/>
          <w:szCs w:val="24"/>
          <w:lang w:val="hy-AM"/>
        </w:rPr>
        <w:t>ո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B2BA8">
        <w:rPr>
          <w:rFonts w:ascii="GHEA Mariam" w:hAnsi="GHEA Mariam"/>
          <w:spacing w:val="-6"/>
          <w:sz w:val="24"/>
          <w:szCs w:val="24"/>
          <w:lang w:val="hy-AM"/>
        </w:rPr>
        <w:t>ր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B2BA8">
        <w:rPr>
          <w:rFonts w:ascii="GHEA Mariam" w:hAnsi="GHEA Mariam"/>
          <w:spacing w:val="-6"/>
          <w:sz w:val="24"/>
          <w:szCs w:val="24"/>
          <w:lang w:val="hy-AM"/>
        </w:rPr>
        <w:t>ո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B2BA8">
        <w:rPr>
          <w:rFonts w:ascii="GHEA Mariam" w:hAnsi="GHEA Mariam"/>
          <w:spacing w:val="-6"/>
          <w:sz w:val="24"/>
          <w:szCs w:val="24"/>
          <w:lang w:val="hy-AM"/>
        </w:rPr>
        <w:t>շ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B2BA8">
        <w:rPr>
          <w:rFonts w:ascii="GHEA Mariam" w:hAnsi="GHEA Mariam"/>
          <w:spacing w:val="-6"/>
          <w:sz w:val="24"/>
          <w:szCs w:val="24"/>
          <w:lang w:val="hy-AM"/>
        </w:rPr>
        <w:t>ու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B2BA8">
        <w:rPr>
          <w:rFonts w:ascii="GHEA Mariam" w:hAnsi="GHEA Mariam"/>
          <w:spacing w:val="-6"/>
          <w:sz w:val="24"/>
          <w:szCs w:val="24"/>
          <w:lang w:val="hy-AM"/>
        </w:rPr>
        <w:t>մ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</w:t>
      </w:r>
      <w:r w:rsidRPr="006B2BA8">
        <w:rPr>
          <w:rFonts w:ascii="GHEA Mariam" w:hAnsi="GHEA Mariam"/>
          <w:spacing w:val="-6"/>
          <w:sz w:val="24"/>
          <w:szCs w:val="24"/>
          <w:lang w:val="hy-AM"/>
        </w:rPr>
        <w:t xml:space="preserve"> է.</w:t>
      </w:r>
    </w:p>
    <w:p w:rsidR="006B2BA8" w:rsidRPr="006B2BA8" w:rsidRDefault="006B2BA8" w:rsidP="006B2BA8">
      <w:pPr>
        <w:spacing w:line="360" w:lineRule="auto"/>
        <w:ind w:right="-43" w:firstLine="720"/>
        <w:jc w:val="both"/>
        <w:rPr>
          <w:rFonts w:ascii="GHEA Mariam" w:hAnsi="GHEA Mariam"/>
          <w:spacing w:val="-6"/>
          <w:sz w:val="24"/>
          <w:szCs w:val="24"/>
          <w:lang w:val="hy-AM"/>
        </w:rPr>
      </w:pPr>
      <w:r w:rsidRPr="006B2BA8">
        <w:rPr>
          <w:rFonts w:ascii="GHEA Mariam" w:hAnsi="GHEA Mariam"/>
          <w:sz w:val="24"/>
          <w:szCs w:val="24"/>
          <w:lang w:val="hy-AM"/>
        </w:rPr>
        <w:t>1</w:t>
      </w:r>
      <w:r w:rsidRPr="006B2BA8">
        <w:rPr>
          <w:rFonts w:ascii="Cambria Math" w:hAnsi="Cambria Math" w:cs="Cambria Math"/>
          <w:spacing w:val="-6"/>
          <w:sz w:val="24"/>
          <w:szCs w:val="24"/>
          <w:lang w:val="hy-AM"/>
        </w:rPr>
        <w:t>․</w:t>
      </w:r>
      <w:r w:rsidRPr="006B2BA8">
        <w:rPr>
          <w:rFonts w:ascii="GHEA Mariam" w:hAnsi="GHEA Mariam"/>
          <w:spacing w:val="-6"/>
          <w:sz w:val="24"/>
          <w:szCs w:val="24"/>
          <w:lang w:val="hy-AM"/>
        </w:rPr>
        <w:t xml:space="preserve"> Հայաստանի Հանրապետության կառավարության 2023 թվականի նոյեմբերի 23-ի «Ոչ սակագնային կարգավորման միջոցների, այդ թվում՝ միակողմանիորեն սահմանվող ոչ սակագնային կարգավորման միջոցների, և տեխնիկական կարգա</w:t>
      </w:r>
      <w:r w:rsidR="00567FE1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6B2BA8">
        <w:rPr>
          <w:rFonts w:ascii="GHEA Mariam" w:hAnsi="GHEA Mariam"/>
          <w:spacing w:val="-6"/>
          <w:sz w:val="24"/>
          <w:szCs w:val="24"/>
          <w:lang w:val="hy-AM"/>
        </w:rPr>
        <w:t>վորման միջոցների պահպանումը հաստատելու կարգը սահմանելու մասին» N 2017-Ն որոշման</w:t>
      </w:r>
      <w:r w:rsidR="004D4C73">
        <w:rPr>
          <w:rFonts w:ascii="GHEA Mariam" w:hAnsi="GHEA Mariam"/>
          <w:spacing w:val="-6"/>
          <w:sz w:val="24"/>
          <w:szCs w:val="24"/>
          <w:lang w:val="hy-AM"/>
        </w:rPr>
        <w:t xml:space="preserve"> հավելվածում</w:t>
      </w:r>
      <w:r w:rsidRPr="006B2BA8">
        <w:rPr>
          <w:rFonts w:ascii="GHEA Mariam" w:hAnsi="GHEA Mariam"/>
          <w:spacing w:val="-6"/>
          <w:sz w:val="24"/>
          <w:szCs w:val="24"/>
          <w:lang w:val="hy-AM"/>
        </w:rPr>
        <w:t xml:space="preserve"> կատարել հետևյալ լրացումներն ու փոփո</w:t>
      </w:r>
      <w:r w:rsidR="004D4C73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6B2BA8">
        <w:rPr>
          <w:rFonts w:ascii="GHEA Mariam" w:hAnsi="GHEA Mariam"/>
          <w:spacing w:val="-6"/>
          <w:sz w:val="24"/>
          <w:szCs w:val="24"/>
          <w:lang w:val="hy-AM"/>
        </w:rPr>
        <w:t>խու</w:t>
      </w:r>
      <w:r w:rsidR="004D4C73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6B2BA8">
        <w:rPr>
          <w:rFonts w:ascii="GHEA Mariam" w:hAnsi="GHEA Mariam"/>
          <w:spacing w:val="-6"/>
          <w:sz w:val="24"/>
          <w:szCs w:val="24"/>
          <w:lang w:val="hy-AM"/>
        </w:rPr>
        <w:t>թյունները</w:t>
      </w:r>
      <w:r w:rsidRPr="006B2BA8">
        <w:rPr>
          <w:rFonts w:ascii="Cambria Math" w:hAnsi="Cambria Math" w:cs="Cambria Math"/>
          <w:spacing w:val="-6"/>
          <w:sz w:val="24"/>
          <w:szCs w:val="24"/>
          <w:lang w:val="hy-AM"/>
        </w:rPr>
        <w:t>․</w:t>
      </w:r>
    </w:p>
    <w:p w:rsidR="006B2BA8" w:rsidRPr="006B2BA8" w:rsidRDefault="006B2BA8" w:rsidP="006B2BA8">
      <w:pPr>
        <w:spacing w:line="360" w:lineRule="auto"/>
        <w:ind w:right="-43" w:firstLine="720"/>
        <w:jc w:val="both"/>
        <w:rPr>
          <w:rFonts w:ascii="GHEA Mariam" w:hAnsi="GHEA Mariam" w:cs="Cambria Math"/>
          <w:sz w:val="24"/>
          <w:szCs w:val="24"/>
          <w:lang w:val="hy-AM"/>
        </w:rPr>
      </w:pPr>
      <w:r w:rsidRPr="006B2BA8">
        <w:rPr>
          <w:rFonts w:ascii="GHEA Mariam" w:hAnsi="GHEA Mariam"/>
          <w:sz w:val="24"/>
          <w:szCs w:val="24"/>
          <w:lang w:val="hy-AM"/>
        </w:rPr>
        <w:t xml:space="preserve">1) </w:t>
      </w:r>
      <w:r w:rsidR="004D4C73">
        <w:rPr>
          <w:rFonts w:ascii="GHEA Mariam" w:hAnsi="GHEA Mariam" w:cs="Cambria Math"/>
          <w:sz w:val="24"/>
          <w:szCs w:val="24"/>
          <w:lang w:val="hy-AM"/>
        </w:rPr>
        <w:t>4-</w:t>
      </w:r>
      <w:r w:rsidRPr="006B2BA8">
        <w:rPr>
          <w:rFonts w:ascii="GHEA Mariam" w:hAnsi="GHEA Mariam" w:cs="Cambria Math"/>
          <w:sz w:val="24"/>
          <w:szCs w:val="24"/>
          <w:lang w:val="hy-AM"/>
        </w:rPr>
        <w:t xml:space="preserve">րդ կետի 2­րդ ենթակետի </w:t>
      </w:r>
      <w:r w:rsidR="004D4C73">
        <w:rPr>
          <w:rFonts w:ascii="GHEA Mariam" w:hAnsi="GHEA Mariam" w:cs="Cambria Math"/>
          <w:sz w:val="24"/>
          <w:szCs w:val="24"/>
          <w:lang w:val="hy-AM"/>
        </w:rPr>
        <w:t>«ժբ»</w:t>
      </w:r>
      <w:r w:rsidRPr="006B2BA8">
        <w:rPr>
          <w:rFonts w:ascii="GHEA Mariam" w:hAnsi="GHEA Mariam" w:cs="Cambria Math"/>
          <w:sz w:val="24"/>
          <w:szCs w:val="24"/>
          <w:lang w:val="hy-AM"/>
        </w:rPr>
        <w:t xml:space="preserve"> պարբերությունից հետո լրացնել </w:t>
      </w:r>
      <w:r w:rsidR="004D4C73" w:rsidRPr="006B2BA8">
        <w:rPr>
          <w:rFonts w:ascii="GHEA Mariam" w:hAnsi="GHEA Mariam" w:cs="Cambria Math"/>
          <w:sz w:val="24"/>
          <w:szCs w:val="24"/>
          <w:lang w:val="hy-AM"/>
        </w:rPr>
        <w:t>հետևյալ բովանդակությամբ</w:t>
      </w:r>
      <w:r w:rsidR="004D4C73" w:rsidRPr="006B2BA8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="004D4C73">
        <w:rPr>
          <w:rFonts w:ascii="GHEA Mariam" w:hAnsi="GHEA Mariam" w:cs="Cambria Math"/>
          <w:sz w:val="24"/>
          <w:szCs w:val="24"/>
          <w:lang w:val="hy-AM"/>
        </w:rPr>
        <w:t>նոր պարբերությ</w:t>
      </w:r>
      <w:r w:rsidR="00567FE1">
        <w:rPr>
          <w:rFonts w:ascii="GHEA Mariam" w:hAnsi="GHEA Mariam" w:cs="Cambria Math"/>
          <w:sz w:val="24"/>
          <w:szCs w:val="24"/>
          <w:lang w:val="hy-AM"/>
        </w:rPr>
        <w:t>ուն</w:t>
      </w:r>
      <w:r w:rsidR="004D4C73">
        <w:rPr>
          <w:rFonts w:ascii="GHEA Mariam" w:hAnsi="GHEA Mariam" w:cs="Cambria Math"/>
          <w:sz w:val="24"/>
          <w:szCs w:val="24"/>
          <w:lang w:val="hy-AM"/>
        </w:rPr>
        <w:t>՝</w:t>
      </w:r>
    </w:p>
    <w:p w:rsidR="006B2BA8" w:rsidRPr="006B2BA8" w:rsidRDefault="006B2BA8" w:rsidP="006B2BA8">
      <w:pPr>
        <w:spacing w:line="360" w:lineRule="auto"/>
        <w:ind w:right="-43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B2BA8">
        <w:rPr>
          <w:rFonts w:ascii="GHEA Mariam" w:hAnsi="GHEA Mariam" w:cs="Cambria Math"/>
          <w:sz w:val="24"/>
          <w:szCs w:val="24"/>
          <w:lang w:val="hy-AM"/>
        </w:rPr>
        <w:t xml:space="preserve">«ժգ. </w:t>
      </w:r>
      <w:r w:rsidRPr="006B2BA8">
        <w:rPr>
          <w:rFonts w:ascii="GHEA Mariam" w:hAnsi="GHEA Mariam"/>
          <w:sz w:val="24"/>
          <w:szCs w:val="24"/>
          <w:lang w:val="hy-AM"/>
        </w:rPr>
        <w:t>ռազմական նշանակության արտադրանքի համապատասխան լիցենզիայի հիման վրա տրամադրվող ռազմական նշանակության արտադրանքի արտահանման կամ ներմուծման, առևտրի միջնորդական գործունեության, տա</w:t>
      </w:r>
      <w:r w:rsidR="00567FE1">
        <w:rPr>
          <w:rFonts w:ascii="GHEA Mariam" w:hAnsi="GHEA Mariam"/>
          <w:sz w:val="24"/>
          <w:szCs w:val="24"/>
          <w:lang w:val="hy-AM"/>
        </w:rPr>
        <w:softHyphen/>
      </w:r>
      <w:r w:rsidRPr="006B2BA8">
        <w:rPr>
          <w:rFonts w:ascii="GHEA Mariam" w:hAnsi="GHEA Mariam"/>
          <w:sz w:val="24"/>
          <w:szCs w:val="24"/>
          <w:lang w:val="hy-AM"/>
        </w:rPr>
        <w:t>րանցիկ փոխադրման համապատասխանության մասին եզրակացություն.»</w:t>
      </w:r>
      <w:r w:rsidR="004D4C73">
        <w:rPr>
          <w:rFonts w:ascii="GHEA Mariam" w:hAnsi="GHEA Mariam"/>
          <w:sz w:val="24"/>
          <w:szCs w:val="24"/>
          <w:lang w:val="hy-AM"/>
        </w:rPr>
        <w:t>.</w:t>
      </w:r>
      <w:r w:rsidRPr="006B2BA8">
        <w:rPr>
          <w:rFonts w:ascii="GHEA Mariam" w:hAnsi="GHEA Mariam" w:cs="Cambria Math"/>
          <w:sz w:val="24"/>
          <w:szCs w:val="24"/>
          <w:lang w:val="hy-AM"/>
        </w:rPr>
        <w:t xml:space="preserve">  </w:t>
      </w:r>
    </w:p>
    <w:p w:rsidR="006B2BA8" w:rsidRPr="006B2BA8" w:rsidRDefault="006B2BA8" w:rsidP="006B2BA8">
      <w:pPr>
        <w:spacing w:line="360" w:lineRule="auto"/>
        <w:ind w:right="-43" w:firstLine="720"/>
        <w:jc w:val="both"/>
        <w:rPr>
          <w:rFonts w:ascii="GHEA Mariam" w:hAnsi="GHEA Mariam" w:cs="Cambria Math"/>
          <w:sz w:val="24"/>
          <w:szCs w:val="24"/>
          <w:lang w:val="hy-AM"/>
        </w:rPr>
      </w:pPr>
      <w:r w:rsidRPr="006B2BA8">
        <w:rPr>
          <w:rFonts w:ascii="GHEA Mariam" w:hAnsi="GHEA Mariam"/>
          <w:sz w:val="24"/>
          <w:szCs w:val="24"/>
          <w:lang w:val="hy-AM"/>
        </w:rPr>
        <w:t xml:space="preserve">2) </w:t>
      </w:r>
      <w:r w:rsidR="004D4C73">
        <w:rPr>
          <w:rFonts w:ascii="GHEA Mariam" w:hAnsi="GHEA Mariam" w:cs="Cambria Math"/>
          <w:sz w:val="24"/>
          <w:szCs w:val="24"/>
          <w:lang w:val="hy-AM"/>
        </w:rPr>
        <w:t>4-րդ կետի 3-</w:t>
      </w:r>
      <w:r w:rsidRPr="006B2BA8">
        <w:rPr>
          <w:rFonts w:ascii="GHEA Mariam" w:hAnsi="GHEA Mariam" w:cs="Cambria Math"/>
          <w:sz w:val="24"/>
          <w:szCs w:val="24"/>
          <w:lang w:val="hy-AM"/>
        </w:rPr>
        <w:t>րդ ենթակետի «գ» պարբերությունն ուժը կորցրած չանաչել</w:t>
      </w:r>
      <w:r w:rsidR="004D4C73">
        <w:rPr>
          <w:rFonts w:ascii="GHEA Mariam" w:hAnsi="GHEA Mariam" w:cs="Cambria Math"/>
          <w:sz w:val="24"/>
          <w:szCs w:val="24"/>
          <w:lang w:val="hy-AM"/>
        </w:rPr>
        <w:t>.</w:t>
      </w:r>
    </w:p>
    <w:p w:rsidR="006B2BA8" w:rsidRPr="006B2BA8" w:rsidRDefault="006B2BA8" w:rsidP="006B2BA8">
      <w:pPr>
        <w:spacing w:line="360" w:lineRule="auto"/>
        <w:ind w:right="-43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B2BA8">
        <w:rPr>
          <w:rFonts w:ascii="GHEA Mariam" w:hAnsi="GHEA Mariam"/>
          <w:sz w:val="24"/>
          <w:szCs w:val="24"/>
          <w:lang w:val="hy-AM"/>
        </w:rPr>
        <w:lastRenderedPageBreak/>
        <w:t xml:space="preserve">3) </w:t>
      </w:r>
      <w:r w:rsidRPr="006B2BA8">
        <w:rPr>
          <w:rFonts w:ascii="GHEA Mariam" w:hAnsi="GHEA Mariam" w:cs="Cambria Math"/>
          <w:sz w:val="24"/>
          <w:szCs w:val="24"/>
          <w:lang w:val="hy-AM"/>
        </w:rPr>
        <w:t>8-րդ և 9­րդ կետերում</w:t>
      </w:r>
      <w:r w:rsidR="004D4C73">
        <w:rPr>
          <w:rFonts w:ascii="GHEA Mariam" w:hAnsi="GHEA Mariam" w:cs="Cambria Math"/>
          <w:sz w:val="24"/>
          <w:szCs w:val="24"/>
          <w:lang w:val="hy-AM"/>
        </w:rPr>
        <w:t xml:space="preserve"> «11-րդ կետի» բառերը փոխարինել «11-րդ և 12-</w:t>
      </w:r>
      <w:r w:rsidRPr="006B2BA8">
        <w:rPr>
          <w:rFonts w:ascii="GHEA Mariam" w:hAnsi="GHEA Mariam" w:cs="Cambria Math"/>
          <w:sz w:val="24"/>
          <w:szCs w:val="24"/>
          <w:lang w:val="hy-AM"/>
        </w:rPr>
        <w:t>րդ կետերի» բառերով</w:t>
      </w:r>
      <w:r w:rsidR="004D4C73">
        <w:rPr>
          <w:rFonts w:ascii="GHEA Mariam" w:hAnsi="GHEA Mariam" w:cs="Cambria Math"/>
          <w:sz w:val="24"/>
          <w:szCs w:val="24"/>
          <w:lang w:val="hy-AM"/>
        </w:rPr>
        <w:t>.</w:t>
      </w:r>
      <w:r w:rsidRPr="006B2BA8">
        <w:rPr>
          <w:rFonts w:ascii="GHEA Mariam" w:hAnsi="GHEA Mariam" w:cs="Cambria Math"/>
          <w:sz w:val="24"/>
          <w:szCs w:val="24"/>
          <w:lang w:val="hy-AM"/>
        </w:rPr>
        <w:t xml:space="preserve"> </w:t>
      </w:r>
    </w:p>
    <w:p w:rsidR="006B2BA8" w:rsidRPr="006B2BA8" w:rsidRDefault="006B2BA8" w:rsidP="006B2BA8">
      <w:pPr>
        <w:spacing w:line="360" w:lineRule="auto"/>
        <w:ind w:right="-43" w:firstLine="720"/>
        <w:jc w:val="both"/>
        <w:rPr>
          <w:rFonts w:ascii="GHEA Mariam" w:hAnsi="GHEA Mariam" w:cs="Cambria Math"/>
          <w:spacing w:val="-4"/>
          <w:sz w:val="24"/>
          <w:szCs w:val="24"/>
          <w:lang w:val="hy-AM"/>
        </w:rPr>
      </w:pPr>
      <w:r w:rsidRPr="006B2BA8">
        <w:rPr>
          <w:rFonts w:ascii="GHEA Mariam" w:hAnsi="GHEA Mariam"/>
          <w:spacing w:val="-4"/>
          <w:sz w:val="24"/>
          <w:szCs w:val="24"/>
          <w:lang w:val="hy-AM"/>
        </w:rPr>
        <w:t>4)</w:t>
      </w:r>
      <w:r w:rsidRPr="006B2BA8">
        <w:rPr>
          <w:rFonts w:ascii="GHEA Mariam" w:hAnsi="GHEA Mariam" w:cs="Cambria Math"/>
          <w:spacing w:val="-4"/>
          <w:sz w:val="24"/>
          <w:szCs w:val="24"/>
          <w:lang w:val="hy-AM"/>
        </w:rPr>
        <w:t xml:space="preserve"> </w:t>
      </w:r>
      <w:r w:rsidR="00567FE1">
        <w:rPr>
          <w:rFonts w:ascii="GHEA Mariam" w:hAnsi="GHEA Mariam" w:cs="Cambria Math"/>
          <w:spacing w:val="-4"/>
          <w:sz w:val="24"/>
          <w:szCs w:val="24"/>
          <w:lang w:val="hy-AM"/>
        </w:rPr>
        <w:t>11-</w:t>
      </w:r>
      <w:r w:rsidRPr="006B2BA8">
        <w:rPr>
          <w:rFonts w:ascii="GHEA Mariam" w:hAnsi="GHEA Mariam" w:cs="Cambria Math"/>
          <w:spacing w:val="-4"/>
          <w:sz w:val="24"/>
          <w:szCs w:val="24"/>
          <w:lang w:val="hy-AM"/>
        </w:rPr>
        <w:t xml:space="preserve">րդ կետից հետո լրացնել </w:t>
      </w:r>
      <w:r w:rsidR="004D4C73" w:rsidRPr="006B2BA8">
        <w:rPr>
          <w:rFonts w:ascii="GHEA Mariam" w:hAnsi="GHEA Mariam" w:cs="Cambria Math"/>
          <w:spacing w:val="-4"/>
          <w:sz w:val="24"/>
          <w:szCs w:val="24"/>
          <w:lang w:val="hy-AM"/>
        </w:rPr>
        <w:t>հետևյալ բովանդակությամբ</w:t>
      </w:r>
      <w:r w:rsidR="004D4C73" w:rsidRPr="006B2BA8">
        <w:rPr>
          <w:rFonts w:ascii="GHEA Mariam" w:hAnsi="GHEA Mariam" w:cs="Cambria Math"/>
          <w:spacing w:val="-4"/>
          <w:sz w:val="24"/>
          <w:szCs w:val="24"/>
          <w:lang w:val="hy-AM"/>
        </w:rPr>
        <w:t xml:space="preserve"> </w:t>
      </w:r>
      <w:r w:rsidRPr="006B2BA8">
        <w:rPr>
          <w:rFonts w:ascii="GHEA Mariam" w:hAnsi="GHEA Mariam" w:cs="Cambria Math"/>
          <w:spacing w:val="-4"/>
          <w:sz w:val="24"/>
          <w:szCs w:val="24"/>
          <w:lang w:val="hy-AM"/>
        </w:rPr>
        <w:t>նոր կետ</w:t>
      </w:r>
      <w:r w:rsidR="004D4C73">
        <w:rPr>
          <w:rFonts w:ascii="GHEA Mariam" w:hAnsi="GHEA Mariam" w:cs="Cambria Math"/>
          <w:spacing w:val="-4"/>
          <w:sz w:val="24"/>
          <w:szCs w:val="24"/>
          <w:lang w:val="hy-AM"/>
        </w:rPr>
        <w:t>՝</w:t>
      </w:r>
    </w:p>
    <w:p w:rsidR="006B2BA8" w:rsidRPr="006B2BA8" w:rsidRDefault="006B2BA8" w:rsidP="006B2BA8">
      <w:pPr>
        <w:spacing w:line="360" w:lineRule="auto"/>
        <w:ind w:right="-43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B2BA8">
        <w:rPr>
          <w:rFonts w:ascii="GHEA Mariam" w:hAnsi="GHEA Mariam" w:cs="Cambria Math"/>
          <w:sz w:val="24"/>
          <w:szCs w:val="24"/>
          <w:lang w:val="hy-AM"/>
        </w:rPr>
        <w:t xml:space="preserve">«12. </w:t>
      </w:r>
      <w:r w:rsidRPr="006B2BA8">
        <w:rPr>
          <w:rFonts w:ascii="GHEA Mariam" w:hAnsi="GHEA Mariam"/>
          <w:sz w:val="24"/>
          <w:szCs w:val="24"/>
          <w:lang w:val="hy-AM"/>
        </w:rPr>
        <w:t>Ռազմական նշանակության արտադրանքի համապատասխան լիցեն</w:t>
      </w:r>
      <w:r w:rsidR="00567FE1">
        <w:rPr>
          <w:rFonts w:ascii="GHEA Mariam" w:hAnsi="GHEA Mariam"/>
          <w:sz w:val="24"/>
          <w:szCs w:val="24"/>
          <w:lang w:val="hy-AM"/>
        </w:rPr>
        <w:softHyphen/>
      </w:r>
      <w:r w:rsidRPr="006B2BA8">
        <w:rPr>
          <w:rFonts w:ascii="GHEA Mariam" w:hAnsi="GHEA Mariam"/>
          <w:sz w:val="24"/>
          <w:szCs w:val="24"/>
          <w:lang w:val="hy-AM"/>
        </w:rPr>
        <w:t>զիայի հիման վրա տրամադրվող ռազմական նշանակության արտադրանքի արտահանման կամ ներմուծման, առևտրի միջնորդական գործունեության, տա</w:t>
      </w:r>
      <w:r w:rsidR="00567FE1">
        <w:rPr>
          <w:rFonts w:ascii="GHEA Mariam" w:hAnsi="GHEA Mariam"/>
          <w:sz w:val="24"/>
          <w:szCs w:val="24"/>
          <w:lang w:val="hy-AM"/>
        </w:rPr>
        <w:softHyphen/>
      </w:r>
      <w:r w:rsidRPr="006B2BA8">
        <w:rPr>
          <w:rFonts w:ascii="GHEA Mariam" w:hAnsi="GHEA Mariam"/>
          <w:sz w:val="24"/>
          <w:szCs w:val="24"/>
          <w:lang w:val="hy-AM"/>
        </w:rPr>
        <w:t>րանցիկ փոխադրման թույլատվական փաստաթղթերի տրամադրումն իրակա</w:t>
      </w:r>
      <w:r w:rsidR="00567FE1">
        <w:rPr>
          <w:rFonts w:ascii="GHEA Mariam" w:hAnsi="GHEA Mariam"/>
          <w:sz w:val="24"/>
          <w:szCs w:val="24"/>
          <w:lang w:val="hy-AM"/>
        </w:rPr>
        <w:softHyphen/>
      </w:r>
      <w:bookmarkStart w:id="0" w:name="_GoBack"/>
      <w:bookmarkEnd w:id="0"/>
      <w:r w:rsidRPr="006B2BA8">
        <w:rPr>
          <w:rFonts w:ascii="GHEA Mariam" w:hAnsi="GHEA Mariam"/>
          <w:sz w:val="24"/>
          <w:szCs w:val="24"/>
          <w:lang w:val="hy-AM"/>
        </w:rPr>
        <w:t xml:space="preserve">նացվում է Հայաստանի Հանրապետության համապատասխան բնագավառը կարգավորող օրենսդրությամբ սահմանված ժամկետներում:»: </w:t>
      </w:r>
    </w:p>
    <w:p w:rsidR="006B2BA8" w:rsidRPr="006B2BA8" w:rsidRDefault="006B2BA8" w:rsidP="006B2BA8">
      <w:pPr>
        <w:spacing w:line="360" w:lineRule="auto"/>
        <w:ind w:left="270" w:right="-43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B2BA8">
        <w:rPr>
          <w:rFonts w:ascii="GHEA Mariam" w:hAnsi="GHEA Mariam"/>
          <w:sz w:val="24"/>
          <w:szCs w:val="24"/>
          <w:lang w:val="hy-AM"/>
        </w:rPr>
        <w:t>2. Սույն որոշումն ուժի մեջ է մտնում պաշտոնական հրապարակման օրվան հաջորդող տասներորդ օրը:</w:t>
      </w:r>
    </w:p>
    <w:p w:rsidR="006B2BA8" w:rsidRPr="00CD60CC" w:rsidRDefault="006B2BA8" w:rsidP="006B2BA8">
      <w:pPr>
        <w:ind w:left="270"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296E5B" w:rsidRPr="006B2BA8" w:rsidRDefault="00296E5B" w:rsidP="00477447">
      <w:pPr>
        <w:rPr>
          <w:lang w:val="hy-AM"/>
        </w:rPr>
      </w:pPr>
    </w:p>
    <w:p w:rsidR="00296E5B" w:rsidRPr="006B2BA8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3E34" w:rsidRDefault="00AB3E34">
      <w:r>
        <w:separator/>
      </w:r>
    </w:p>
  </w:endnote>
  <w:endnote w:type="continuationSeparator" w:id="0">
    <w:p w:rsidR="00AB3E34" w:rsidRDefault="00AB3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3E34" w:rsidRDefault="00AB3E34">
      <w:r>
        <w:separator/>
      </w:r>
    </w:p>
  </w:footnote>
  <w:footnote w:type="continuationSeparator" w:id="0">
    <w:p w:rsidR="00AB3E34" w:rsidRDefault="00AB3E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67FE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044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1C9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FB7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4C73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67FE1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B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2BA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A61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0E6A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34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79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135</cp:revision>
  <dcterms:created xsi:type="dcterms:W3CDTF">2022-03-23T13:26:00Z</dcterms:created>
  <dcterms:modified xsi:type="dcterms:W3CDTF">2024-05-27T07:28:00Z</dcterms:modified>
</cp:coreProperties>
</file>