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5C567E" w:rsidRDefault="001508B1" w:rsidP="00983792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bookmarkStart w:id="0" w:name="_GoBack"/>
      <w:bookmarkEnd w:id="0"/>
    </w:p>
    <w:p w:rsidR="001508B1" w:rsidRPr="005C567E" w:rsidRDefault="001508B1" w:rsidP="00983792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AC37B7" w:rsidRPr="00A45FFF" w:rsidRDefault="00AC37B7" w:rsidP="00983792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45FFF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A45FFF" w:rsidRDefault="00A45FFF" w:rsidP="00983792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45FFF">
        <w:rPr>
          <w:rFonts w:ascii="GHEA Grapalat" w:eastAsia="Times New Roman" w:hAnsi="GHEA Grapalat"/>
          <w:b/>
          <w:bCs/>
          <w:lang w:val="hy-AM"/>
        </w:rPr>
        <w:t>«</w:t>
      </w:r>
      <w:r w:rsidR="00E01D09" w:rsidRPr="00E01D09">
        <w:rPr>
          <w:rFonts w:ascii="GHEA Grapalat" w:eastAsia="Times New Roman" w:hAnsi="GHEA Grapalat"/>
          <w:b/>
          <w:bCs/>
          <w:lang w:val="hy-AM"/>
        </w:rPr>
        <w:t>ՀԱՅԱՍՏԱՆԻ ՀԱՆՐԱՊԵՏՈՒԹՅԱՆ ԿԱՌԱՎԱՐՈՒԹՅԱՆ 2024 ԹՎԱԿԱՆԻ ՓԵՏՐՎԱՐԻ 1-Ի N 155-Ն ՈՐՈՇՄԱՆ ՄԵՋ ՓՈՓՈԽՈՒԹՅՈՒՆՆԵՐ ԿԱՏԱՐԵԼՈՒ ՄԱՍԻՆ</w:t>
      </w:r>
      <w:r w:rsidRPr="00A45FFF">
        <w:rPr>
          <w:rFonts w:ascii="GHEA Grapalat" w:eastAsia="Times New Roman" w:hAnsi="GHEA Grapalat"/>
          <w:b/>
          <w:bCs/>
          <w:lang w:val="hy-AM"/>
        </w:rPr>
        <w:t xml:space="preserve">» ՀՀ ԿԱՌԱՎԱՐՈՒԹՅԱՆ ՈՐՈՇՄԱՆ </w:t>
      </w:r>
      <w:r w:rsidR="00EB62DA" w:rsidRPr="00A45FFF">
        <w:rPr>
          <w:rFonts w:ascii="GHEA Grapalat" w:hAnsi="GHEA Grapalat" w:cs="Sylfaen"/>
          <w:b/>
          <w:bCs/>
          <w:lang w:val="hy-AM"/>
        </w:rPr>
        <w:t xml:space="preserve">ՆԱԽԱԳԾԻ </w:t>
      </w:r>
      <w:r w:rsidR="009F2843" w:rsidRPr="00A45FFF">
        <w:rPr>
          <w:rFonts w:ascii="GHEA Grapalat" w:hAnsi="GHEA Grapalat" w:cs="Sylfaen"/>
          <w:b/>
          <w:bCs/>
          <w:lang w:val="hy-AM"/>
        </w:rPr>
        <w:t>ՎԵՐԱԲԵՐՅԱԼ</w:t>
      </w:r>
    </w:p>
    <w:p w:rsidR="00241CFE" w:rsidRPr="00A45FFF" w:rsidRDefault="00241CFE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241CFE" w:rsidRPr="00241CFE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933891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13․05․2024թ․</w:t>
            </w:r>
          </w:p>
        </w:tc>
      </w:tr>
      <w:tr w:rsidR="00241CFE" w:rsidRPr="00241CFE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933891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</w:rPr>
              <w:t>N</w:t>
            </w:r>
            <w:r w:rsidRPr="00933891">
              <w:rPr>
                <w:rFonts w:ascii="GHEA Grapalat" w:eastAsia="Arial" w:hAnsi="GHEA Grapalat"/>
                <w:b/>
                <w:bCs/>
                <w:lang w:val="hy-AM"/>
              </w:rPr>
              <w:t>01/2-3/9634-2024</w:t>
            </w:r>
          </w:p>
        </w:tc>
      </w:tr>
      <w:tr w:rsidR="00241CFE" w:rsidRPr="00E01D09" w:rsidTr="00853BB5">
        <w:tc>
          <w:tcPr>
            <w:tcW w:w="9351" w:type="dxa"/>
          </w:tcPr>
          <w:p w:rsidR="00983792" w:rsidRPr="00A45FFF" w:rsidRDefault="00933891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933891">
              <w:rPr>
                <w:rFonts w:ascii="GHEA Grapalat" w:eastAsia="Times New Roman" w:hAnsi="GHEA Grapalat"/>
                <w:color w:val="00000A"/>
                <w:lang w:val="hy-AM"/>
              </w:rPr>
              <w:t>«Հայաստանի Հանրապետության կառավարության 2024 թվականի փետրվարի 1-ի N 155-Ն որոշման մեջ փոփոխություններ կատարելու մասին» ՀՀ կառ</w:t>
            </w:r>
            <w:r>
              <w:rPr>
                <w:rFonts w:ascii="GHEA Grapalat" w:eastAsia="Times New Roman" w:hAnsi="GHEA Grapalat"/>
                <w:color w:val="00000A"/>
                <w:lang w:val="hy-AM"/>
              </w:rPr>
              <w:t>ավարության որոշման նախագծի վերաբերյալ հայտ</w:t>
            </w:r>
            <w:r w:rsidRPr="00933891">
              <w:rPr>
                <w:rFonts w:ascii="GHEA Grapalat" w:eastAsia="Times New Roman" w:hAnsi="GHEA Grapalat"/>
                <w:color w:val="00000A"/>
                <w:lang w:val="hy-AM"/>
              </w:rPr>
              <w:t>նու</w:t>
            </w:r>
            <w:r>
              <w:rPr>
                <w:rFonts w:ascii="GHEA Grapalat" w:eastAsia="Times New Roman" w:hAnsi="GHEA Grapalat"/>
                <w:color w:val="00000A"/>
                <w:lang w:val="hy-AM"/>
              </w:rPr>
              <w:t>մ ենք, որ դիտողություններ և առա</w:t>
            </w:r>
            <w:r w:rsidRPr="00933891">
              <w:rPr>
                <w:rFonts w:ascii="GHEA Grapalat" w:eastAsia="Times New Roman" w:hAnsi="GHEA Grapalat"/>
                <w:color w:val="00000A"/>
                <w:lang w:val="hy-AM"/>
              </w:rPr>
              <w:t>ջարկություններ չկան:</w:t>
            </w:r>
          </w:p>
        </w:tc>
        <w:tc>
          <w:tcPr>
            <w:tcW w:w="4949" w:type="dxa"/>
            <w:gridSpan w:val="2"/>
          </w:tcPr>
          <w:p w:rsidR="00983792" w:rsidRPr="00F70349" w:rsidRDefault="00933891" w:rsidP="00983792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933891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գիտություն։</w:t>
            </w:r>
          </w:p>
        </w:tc>
      </w:tr>
      <w:tr w:rsidR="00241CFE" w:rsidRPr="00F70349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2.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էկոնոմիկայի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E01D09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08</w:t>
            </w:r>
            <w:r w:rsidR="008C047B">
              <w:rPr>
                <w:rFonts w:ascii="GHEA Grapalat" w:eastAsia="Arial" w:hAnsi="GHEA Grapalat"/>
                <w:b/>
                <w:bCs/>
                <w:lang w:val="hy-AM"/>
              </w:rPr>
              <w:t>․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05</w:t>
            </w:r>
            <w:r w:rsidR="008C047B">
              <w:rPr>
                <w:rFonts w:ascii="GHEA Grapalat" w:eastAsia="Arial" w:hAnsi="GHEA Grapalat"/>
                <w:b/>
                <w:bCs/>
                <w:lang w:val="hy-AM"/>
              </w:rPr>
              <w:t>․2024թ․</w:t>
            </w:r>
          </w:p>
        </w:tc>
      </w:tr>
      <w:tr w:rsidR="00241CFE" w:rsidRPr="00F70349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8C047B" w:rsidP="00E01D09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E01D09" w:rsidRPr="00E01D09">
              <w:rPr>
                <w:rFonts w:ascii="GHEA Grapalat" w:eastAsia="Arial" w:hAnsi="GHEA Grapalat"/>
                <w:b/>
                <w:bCs/>
                <w:lang w:val="hy-AM"/>
              </w:rPr>
              <w:t>01/8923-2024</w:t>
            </w:r>
          </w:p>
        </w:tc>
      </w:tr>
      <w:tr w:rsidR="00241CFE" w:rsidRPr="00241CFE" w:rsidTr="00853BB5">
        <w:tc>
          <w:tcPr>
            <w:tcW w:w="9351" w:type="dxa"/>
          </w:tcPr>
          <w:p w:rsidR="00E01D09" w:rsidRPr="00E01D09" w:rsidRDefault="00E01D09" w:rsidP="00E01D09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E01D09">
              <w:rPr>
                <w:rFonts w:ascii="GHEA Grapalat" w:eastAsia="Arial" w:hAnsi="GHEA Grapalat"/>
                <w:bCs/>
                <w:iCs/>
                <w:lang w:val="hy-AM"/>
              </w:rPr>
              <w:t>«Հայաստանի Հանրապետության կառավարության 2024 թվականի փետրվարի 1-ի N 155-Ն որոշման մեջ փոփոխություններ կատարելու մասին» ՀՀ կառավարության որոշման նախագիծը, որով երկարաձգվում է ՀՀ կառավարության 2024 թվականի փետրվարի 1-ի N 155-Ն որոշման ուժի մեջ մտնելու ժամկետը, համաձայն որի՝ հաշվետու ժամանակաշրջանի արդյունքներով հարկային մարմին ներկայացված ԱԱՀ-ի և ակցիզային հարկի միասնական հաշվարկով առաջացած հարկերի փոխհատուցվող գումարները ռիսկային համարելու սահմանվող չափանիշների ուժի մեջ մտնելու ժամկետը 2024 թվականի հուլիսի 1-ից տեղափոխվում է մինչև 2025 թվականի հունվարի 1-ը, հայտնում ենք, որ Էկոնոմիկայի նախարարությունը նախագծի վերաբերյալ առարկություններ և առաջարկություններ չունի։</w:t>
            </w:r>
          </w:p>
          <w:p w:rsidR="00241CFE" w:rsidRPr="00241CFE" w:rsidRDefault="00E01D09" w:rsidP="00E01D09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E01D09">
              <w:rPr>
                <w:rFonts w:ascii="GHEA Grapalat" w:eastAsia="Arial" w:hAnsi="GHEA Grapalat"/>
                <w:bCs/>
                <w:iCs/>
                <w:lang w:val="hy-AM"/>
              </w:rPr>
              <w:t>Միաժամանակ առաջարկում ենք նախատեսվող փոփոխության մասին իրազեկել նաև հարկ վճարողներին։</w:t>
            </w:r>
          </w:p>
        </w:tc>
        <w:tc>
          <w:tcPr>
            <w:tcW w:w="4949" w:type="dxa"/>
            <w:gridSpan w:val="2"/>
          </w:tcPr>
          <w:p w:rsidR="00241CFE" w:rsidRPr="005B5CBB" w:rsidRDefault="005B5CBB" w:rsidP="00983792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5B5CBB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</w:t>
            </w:r>
            <w:r w:rsidR="008C047B"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</w:tc>
      </w:tr>
      <w:tr w:rsidR="00933891" w:rsidRPr="00241CFE" w:rsidTr="001A406A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33891" w:rsidRPr="00241CFE" w:rsidRDefault="00933891" w:rsidP="0093389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3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 xml:space="preserve">արդարադատության 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933891" w:rsidRPr="00241CFE" w:rsidRDefault="00933891" w:rsidP="001A406A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14․05․2024թ․</w:t>
            </w:r>
          </w:p>
        </w:tc>
      </w:tr>
      <w:tr w:rsidR="00933891" w:rsidRPr="00241CFE" w:rsidTr="001A406A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33891" w:rsidRPr="00241CFE" w:rsidRDefault="00933891" w:rsidP="001A406A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933891" w:rsidRPr="00241CFE" w:rsidRDefault="00933891" w:rsidP="0093389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Pr="00933891">
              <w:rPr>
                <w:rFonts w:ascii="GHEA Grapalat" w:eastAsia="Arial" w:hAnsi="GHEA Grapalat"/>
                <w:b/>
                <w:bCs/>
                <w:lang w:val="hy-AM"/>
              </w:rPr>
              <w:t>/27.3/18535-2024</w:t>
            </w:r>
          </w:p>
        </w:tc>
      </w:tr>
      <w:tr w:rsidR="00933891" w:rsidRPr="007D28D9" w:rsidTr="001A406A">
        <w:tc>
          <w:tcPr>
            <w:tcW w:w="9351" w:type="dxa"/>
          </w:tcPr>
          <w:p w:rsidR="00933891" w:rsidRPr="00241CFE" w:rsidRDefault="00933891" w:rsidP="001A406A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933891">
              <w:rPr>
                <w:rFonts w:ascii="GHEA Grapalat" w:eastAsia="Arial" w:hAnsi="GHEA Grapalat"/>
                <w:bCs/>
                <w:iCs/>
                <w:lang w:val="hy-AM"/>
              </w:rPr>
              <w:t>«Հայաստանի Հանրապետության կառավարության 2024 թվականի փետրվարի 1-ի N 155-Ն որոշման մեջ փոփոխություններ կատարելու մասին» Հայաստանի Հանրապետության կառավարության որոշման նախագծի նախաբանում առաջարկում ենք հղում կատարել նաև «Նորմատիվ իրավական ակտերի մասին» օրենքի 33-րդ հոդվածին:</w:t>
            </w:r>
          </w:p>
        </w:tc>
        <w:tc>
          <w:tcPr>
            <w:tcW w:w="4949" w:type="dxa"/>
            <w:gridSpan w:val="2"/>
          </w:tcPr>
          <w:p w:rsidR="00933891" w:rsidRDefault="00933891" w:rsidP="00933891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5B5CBB">
              <w:rPr>
                <w:rFonts w:ascii="GHEA Grapalat" w:eastAsia="Arial" w:hAnsi="GHEA Grapalat"/>
                <w:b/>
                <w:bCs/>
                <w:lang w:val="hy-AM"/>
              </w:rPr>
              <w:t>Ընդունվել է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  <w:p w:rsidR="005A052B" w:rsidRPr="005A052B" w:rsidRDefault="005A052B" w:rsidP="00933891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5A052B">
              <w:rPr>
                <w:rFonts w:ascii="GHEA Grapalat" w:eastAsia="Arial" w:hAnsi="GHEA Grapalat"/>
                <w:bCs/>
                <w:lang w:val="hy-AM"/>
              </w:rPr>
              <w:t>Նախագծում կատարվել է համապատասխան փոփոխություն։</w:t>
            </w:r>
          </w:p>
        </w:tc>
      </w:tr>
    </w:tbl>
    <w:p w:rsidR="00241CFE" w:rsidRPr="00241CFE" w:rsidRDefault="00241CFE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p w:rsidR="0003523D" w:rsidRPr="005C567E" w:rsidRDefault="0003523D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03523D" w:rsidRPr="005C567E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 w15:restartNumberingAfterBreak="0">
    <w:nsid w:val="1BB6439A"/>
    <w:multiLevelType w:val="hybridMultilevel"/>
    <w:tmpl w:val="62D4B83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8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5"/>
  </w:num>
  <w:num w:numId="15">
    <w:abstractNumId w:val="10"/>
  </w:num>
  <w:num w:numId="16">
    <w:abstractNumId w:val="3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A1B29"/>
    <w:rsid w:val="000B261D"/>
    <w:rsid w:val="000B2CB6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364"/>
    <w:rsid w:val="00180718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41CF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3DE3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5EEB"/>
    <w:rsid w:val="00510332"/>
    <w:rsid w:val="00515AEF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52B"/>
    <w:rsid w:val="005A0899"/>
    <w:rsid w:val="005B090D"/>
    <w:rsid w:val="005B5CBB"/>
    <w:rsid w:val="005B68F6"/>
    <w:rsid w:val="005C49CF"/>
    <w:rsid w:val="005C567E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E19"/>
    <w:rsid w:val="006353D4"/>
    <w:rsid w:val="00636765"/>
    <w:rsid w:val="00637780"/>
    <w:rsid w:val="00640D23"/>
    <w:rsid w:val="00644293"/>
    <w:rsid w:val="006455DE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50F1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5C69"/>
    <w:rsid w:val="007B6258"/>
    <w:rsid w:val="007D28D9"/>
    <w:rsid w:val="007E7993"/>
    <w:rsid w:val="007F221C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95A71"/>
    <w:rsid w:val="008A3066"/>
    <w:rsid w:val="008C047B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26070"/>
    <w:rsid w:val="00933891"/>
    <w:rsid w:val="009457C9"/>
    <w:rsid w:val="009476CF"/>
    <w:rsid w:val="00955A08"/>
    <w:rsid w:val="0095627F"/>
    <w:rsid w:val="00961E0E"/>
    <w:rsid w:val="009774E1"/>
    <w:rsid w:val="00983792"/>
    <w:rsid w:val="00991B04"/>
    <w:rsid w:val="009A09B0"/>
    <w:rsid w:val="009B17A2"/>
    <w:rsid w:val="009C2E49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5FFF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1BD3"/>
    <w:rsid w:val="00B52AF2"/>
    <w:rsid w:val="00B70061"/>
    <w:rsid w:val="00B805E8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33717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3B56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01D09"/>
    <w:rsid w:val="00E164DC"/>
    <w:rsid w:val="00E218F8"/>
    <w:rsid w:val="00E31F48"/>
    <w:rsid w:val="00E345FD"/>
    <w:rsid w:val="00E37162"/>
    <w:rsid w:val="00E5427F"/>
    <w:rsid w:val="00E61E36"/>
    <w:rsid w:val="00E66672"/>
    <w:rsid w:val="00E95054"/>
    <w:rsid w:val="00E9542C"/>
    <w:rsid w:val="00EA7915"/>
    <w:rsid w:val="00EB62DA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0349"/>
    <w:rsid w:val="00F7315F"/>
    <w:rsid w:val="00F7695C"/>
    <w:rsid w:val="00F823AB"/>
    <w:rsid w:val="00F93B9D"/>
    <w:rsid w:val="00FA2B12"/>
    <w:rsid w:val="00FA34B5"/>
    <w:rsid w:val="00FA5F01"/>
    <w:rsid w:val="00FB6C2D"/>
    <w:rsid w:val="00FC313E"/>
    <w:rsid w:val="00FD097B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https:/mul2-taxservice.gov.am/tasks/2522926/oneclick/4_Ampopatert_864_Veradarz.docx?token=532579172937bf5ef53422395e28ec9e</cp:keywords>
  <cp:lastModifiedBy>Zaliko Barseghyan</cp:lastModifiedBy>
  <cp:revision>4</cp:revision>
  <cp:lastPrinted>2023-06-08T12:17:00Z</cp:lastPrinted>
  <dcterms:created xsi:type="dcterms:W3CDTF">2024-05-14T07:44:00Z</dcterms:created>
  <dcterms:modified xsi:type="dcterms:W3CDTF">2024-05-23T14:19:00Z</dcterms:modified>
</cp:coreProperties>
</file>