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73313" w14:textId="47E3C1AA" w:rsidR="00C54FC0" w:rsidRPr="00937038" w:rsidRDefault="00C54FC0" w:rsidP="001F0189">
      <w:pPr>
        <w:tabs>
          <w:tab w:val="left" w:pos="709"/>
          <w:tab w:val="left" w:pos="851"/>
        </w:tabs>
        <w:spacing w:line="276" w:lineRule="auto"/>
        <w:ind w:firstLine="270"/>
        <w:jc w:val="center"/>
        <w:rPr>
          <w:rFonts w:ascii="GHEA Grapalat" w:hAnsi="GHEA Grapalat" w:cs="Sylfaen"/>
          <w:b/>
          <w:bCs/>
          <w:sz w:val="24"/>
          <w:szCs w:val="24"/>
          <w:lang w:val="af-ZA" w:eastAsia="en-US"/>
        </w:rPr>
      </w:pPr>
      <w:r w:rsidRPr="00937038">
        <w:rPr>
          <w:rFonts w:ascii="GHEA Grapalat" w:hAnsi="GHEA Grapalat" w:cs="Sylfaen"/>
          <w:b/>
          <w:bCs/>
          <w:sz w:val="24"/>
          <w:szCs w:val="24"/>
          <w:lang w:val="af-ZA" w:eastAsia="en-US"/>
        </w:rPr>
        <w:t>ՀԻՄՆԱՎՈՐՈՒՄ</w:t>
      </w:r>
    </w:p>
    <w:p w14:paraId="4ECDAECC" w14:textId="020AC341" w:rsidR="00DB014E" w:rsidRPr="009F4BC2" w:rsidRDefault="00C77E77" w:rsidP="00C77E77">
      <w:pPr>
        <w:shd w:val="clear" w:color="auto" w:fill="FFFFFF"/>
        <w:spacing w:after="120" w:line="360" w:lineRule="auto"/>
        <w:ind w:firstLine="720"/>
        <w:jc w:val="center"/>
        <w:rPr>
          <w:rFonts w:ascii="GHEA Grapalat" w:hAnsi="GHEA Grapalat"/>
          <w:b/>
          <w:sz w:val="24"/>
          <w:szCs w:val="24"/>
          <w:lang w:val="af-ZA" w:eastAsia="x-none"/>
        </w:rPr>
      </w:pPr>
      <w:r>
        <w:rPr>
          <w:rFonts w:ascii="GHEA Grapalat" w:eastAsia="Calibri" w:hAnsi="GHEA Grapalat"/>
          <w:b/>
          <w:bCs/>
          <w:sz w:val="24"/>
          <w:szCs w:val="24"/>
          <w:lang w:val="af-ZA" w:eastAsia="en-US"/>
        </w:rPr>
        <w:t>««ՀԱՅԱՍՏԱՆԻ ՀԱՆՐԱՊԵՏՈՒԹՅԱՆ 202</w:t>
      </w:r>
      <w:r>
        <w:rPr>
          <w:rFonts w:ascii="GHEA Grapalat" w:eastAsia="Calibri" w:hAnsi="GHEA Grapalat"/>
          <w:b/>
          <w:bCs/>
          <w:sz w:val="24"/>
          <w:szCs w:val="24"/>
          <w:lang w:val="hy-AM" w:eastAsia="en-US"/>
        </w:rPr>
        <w:t>4</w:t>
      </w:r>
      <w:r>
        <w:rPr>
          <w:rFonts w:ascii="GHEA Grapalat" w:eastAsia="Calibri" w:hAnsi="GHEA Grapalat"/>
          <w:b/>
          <w:bCs/>
          <w:sz w:val="24"/>
          <w:szCs w:val="24"/>
          <w:lang w:val="af-ZA" w:eastAsia="en-US"/>
        </w:rPr>
        <w:t xml:space="preserve"> ԹՎԱԿԱՆԻ ՊԵՏԱԿԱՆ ԲՅՈՒՋԵԻ ՄԱՍԻՆ» </w:t>
      </w:r>
      <w:r>
        <w:rPr>
          <w:rFonts w:ascii="GHEA Grapalat" w:eastAsia="Calibri" w:hAnsi="GHEA Grapalat"/>
          <w:b/>
          <w:bCs/>
          <w:sz w:val="24"/>
          <w:szCs w:val="24"/>
          <w:lang w:val="hy-AM" w:eastAsia="en-US"/>
        </w:rPr>
        <w:t xml:space="preserve">ՕՐԵՆՔՈՒՄ ՎԵՐԱԲԱՇԽՈՒՄ, ԼՐԱՑՈՒՄՆԵՐ ԵՎ </w:t>
      </w:r>
      <w:r>
        <w:rPr>
          <w:rFonts w:ascii="GHEA Grapalat" w:eastAsia="Calibri" w:hAnsi="GHEA Grapalat"/>
          <w:b/>
          <w:bCs/>
          <w:sz w:val="24"/>
          <w:szCs w:val="24"/>
          <w:lang w:val="af-ZA" w:eastAsia="en-US"/>
        </w:rPr>
        <w:t>ՀԱՅԱՍՏԱՆԻ ՀԱՆՐԱՊԵՏՈՒԹՅԱՆ ԿԱՌԱՎԱՐՈՒԹՅԱՆ 202</w:t>
      </w:r>
      <w:r>
        <w:rPr>
          <w:rFonts w:ascii="GHEA Grapalat" w:eastAsia="Calibri" w:hAnsi="GHEA Grapalat"/>
          <w:b/>
          <w:bCs/>
          <w:sz w:val="24"/>
          <w:szCs w:val="24"/>
          <w:lang w:val="hy-AM" w:eastAsia="en-US"/>
        </w:rPr>
        <w:t>3</w:t>
      </w:r>
      <w:r>
        <w:rPr>
          <w:rFonts w:ascii="GHEA Grapalat" w:eastAsia="Calibri" w:hAnsi="GHEA Grapalat"/>
          <w:b/>
          <w:bCs/>
          <w:sz w:val="24"/>
          <w:szCs w:val="24"/>
          <w:lang w:val="af-ZA" w:eastAsia="en-US"/>
        </w:rPr>
        <w:t xml:space="preserve"> ԹՎԱԿԱՆԻ ԴԵԿՏԵՄԲԵՐԻ </w:t>
      </w:r>
      <w:r>
        <w:rPr>
          <w:rFonts w:ascii="GHEA Grapalat" w:eastAsia="Calibri" w:hAnsi="GHEA Grapalat"/>
          <w:b/>
          <w:bCs/>
          <w:sz w:val="24"/>
          <w:szCs w:val="24"/>
          <w:lang w:val="hy-AM" w:eastAsia="en-US"/>
        </w:rPr>
        <w:t>28</w:t>
      </w:r>
      <w:r>
        <w:rPr>
          <w:rFonts w:ascii="GHEA Grapalat" w:eastAsia="Calibri" w:hAnsi="GHEA Grapalat"/>
          <w:b/>
          <w:bCs/>
          <w:sz w:val="24"/>
          <w:szCs w:val="24"/>
          <w:lang w:val="af-ZA" w:eastAsia="en-US"/>
        </w:rPr>
        <w:t xml:space="preserve">-Ի N </w:t>
      </w:r>
      <w:r>
        <w:rPr>
          <w:rFonts w:ascii="GHEA Grapalat" w:eastAsia="Calibri" w:hAnsi="GHEA Grapalat"/>
          <w:b/>
          <w:bCs/>
          <w:sz w:val="24"/>
          <w:szCs w:val="24"/>
          <w:lang w:val="hy-AM" w:eastAsia="en-US"/>
        </w:rPr>
        <w:t>2323</w:t>
      </w:r>
      <w:r>
        <w:rPr>
          <w:rFonts w:ascii="GHEA Grapalat" w:eastAsia="Calibri" w:hAnsi="GHEA Grapalat"/>
          <w:b/>
          <w:bCs/>
          <w:sz w:val="24"/>
          <w:szCs w:val="24"/>
          <w:lang w:val="af-ZA" w:eastAsia="en-US"/>
        </w:rPr>
        <w:t>-Ն ՈՐՈՇՄԱՆ ՄԵՋ</w:t>
      </w:r>
      <w:r>
        <w:rPr>
          <w:rFonts w:ascii="GHEA Grapalat" w:eastAsia="Calibri" w:hAnsi="GHEA Grapalat"/>
          <w:b/>
          <w:bCs/>
          <w:sz w:val="24"/>
          <w:szCs w:val="24"/>
          <w:lang w:val="hy-AM" w:eastAsia="en-US"/>
        </w:rPr>
        <w:t xml:space="preserve"> ՓՈՓՈԽՈՒԹՅՈՒՆՆԵՐ ՈՒ ԼՐԱՑՈՒՄՆԵՐ </w:t>
      </w:r>
      <w:r>
        <w:rPr>
          <w:rFonts w:ascii="GHEA Grapalat" w:eastAsia="Calibri" w:hAnsi="GHEA Grapalat"/>
          <w:b/>
          <w:bCs/>
          <w:sz w:val="24"/>
          <w:szCs w:val="24"/>
          <w:lang w:val="af-ZA" w:eastAsia="en-US"/>
        </w:rPr>
        <w:t>ԿԱՏԱՐԵԼՈՒ ՄԱՍԻՆ</w:t>
      </w:r>
      <w:r w:rsidR="009F4BC2">
        <w:rPr>
          <w:rFonts w:ascii="GHEA Grapalat" w:eastAsia="Calibri" w:hAnsi="GHEA Grapalat"/>
          <w:b/>
          <w:bCs/>
          <w:sz w:val="24"/>
          <w:szCs w:val="24"/>
          <w:lang w:val="af-ZA" w:eastAsia="en-US"/>
        </w:rPr>
        <w:t xml:space="preserve">» </w:t>
      </w:r>
      <w:r w:rsidR="00DB014E" w:rsidRPr="009F4BC2">
        <w:rPr>
          <w:rFonts w:ascii="GHEA Grapalat" w:hAnsi="GHEA Grapalat"/>
          <w:b/>
          <w:bCs/>
          <w:color w:val="000000"/>
          <w:sz w:val="24"/>
          <w:szCs w:val="24"/>
          <w:lang w:val="hy-AM"/>
        </w:rPr>
        <w:t xml:space="preserve">ՀԱՅԱՍՏԱՆԻ ՀԱՆՐԱՊԵՏՈՒԹՅԱՆ ԿԱՌԱՎԱՐՈՒԹՅԱՆ ՈՐՈՇՄԱՆ </w:t>
      </w:r>
      <w:r w:rsidR="00DB014E" w:rsidRPr="009F4BC2">
        <w:rPr>
          <w:rFonts w:ascii="GHEA Grapalat" w:hAnsi="GHEA Grapalat" w:cs="Sylfaen"/>
          <w:b/>
          <w:sz w:val="24"/>
          <w:szCs w:val="24"/>
          <w:lang w:val="hy-AM"/>
        </w:rPr>
        <w:t>ՆԱԽԱԳԾԻ</w:t>
      </w:r>
      <w:r w:rsidR="00DB014E" w:rsidRPr="009F4BC2">
        <w:rPr>
          <w:rFonts w:ascii="GHEA Grapalat" w:hAnsi="GHEA Grapalat" w:cs="Sylfaen"/>
          <w:b/>
          <w:sz w:val="24"/>
          <w:szCs w:val="24"/>
          <w:lang w:val="af-ZA"/>
        </w:rPr>
        <w:t xml:space="preserve"> </w:t>
      </w:r>
      <w:r w:rsidR="00DB014E" w:rsidRPr="009F4BC2">
        <w:rPr>
          <w:rFonts w:ascii="GHEA Grapalat" w:hAnsi="GHEA Grapalat" w:cs="Sylfaen"/>
          <w:b/>
          <w:sz w:val="24"/>
          <w:szCs w:val="24"/>
          <w:lang w:val="hy-AM"/>
        </w:rPr>
        <w:t>ԸՆԴՈՒՆՄԱՆ</w:t>
      </w:r>
      <w:r w:rsidR="00DB014E" w:rsidRPr="009F4BC2">
        <w:rPr>
          <w:rFonts w:ascii="GHEA Grapalat" w:hAnsi="GHEA Grapalat" w:cs="Sylfaen"/>
          <w:b/>
          <w:sz w:val="24"/>
          <w:szCs w:val="24"/>
          <w:lang w:val="af-ZA"/>
        </w:rPr>
        <w:t xml:space="preserve"> </w:t>
      </w:r>
      <w:r w:rsidR="00DB014E" w:rsidRPr="009F4BC2">
        <w:rPr>
          <w:rFonts w:ascii="GHEA Grapalat" w:hAnsi="GHEA Grapalat"/>
          <w:b/>
          <w:sz w:val="24"/>
          <w:szCs w:val="24"/>
          <w:lang w:val="af-ZA" w:eastAsia="x-none"/>
        </w:rPr>
        <w:t xml:space="preserve">ԻՐԱՎԱԿԱՆ ԱԿՏԻ ԸՆԴՈՒՆՄԱՆ </w:t>
      </w:r>
    </w:p>
    <w:p w14:paraId="7902FF78" w14:textId="77777777" w:rsidR="00DB014E" w:rsidRDefault="00DB014E" w:rsidP="00DB014E">
      <w:pPr>
        <w:pStyle w:val="norm"/>
        <w:spacing w:line="360" w:lineRule="auto"/>
        <w:ind w:left="630" w:firstLine="0"/>
        <w:jc w:val="center"/>
        <w:rPr>
          <w:rFonts w:ascii="GHEA Grapalat" w:hAnsi="GHEA Grapalat"/>
          <w:b/>
          <w:sz w:val="24"/>
          <w:szCs w:val="24"/>
          <w:lang w:val="af-ZA" w:eastAsia="x-none"/>
        </w:rPr>
      </w:pPr>
    </w:p>
    <w:p w14:paraId="25A513E5" w14:textId="77777777" w:rsidR="00DB014E" w:rsidRPr="007561A6" w:rsidRDefault="00DB014E" w:rsidP="00DB014E">
      <w:pPr>
        <w:pStyle w:val="norm"/>
        <w:numPr>
          <w:ilvl w:val="0"/>
          <w:numId w:val="15"/>
        </w:numPr>
        <w:spacing w:line="360" w:lineRule="auto"/>
        <w:rPr>
          <w:rFonts w:ascii="GHEA Grapalat" w:hAnsi="GHEA Grapalat"/>
          <w:b/>
          <w:sz w:val="24"/>
          <w:szCs w:val="24"/>
          <w:lang w:val="af-ZA" w:eastAsia="x-none"/>
        </w:rPr>
      </w:pPr>
      <w:r w:rsidRPr="007561A6">
        <w:rPr>
          <w:rFonts w:ascii="GHEA Grapalat" w:hAnsi="GHEA Grapalat"/>
          <w:b/>
          <w:sz w:val="24"/>
          <w:szCs w:val="24"/>
          <w:lang w:val="af-ZA" w:eastAsia="x-none"/>
        </w:rPr>
        <w:t xml:space="preserve">Իրավական ակտի ընդունման անհրաժեշտությունը. </w:t>
      </w:r>
    </w:p>
    <w:p w14:paraId="15BE3E5A" w14:textId="0F824861" w:rsidR="00CC0995" w:rsidRDefault="00C54FC0" w:rsidP="000D5807">
      <w:pPr>
        <w:pStyle w:val="norm"/>
        <w:spacing w:line="360" w:lineRule="auto"/>
        <w:ind w:firstLine="270"/>
        <w:rPr>
          <w:rFonts w:ascii="GHEA Grapalat" w:hAnsi="GHEA Grapalat"/>
          <w:sz w:val="24"/>
          <w:szCs w:val="24"/>
          <w:lang w:val="hy-AM" w:eastAsia="x-none"/>
        </w:rPr>
      </w:pPr>
      <w:r w:rsidRPr="007561A6">
        <w:rPr>
          <w:rFonts w:ascii="GHEA Grapalat" w:hAnsi="GHEA Grapalat"/>
          <w:sz w:val="24"/>
          <w:szCs w:val="24"/>
          <w:lang w:val="hy-AM"/>
        </w:rPr>
        <w:t>««Հայաստանի Հանրապետության 202</w:t>
      </w:r>
      <w:r w:rsidR="00536FB5">
        <w:rPr>
          <w:rFonts w:ascii="GHEA Grapalat" w:hAnsi="GHEA Grapalat"/>
          <w:sz w:val="24"/>
          <w:szCs w:val="24"/>
          <w:lang w:val="hy-AM"/>
        </w:rPr>
        <w:t>4</w:t>
      </w:r>
      <w:r w:rsidRPr="007561A6">
        <w:rPr>
          <w:rFonts w:ascii="GHEA Grapalat" w:hAnsi="GHEA Grapalat"/>
          <w:sz w:val="24"/>
          <w:szCs w:val="24"/>
          <w:lang w:val="hy-AM"/>
        </w:rPr>
        <w:t xml:space="preserve"> թվականի պետական բյուջեի մասին» օրենքում վերաբաշխում և Հայաստանի Հանրապետության կառավարության 202</w:t>
      </w:r>
      <w:r w:rsidR="00536FB5">
        <w:rPr>
          <w:rFonts w:ascii="GHEA Grapalat" w:hAnsi="GHEA Grapalat"/>
          <w:sz w:val="24"/>
          <w:szCs w:val="24"/>
          <w:lang w:val="hy-AM"/>
        </w:rPr>
        <w:t>3</w:t>
      </w:r>
      <w:r w:rsidRPr="007561A6">
        <w:rPr>
          <w:rFonts w:ascii="GHEA Grapalat" w:hAnsi="GHEA Grapalat"/>
          <w:sz w:val="24"/>
          <w:szCs w:val="24"/>
          <w:lang w:val="hy-AM"/>
        </w:rPr>
        <w:t xml:space="preserve"> թվականի դեկտեմբերի 2</w:t>
      </w:r>
      <w:r w:rsidR="00536FB5">
        <w:rPr>
          <w:rFonts w:ascii="GHEA Grapalat" w:hAnsi="GHEA Grapalat"/>
          <w:sz w:val="24"/>
          <w:szCs w:val="24"/>
          <w:lang w:val="hy-AM"/>
        </w:rPr>
        <w:t>8</w:t>
      </w:r>
      <w:r w:rsidRPr="007561A6">
        <w:rPr>
          <w:rFonts w:ascii="GHEA Grapalat" w:hAnsi="GHEA Grapalat"/>
          <w:sz w:val="24"/>
          <w:szCs w:val="24"/>
          <w:lang w:val="hy-AM"/>
        </w:rPr>
        <w:t>-ի N 2</w:t>
      </w:r>
      <w:r w:rsidR="00536FB5">
        <w:rPr>
          <w:rFonts w:ascii="GHEA Grapalat" w:hAnsi="GHEA Grapalat"/>
          <w:sz w:val="24"/>
          <w:szCs w:val="24"/>
          <w:lang w:val="hy-AM"/>
        </w:rPr>
        <w:t>323</w:t>
      </w:r>
      <w:r w:rsidRPr="007561A6">
        <w:rPr>
          <w:rFonts w:ascii="GHEA Grapalat" w:hAnsi="GHEA Grapalat"/>
          <w:sz w:val="24"/>
          <w:szCs w:val="24"/>
          <w:lang w:val="hy-AM"/>
        </w:rPr>
        <w:t>-Ն որոշման մեջ փոփոխություններ</w:t>
      </w:r>
      <w:r w:rsidR="00150829">
        <w:rPr>
          <w:rFonts w:ascii="GHEA Grapalat" w:hAnsi="GHEA Grapalat"/>
          <w:sz w:val="24"/>
          <w:szCs w:val="24"/>
          <w:lang w:val="hy-AM"/>
        </w:rPr>
        <w:t xml:space="preserve"> </w:t>
      </w:r>
      <w:r w:rsidRPr="007561A6">
        <w:rPr>
          <w:rFonts w:ascii="GHEA Grapalat" w:hAnsi="GHEA Grapalat"/>
          <w:sz w:val="24"/>
          <w:szCs w:val="24"/>
          <w:lang w:val="hy-AM"/>
        </w:rPr>
        <w:t>կատարելու մասին»</w:t>
      </w:r>
      <w:r w:rsidRPr="007561A6">
        <w:rPr>
          <w:rFonts w:ascii="GHEA Grapalat" w:hAnsi="GHEA Grapalat"/>
          <w:sz w:val="24"/>
          <w:szCs w:val="24"/>
          <w:lang w:val="hy-AM" w:eastAsia="x-none"/>
        </w:rPr>
        <w:t xml:space="preserve"> ՀՀ կառավարության որոշման նախագծի ընդունումը պայմա</w:t>
      </w:r>
      <w:r w:rsidRPr="007561A6">
        <w:rPr>
          <w:rFonts w:ascii="GHEA Grapalat" w:hAnsi="GHEA Grapalat"/>
          <w:sz w:val="24"/>
          <w:szCs w:val="24"/>
          <w:lang w:val="af-ZA" w:eastAsia="x-none"/>
        </w:rPr>
        <w:softHyphen/>
      </w:r>
      <w:r w:rsidRPr="007561A6">
        <w:rPr>
          <w:rFonts w:ascii="GHEA Grapalat" w:hAnsi="GHEA Grapalat"/>
          <w:sz w:val="24"/>
          <w:szCs w:val="24"/>
          <w:lang w:val="hy-AM" w:eastAsia="x-none"/>
        </w:rPr>
        <w:t xml:space="preserve">նավորված է </w:t>
      </w:r>
      <w:r w:rsidR="007B1559" w:rsidRPr="009A31A9">
        <w:rPr>
          <w:rFonts w:ascii="GHEA Grapalat" w:hAnsi="GHEA Grapalat" w:cs="Arial"/>
          <w:sz w:val="24"/>
          <w:szCs w:val="24"/>
          <w:lang w:val="hy-AM"/>
        </w:rPr>
        <w:t>ՀՀ</w:t>
      </w:r>
      <w:r w:rsidR="007B1559" w:rsidRPr="009A31A9">
        <w:rPr>
          <w:rFonts w:ascii="GHEA Grapalat" w:hAnsi="GHEA Grapalat"/>
          <w:sz w:val="24"/>
          <w:szCs w:val="24"/>
          <w:lang w:val="hy-AM"/>
        </w:rPr>
        <w:t xml:space="preserve"> </w:t>
      </w:r>
      <w:r w:rsidR="007B1559" w:rsidRPr="009A31A9">
        <w:rPr>
          <w:rFonts w:ascii="GHEA Grapalat" w:hAnsi="GHEA Grapalat" w:cs="Arial"/>
          <w:sz w:val="24"/>
          <w:szCs w:val="24"/>
          <w:lang w:val="hy-AM"/>
        </w:rPr>
        <w:t>կառավարության</w:t>
      </w:r>
      <w:r w:rsidR="007B1559" w:rsidRPr="009A31A9">
        <w:rPr>
          <w:rFonts w:ascii="GHEA Grapalat" w:hAnsi="GHEA Grapalat"/>
          <w:sz w:val="24"/>
          <w:szCs w:val="24"/>
          <w:lang w:val="hy-AM"/>
        </w:rPr>
        <w:t xml:space="preserve"> 2023 </w:t>
      </w:r>
      <w:r w:rsidR="007B1559" w:rsidRPr="009A31A9">
        <w:rPr>
          <w:rFonts w:ascii="GHEA Grapalat" w:hAnsi="GHEA Grapalat" w:cs="Arial"/>
          <w:sz w:val="24"/>
          <w:szCs w:val="24"/>
          <w:lang w:val="hy-AM"/>
        </w:rPr>
        <w:t>թվականի</w:t>
      </w:r>
      <w:r w:rsidR="007B1559" w:rsidRPr="009A31A9">
        <w:rPr>
          <w:rFonts w:ascii="GHEA Grapalat" w:hAnsi="GHEA Grapalat"/>
          <w:sz w:val="24"/>
          <w:szCs w:val="24"/>
          <w:lang w:val="hy-AM"/>
        </w:rPr>
        <w:t xml:space="preserve"> </w:t>
      </w:r>
      <w:r w:rsidR="007B1559" w:rsidRPr="009A31A9">
        <w:rPr>
          <w:rFonts w:ascii="GHEA Grapalat" w:hAnsi="GHEA Grapalat" w:cs="Arial"/>
          <w:sz w:val="24"/>
          <w:szCs w:val="24"/>
          <w:lang w:val="hy-AM"/>
        </w:rPr>
        <w:t>դեկտեմբերի</w:t>
      </w:r>
      <w:r w:rsidR="007B1559" w:rsidRPr="009A31A9">
        <w:rPr>
          <w:rFonts w:ascii="GHEA Grapalat" w:hAnsi="GHEA Grapalat"/>
          <w:sz w:val="24"/>
          <w:szCs w:val="24"/>
          <w:lang w:val="hy-AM"/>
        </w:rPr>
        <w:t xml:space="preserve"> 28-</w:t>
      </w:r>
      <w:r w:rsidR="007B1559" w:rsidRPr="009A31A9">
        <w:rPr>
          <w:rFonts w:ascii="GHEA Grapalat" w:hAnsi="GHEA Grapalat" w:cs="Arial"/>
          <w:sz w:val="24"/>
          <w:szCs w:val="24"/>
          <w:lang w:val="hy-AM"/>
        </w:rPr>
        <w:t>ի</w:t>
      </w:r>
      <w:r w:rsidR="007B1559" w:rsidRPr="009A31A9">
        <w:rPr>
          <w:rFonts w:ascii="GHEA Grapalat" w:hAnsi="GHEA Grapalat"/>
          <w:sz w:val="24"/>
          <w:szCs w:val="24"/>
          <w:lang w:val="hy-AM"/>
        </w:rPr>
        <w:t xml:space="preserve"> «Հայաստանի Հանրապետության 2024 թվականի պետական բյուջեի կատարումն ապահովող միջոցառումների մասին» N 2323-Ն որոշմամբ հաստատված «Գյուղատնտեսական մշակաբույսերի մշակության խթանման նպատակով  սուբսիդավորում» (1187-12017) ծրագ</w:t>
      </w:r>
      <w:r w:rsidR="004C013E">
        <w:rPr>
          <w:rFonts w:ascii="GHEA Grapalat" w:hAnsi="GHEA Grapalat"/>
          <w:sz w:val="24"/>
          <w:szCs w:val="24"/>
          <w:lang w:val="hy-AM"/>
        </w:rPr>
        <w:t>իրը</w:t>
      </w:r>
      <w:r w:rsidR="007B1559" w:rsidRPr="009A31A9">
        <w:rPr>
          <w:rFonts w:ascii="GHEA Grapalat" w:hAnsi="GHEA Grapalat"/>
          <w:sz w:val="24"/>
          <w:szCs w:val="24"/>
          <w:lang w:val="hy-AM"/>
        </w:rPr>
        <w:t xml:space="preserve"> </w:t>
      </w:r>
      <w:r w:rsidR="007B1559">
        <w:rPr>
          <w:rFonts w:ascii="GHEA Grapalat" w:hAnsi="GHEA Grapalat"/>
          <w:sz w:val="24"/>
          <w:szCs w:val="24"/>
          <w:lang w:val="hy-AM"/>
        </w:rPr>
        <w:t xml:space="preserve">վերանվանված </w:t>
      </w:r>
      <w:r w:rsidR="009A31A9">
        <w:rPr>
          <w:rFonts w:ascii="GHEA Grapalat" w:hAnsi="GHEA Grapalat"/>
          <w:sz w:val="24"/>
          <w:szCs w:val="24"/>
          <w:lang w:val="hy-AM"/>
        </w:rPr>
        <w:t xml:space="preserve">ՀՀ կառավարության 2024 թվականի մարտի 14-ի </w:t>
      </w:r>
      <w:r w:rsidR="009A31A9" w:rsidRPr="00877EB7">
        <w:rPr>
          <w:rFonts w:ascii="GHEA Grapalat" w:hAnsi="GHEA Grapalat"/>
          <w:sz w:val="24"/>
          <w:szCs w:val="24"/>
          <w:lang w:val="hy-AM"/>
        </w:rPr>
        <w:t>N 384-</w:t>
      </w:r>
      <w:r w:rsidR="009A31A9">
        <w:rPr>
          <w:rFonts w:ascii="GHEA Grapalat" w:hAnsi="GHEA Grapalat"/>
          <w:sz w:val="24"/>
          <w:szCs w:val="24"/>
          <w:lang w:val="hy-AM"/>
        </w:rPr>
        <w:t>Լ որոշմամբ հաստատվ</w:t>
      </w:r>
      <w:r w:rsidR="007B1559">
        <w:rPr>
          <w:rFonts w:ascii="GHEA Grapalat" w:hAnsi="GHEA Grapalat"/>
          <w:sz w:val="24"/>
          <w:szCs w:val="24"/>
          <w:lang w:val="hy-AM"/>
        </w:rPr>
        <w:t>ած</w:t>
      </w:r>
      <w:r w:rsidR="009A31A9">
        <w:rPr>
          <w:rFonts w:ascii="GHEA Grapalat" w:hAnsi="GHEA Grapalat"/>
          <w:sz w:val="24"/>
          <w:szCs w:val="24"/>
          <w:lang w:val="hy-AM"/>
        </w:rPr>
        <w:t xml:space="preserve"> </w:t>
      </w:r>
      <w:r w:rsidR="009A31A9" w:rsidRPr="00C8701F">
        <w:rPr>
          <w:rFonts w:ascii="GHEA Grapalat" w:hAnsi="GHEA Grapalat"/>
          <w:sz w:val="24"/>
          <w:szCs w:val="24"/>
          <w:lang w:val="hy-AM"/>
        </w:rPr>
        <w:t>«</w:t>
      </w:r>
      <w:r w:rsidR="009A31A9">
        <w:rPr>
          <w:rFonts w:ascii="GHEA Grapalat" w:hAnsi="GHEA Grapalat"/>
          <w:sz w:val="24"/>
          <w:szCs w:val="24"/>
          <w:lang w:val="hy-AM"/>
        </w:rPr>
        <w:t>Բուսաբուծության աջակցության</w:t>
      </w:r>
      <w:r w:rsidR="009A31A9" w:rsidRPr="00C8701F">
        <w:rPr>
          <w:rFonts w:ascii="GHEA Grapalat" w:hAnsi="GHEA Grapalat"/>
          <w:sz w:val="24"/>
          <w:szCs w:val="24"/>
          <w:lang w:val="hy-AM"/>
        </w:rPr>
        <w:t>»</w:t>
      </w:r>
      <w:r w:rsidR="009A31A9">
        <w:rPr>
          <w:rFonts w:ascii="GHEA Grapalat" w:hAnsi="GHEA Grapalat"/>
          <w:sz w:val="24"/>
          <w:szCs w:val="24"/>
          <w:lang w:val="hy-AM"/>
        </w:rPr>
        <w:t xml:space="preserve"> ծրագրի իրականացման </w:t>
      </w:r>
      <w:r w:rsidR="00202F7A" w:rsidRPr="00D04B13">
        <w:rPr>
          <w:rFonts w:ascii="GHEA Grapalat" w:hAnsi="GHEA Grapalat"/>
          <w:sz w:val="24"/>
          <w:szCs w:val="24"/>
          <w:lang w:val="hy-AM" w:eastAsia="x-none"/>
        </w:rPr>
        <w:t>համար բյուջեում համապատասխան փոփոխություններ կատարելու անհր</w:t>
      </w:r>
      <w:r w:rsidR="00202F7A" w:rsidRPr="00202F7A">
        <w:rPr>
          <w:rFonts w:ascii="GHEA Grapalat" w:hAnsi="GHEA Grapalat"/>
          <w:sz w:val="24"/>
          <w:szCs w:val="24"/>
          <w:lang w:val="hy-AM" w:eastAsia="x-none"/>
        </w:rPr>
        <w:t>աժեշտությամբ:</w:t>
      </w:r>
    </w:p>
    <w:p w14:paraId="130BA3D4" w14:textId="7A6F2A7F" w:rsidR="00202F7A" w:rsidRPr="00202F7A" w:rsidRDefault="00202F7A" w:rsidP="000D5807">
      <w:pPr>
        <w:pStyle w:val="norm"/>
        <w:spacing w:line="360" w:lineRule="auto"/>
        <w:ind w:firstLine="270"/>
        <w:rPr>
          <w:rFonts w:ascii="GHEA Grapalat" w:hAnsi="GHEA Grapalat"/>
          <w:sz w:val="24"/>
          <w:szCs w:val="24"/>
          <w:lang w:val="hy-AM" w:eastAsia="x-none"/>
        </w:rPr>
      </w:pPr>
      <w:r w:rsidRPr="00202F7A">
        <w:rPr>
          <w:rFonts w:ascii="GHEA Grapalat" w:hAnsi="GHEA Grapalat"/>
          <w:sz w:val="24"/>
          <w:szCs w:val="24"/>
          <w:lang w:val="hy-AM" w:eastAsia="x-none"/>
        </w:rPr>
        <w:t xml:space="preserve"> </w:t>
      </w:r>
    </w:p>
    <w:p w14:paraId="1AD16A4E" w14:textId="3B53506C" w:rsidR="00C54FC0" w:rsidRDefault="00C54FC0" w:rsidP="000D5807">
      <w:pPr>
        <w:pStyle w:val="norm"/>
        <w:numPr>
          <w:ilvl w:val="0"/>
          <w:numId w:val="15"/>
        </w:numPr>
        <w:spacing w:line="360" w:lineRule="auto"/>
        <w:rPr>
          <w:rFonts w:ascii="GHEA Grapalat" w:hAnsi="GHEA Grapalat"/>
          <w:b/>
          <w:sz w:val="24"/>
          <w:szCs w:val="24"/>
          <w:lang w:val="hy-AM" w:eastAsia="en-US"/>
        </w:rPr>
      </w:pPr>
      <w:r w:rsidRPr="007561A6">
        <w:rPr>
          <w:rFonts w:ascii="GHEA Grapalat" w:hAnsi="GHEA Grapalat"/>
          <w:b/>
          <w:sz w:val="24"/>
          <w:szCs w:val="24"/>
          <w:lang w:val="hy-AM" w:eastAsia="en-US"/>
        </w:rPr>
        <w:t>Ընթացիկ իրավիճակը և խնդիրները.</w:t>
      </w:r>
    </w:p>
    <w:p w14:paraId="00885575" w14:textId="7CDD1055" w:rsidR="009A31A9" w:rsidRPr="009A31A9" w:rsidRDefault="009A31A9" w:rsidP="009A31A9">
      <w:pPr>
        <w:spacing w:line="360" w:lineRule="auto"/>
        <w:ind w:firstLine="630"/>
        <w:jc w:val="both"/>
        <w:rPr>
          <w:rFonts w:ascii="GHEA Grapalat" w:hAnsi="GHEA Grapalat"/>
          <w:sz w:val="24"/>
          <w:szCs w:val="24"/>
          <w:lang w:val="hy-AM"/>
        </w:rPr>
      </w:pPr>
      <w:r w:rsidRPr="009A31A9">
        <w:rPr>
          <w:rFonts w:ascii="GHEA Grapalat" w:hAnsi="GHEA Grapalat" w:cs="Arial"/>
          <w:sz w:val="24"/>
          <w:szCs w:val="24"/>
          <w:lang w:val="hy-AM"/>
        </w:rPr>
        <w:t>ՀՀ</w:t>
      </w:r>
      <w:r w:rsidRPr="009A31A9">
        <w:rPr>
          <w:rFonts w:ascii="GHEA Grapalat" w:hAnsi="GHEA Grapalat"/>
          <w:sz w:val="24"/>
          <w:szCs w:val="24"/>
          <w:lang w:val="hy-AM"/>
        </w:rPr>
        <w:t xml:space="preserve"> </w:t>
      </w:r>
      <w:r w:rsidRPr="009A31A9">
        <w:rPr>
          <w:rFonts w:ascii="GHEA Grapalat" w:hAnsi="GHEA Grapalat" w:cs="Arial"/>
          <w:sz w:val="24"/>
          <w:szCs w:val="24"/>
          <w:lang w:val="hy-AM"/>
        </w:rPr>
        <w:t>կառավարության</w:t>
      </w:r>
      <w:r w:rsidRPr="009A31A9">
        <w:rPr>
          <w:rFonts w:ascii="GHEA Grapalat" w:hAnsi="GHEA Grapalat"/>
          <w:sz w:val="24"/>
          <w:szCs w:val="24"/>
          <w:lang w:val="hy-AM"/>
        </w:rPr>
        <w:t xml:space="preserve"> 2023 </w:t>
      </w:r>
      <w:r w:rsidRPr="009A31A9">
        <w:rPr>
          <w:rFonts w:ascii="GHEA Grapalat" w:hAnsi="GHEA Grapalat" w:cs="Arial"/>
          <w:sz w:val="24"/>
          <w:szCs w:val="24"/>
          <w:lang w:val="hy-AM"/>
        </w:rPr>
        <w:t>թվականի</w:t>
      </w:r>
      <w:r w:rsidRPr="009A31A9">
        <w:rPr>
          <w:rFonts w:ascii="GHEA Grapalat" w:hAnsi="GHEA Grapalat"/>
          <w:sz w:val="24"/>
          <w:szCs w:val="24"/>
          <w:lang w:val="hy-AM"/>
        </w:rPr>
        <w:t xml:space="preserve"> </w:t>
      </w:r>
      <w:r w:rsidRPr="009A31A9">
        <w:rPr>
          <w:rFonts w:ascii="GHEA Grapalat" w:hAnsi="GHEA Grapalat" w:cs="Arial"/>
          <w:sz w:val="24"/>
          <w:szCs w:val="24"/>
          <w:lang w:val="hy-AM"/>
        </w:rPr>
        <w:t>դեկտեմբերի</w:t>
      </w:r>
      <w:r w:rsidRPr="009A31A9">
        <w:rPr>
          <w:rFonts w:ascii="GHEA Grapalat" w:hAnsi="GHEA Grapalat"/>
          <w:sz w:val="24"/>
          <w:szCs w:val="24"/>
          <w:lang w:val="hy-AM"/>
        </w:rPr>
        <w:t xml:space="preserve"> 28-</w:t>
      </w:r>
      <w:r w:rsidRPr="009A31A9">
        <w:rPr>
          <w:rFonts w:ascii="GHEA Grapalat" w:hAnsi="GHEA Grapalat" w:cs="Arial"/>
          <w:sz w:val="24"/>
          <w:szCs w:val="24"/>
          <w:lang w:val="hy-AM"/>
        </w:rPr>
        <w:t>ի</w:t>
      </w:r>
      <w:r w:rsidRPr="009A31A9">
        <w:rPr>
          <w:rFonts w:ascii="GHEA Grapalat" w:hAnsi="GHEA Grapalat"/>
          <w:sz w:val="24"/>
          <w:szCs w:val="24"/>
          <w:lang w:val="hy-AM"/>
        </w:rPr>
        <w:t xml:space="preserve"> «Հայաստանի Հանրապետության 2024 թվականի պետական բյուջեի կատարումն ապահովող միջոցառումների մասին» N 2323-Ն որոշմամբ հաստատված «Գյուղատնտեսական մշակաբույսերի մշակության խթանման նպատակով  սուբսիդավորում» (1187-12017</w:t>
      </w:r>
      <w:r w:rsidR="009115C8">
        <w:rPr>
          <w:rFonts w:ascii="GHEA Grapalat" w:hAnsi="GHEA Grapalat"/>
          <w:sz w:val="24"/>
          <w:szCs w:val="24"/>
          <w:lang w:val="hy-AM"/>
        </w:rPr>
        <w:t xml:space="preserve"> միջոցառում</w:t>
      </w:r>
      <w:r w:rsidRPr="009A31A9">
        <w:rPr>
          <w:rFonts w:ascii="GHEA Grapalat" w:hAnsi="GHEA Grapalat"/>
          <w:sz w:val="24"/>
          <w:szCs w:val="24"/>
          <w:lang w:val="hy-AM"/>
        </w:rPr>
        <w:t>) ծրագրի (այսուհետ՝ Ծրագիր) շրջանակներում 2024 թվականի համար նախատասեվել է շուրջ 1,701 մլրդ ՀՀ դրամ գումար՝  շուրջ 18825 հա հացահատիկային, հատիկաընդեղ</w:t>
      </w:r>
      <w:r w:rsidR="004C013E">
        <w:rPr>
          <w:rFonts w:ascii="GHEA Grapalat" w:hAnsi="GHEA Grapalat"/>
          <w:sz w:val="24"/>
          <w:szCs w:val="24"/>
          <w:lang w:val="hy-AM"/>
        </w:rPr>
        <w:t xml:space="preserve"> մշակաբույսերի</w:t>
      </w:r>
      <w:r w:rsidRPr="009A31A9">
        <w:rPr>
          <w:rFonts w:ascii="GHEA Grapalat" w:hAnsi="GHEA Grapalat"/>
          <w:sz w:val="24"/>
          <w:szCs w:val="24"/>
          <w:lang w:val="hy-AM"/>
        </w:rPr>
        <w:t>, 1760 հա կարտոֆիլի, 3282 հա  բանջարային և 743</w:t>
      </w:r>
      <w:r w:rsidRPr="009A31A9">
        <w:rPr>
          <w:rFonts w:ascii="Cambria Math" w:hAnsi="Cambria Math" w:cs="Cambria Math"/>
          <w:sz w:val="24"/>
          <w:szCs w:val="24"/>
          <w:lang w:val="hy-AM"/>
        </w:rPr>
        <w:t>․</w:t>
      </w:r>
      <w:r w:rsidRPr="009A31A9">
        <w:rPr>
          <w:rFonts w:ascii="GHEA Grapalat" w:hAnsi="GHEA Grapalat"/>
          <w:sz w:val="24"/>
          <w:szCs w:val="24"/>
          <w:lang w:val="hy-AM"/>
        </w:rPr>
        <w:t>5 հա բոստանային մշակաբույսերի ցանք իրականացնելու նպատակով։</w:t>
      </w:r>
    </w:p>
    <w:p w14:paraId="09432CB8" w14:textId="3E4F6F2F" w:rsidR="009A31A9" w:rsidRPr="009A31A9" w:rsidRDefault="009A31A9" w:rsidP="009A31A9">
      <w:pPr>
        <w:spacing w:line="360" w:lineRule="auto"/>
        <w:ind w:firstLine="630"/>
        <w:jc w:val="both"/>
        <w:rPr>
          <w:rFonts w:ascii="GHEA Grapalat" w:hAnsi="GHEA Grapalat"/>
          <w:sz w:val="24"/>
          <w:szCs w:val="24"/>
          <w:lang w:val="hy-AM"/>
        </w:rPr>
      </w:pPr>
      <w:r w:rsidRPr="009A31A9">
        <w:rPr>
          <w:rFonts w:ascii="GHEA Grapalat" w:hAnsi="GHEA Grapalat" w:cs="Arial"/>
          <w:sz w:val="24"/>
          <w:szCs w:val="24"/>
          <w:lang w:val="hy-AM"/>
        </w:rPr>
        <w:t>Ծրագիրը</w:t>
      </w:r>
      <w:r w:rsidRPr="009A31A9">
        <w:rPr>
          <w:rFonts w:ascii="GHEA Grapalat" w:hAnsi="GHEA Grapalat"/>
          <w:sz w:val="24"/>
          <w:szCs w:val="24"/>
          <w:lang w:val="hy-AM"/>
        </w:rPr>
        <w:t xml:space="preserve"> </w:t>
      </w:r>
      <w:r w:rsidRPr="009A31A9">
        <w:rPr>
          <w:rFonts w:ascii="GHEA Grapalat" w:hAnsi="GHEA Grapalat" w:cs="Arial"/>
          <w:sz w:val="24"/>
          <w:szCs w:val="24"/>
          <w:lang w:val="hy-AM"/>
        </w:rPr>
        <w:t>վերանվանվել</w:t>
      </w:r>
      <w:r w:rsidRPr="009A31A9">
        <w:rPr>
          <w:rFonts w:ascii="GHEA Grapalat" w:hAnsi="GHEA Grapalat"/>
          <w:sz w:val="24"/>
          <w:szCs w:val="24"/>
          <w:lang w:val="hy-AM"/>
        </w:rPr>
        <w:t xml:space="preserve"> և ՀՀ կառավարության 2024 թվականի մարտի 14-ի N 384-Լ որոշմամբ հաստատվել է «Բուսաբուծության աջակցության» ծրագիրը, որով նախատեսվում է </w:t>
      </w:r>
      <w:r w:rsidRPr="009A31A9">
        <w:rPr>
          <w:rFonts w:ascii="GHEA Grapalat" w:hAnsi="GHEA Grapalat"/>
          <w:sz w:val="24"/>
          <w:szCs w:val="24"/>
          <w:lang w:val="hy-AM"/>
        </w:rPr>
        <w:lastRenderedPageBreak/>
        <w:t>գարնանացան հացահատիկային, հատիկաընդեղ</w:t>
      </w:r>
      <w:r w:rsidR="00044077">
        <w:rPr>
          <w:rFonts w:ascii="GHEA Grapalat" w:hAnsi="GHEA Grapalat"/>
          <w:sz w:val="24"/>
          <w:szCs w:val="24"/>
          <w:lang w:val="hy-AM"/>
        </w:rPr>
        <w:t>են</w:t>
      </w:r>
      <w:r w:rsidRPr="009A31A9">
        <w:rPr>
          <w:rFonts w:ascii="GHEA Grapalat" w:hAnsi="GHEA Grapalat"/>
          <w:sz w:val="24"/>
          <w:szCs w:val="24"/>
          <w:lang w:val="hy-AM"/>
        </w:rPr>
        <w:t xml:space="preserve"> մշակաբույսերի և բազմամյա խոտաբույսերի մշակության հիմնական աշխատանքների համար կատարված ծախսերի մասնակի փոխհատուցում։ Ծրագրով նախատեսված շուրջ 10000 հա հացահատիկային, 1500 հա հատիկաընդեղեն մշակաբույսերի և 2800 հա կերային խոտաբույսերի ցանքատարածությունների համար փոխհատուցվող և համայնքներին մոնիթորինգի իրականացման համար տրամադրվող գումարները նախնական կազմում են 1,208 մլրդ ՀՀ դրամ, որից շուրջ 1,173 մլրդ ՀՀ դրամը փոխհատուցվող գումարն է, իսկ շուրջ 35,2 մլն ՀՀ դրամ գումարը՝ մոնիթորինգի համար համայնքներին տրամադրվող գումարը։  </w:t>
      </w:r>
    </w:p>
    <w:p w14:paraId="71173FB2" w14:textId="77777777" w:rsidR="009A31A9" w:rsidRPr="009A31A9" w:rsidRDefault="009A31A9" w:rsidP="009A31A9">
      <w:pPr>
        <w:spacing w:line="360" w:lineRule="auto"/>
        <w:ind w:firstLine="630"/>
        <w:jc w:val="both"/>
        <w:rPr>
          <w:rFonts w:ascii="GHEA Grapalat" w:hAnsi="GHEA Grapalat"/>
          <w:sz w:val="24"/>
          <w:szCs w:val="24"/>
          <w:lang w:val="hy-AM"/>
        </w:rPr>
      </w:pPr>
      <w:r w:rsidRPr="009A31A9">
        <w:rPr>
          <w:rFonts w:ascii="GHEA Grapalat" w:hAnsi="GHEA Grapalat" w:cs="Arial"/>
          <w:sz w:val="24"/>
          <w:szCs w:val="24"/>
          <w:lang w:val="hy-AM"/>
        </w:rPr>
        <w:t>Միաժամանակ</w:t>
      </w:r>
      <w:r w:rsidRPr="009A31A9">
        <w:rPr>
          <w:rFonts w:ascii="GHEA Grapalat" w:hAnsi="GHEA Grapalat"/>
          <w:sz w:val="24"/>
          <w:szCs w:val="24"/>
          <w:lang w:val="hy-AM"/>
        </w:rPr>
        <w:t xml:space="preserve">, ՀՀ մարզերից ստացված օպերատիվ տեղեկատվության համաձայն՝ կանխատեսվում է ևս շուրջ 2700 հա հացահատիկային մշակաբույսերի ցանքի իրականացում և անհրաժեշտ գումարը կկազմի շուրջ 192,7 մլն ՀՀ դրամ, որից  շուրջ 187,7 մլն ՀՀ դրամը փոխհատուցվող գումարն է, իսկ շուրջ 5,7 մլն ՀՀ դրամը՝ մոնիթորինգի համար համայնքներին տրամադրվող գումարը։  </w:t>
      </w:r>
    </w:p>
    <w:p w14:paraId="23F3857E" w14:textId="77777777" w:rsidR="009A31A9" w:rsidRPr="009A31A9" w:rsidRDefault="009A31A9" w:rsidP="009A31A9">
      <w:pPr>
        <w:spacing w:line="360" w:lineRule="auto"/>
        <w:ind w:firstLine="630"/>
        <w:jc w:val="both"/>
        <w:rPr>
          <w:rFonts w:ascii="GHEA Grapalat" w:hAnsi="GHEA Grapalat"/>
          <w:sz w:val="24"/>
          <w:szCs w:val="24"/>
          <w:lang w:val="hy-AM"/>
        </w:rPr>
      </w:pPr>
      <w:r w:rsidRPr="009A31A9">
        <w:rPr>
          <w:rFonts w:ascii="GHEA Grapalat" w:hAnsi="GHEA Grapalat" w:cs="Arial"/>
          <w:sz w:val="24"/>
          <w:szCs w:val="24"/>
          <w:lang w:val="hy-AM"/>
        </w:rPr>
        <w:t>Հաշվի</w:t>
      </w:r>
      <w:r w:rsidRPr="009A31A9">
        <w:rPr>
          <w:rFonts w:ascii="GHEA Grapalat" w:hAnsi="GHEA Grapalat"/>
          <w:sz w:val="24"/>
          <w:szCs w:val="24"/>
          <w:lang w:val="hy-AM"/>
        </w:rPr>
        <w:t xml:space="preserve"> </w:t>
      </w:r>
      <w:r w:rsidRPr="009A31A9">
        <w:rPr>
          <w:rFonts w:ascii="GHEA Grapalat" w:hAnsi="GHEA Grapalat" w:cs="Arial"/>
          <w:sz w:val="24"/>
          <w:szCs w:val="24"/>
          <w:lang w:val="hy-AM"/>
        </w:rPr>
        <w:t>առնելով</w:t>
      </w:r>
      <w:r w:rsidRPr="009A31A9">
        <w:rPr>
          <w:rFonts w:ascii="GHEA Grapalat" w:hAnsi="GHEA Grapalat"/>
          <w:sz w:val="24"/>
          <w:szCs w:val="24"/>
          <w:lang w:val="hy-AM"/>
        </w:rPr>
        <w:t xml:space="preserve"> </w:t>
      </w:r>
      <w:r w:rsidRPr="009A31A9">
        <w:rPr>
          <w:rFonts w:ascii="GHEA Grapalat" w:hAnsi="GHEA Grapalat" w:cs="Arial"/>
          <w:sz w:val="24"/>
          <w:szCs w:val="24"/>
          <w:lang w:val="hy-AM"/>
        </w:rPr>
        <w:t>վերոնշյալը</w:t>
      </w:r>
      <w:r w:rsidRPr="009A31A9">
        <w:rPr>
          <w:rFonts w:ascii="GHEA Grapalat" w:hAnsi="GHEA Grapalat"/>
          <w:sz w:val="24"/>
          <w:szCs w:val="24"/>
          <w:lang w:val="hy-AM"/>
        </w:rPr>
        <w:t>, «Բուսաբուծության աջակցության» ծրագրի իրականացման համար անհրաժեշտ գումարը կկազմի շուրջ 1,401 մլրդ ՀՀ դրամ, որից շուրջ 1,361 մլրդ ՀՀ դրամ գումարը կազմում է 50 տոկոսի չափով փոխհատուցումը, իսկ շուրջ 40,9 մլն ՀՀ դրամը՝ 3 տոկոսի չափով մոնիթորինգի համար համայնքին տրամադրվող գումարը։</w:t>
      </w:r>
    </w:p>
    <w:p w14:paraId="5054EB58" w14:textId="77777777" w:rsidR="009A31A9" w:rsidRDefault="009A31A9" w:rsidP="009A31A9">
      <w:pPr>
        <w:spacing w:line="360" w:lineRule="auto"/>
        <w:ind w:firstLine="630"/>
        <w:jc w:val="both"/>
        <w:rPr>
          <w:rFonts w:ascii="GHEA Grapalat" w:hAnsi="GHEA Grapalat"/>
          <w:sz w:val="24"/>
          <w:szCs w:val="24"/>
          <w:lang w:val="hy-AM"/>
        </w:rPr>
      </w:pPr>
      <w:r w:rsidRPr="009A31A9">
        <w:rPr>
          <w:rFonts w:ascii="GHEA Grapalat" w:hAnsi="GHEA Grapalat" w:cs="Arial"/>
          <w:sz w:val="24"/>
          <w:szCs w:val="24"/>
          <w:lang w:val="hy-AM"/>
        </w:rPr>
        <w:t>Արդյունքում</w:t>
      </w:r>
      <w:r w:rsidRPr="009A31A9">
        <w:rPr>
          <w:rFonts w:ascii="GHEA Grapalat" w:hAnsi="GHEA Grapalat"/>
          <w:sz w:val="24"/>
          <w:szCs w:val="24"/>
          <w:lang w:val="hy-AM"/>
        </w:rPr>
        <w:t>, «Բուսաբուծության աջակցության» ծրագրի իրականացման նպատակով նախատեսված շուրջ 1,701 մլրդ ՀՀ դրամ գումարից կգոյանա լրացուցիչ 300 մլն ՀՀ դրամ գումար շուրջ 5786 հա (1760 հա կատոֆիլի, 3282 հա բանջարային  և  743</w:t>
      </w:r>
      <w:r w:rsidRPr="009A31A9">
        <w:rPr>
          <w:rFonts w:ascii="Cambria Math" w:hAnsi="Cambria Math"/>
          <w:sz w:val="24"/>
          <w:szCs w:val="24"/>
          <w:lang w:val="hy-AM"/>
        </w:rPr>
        <w:t>․</w:t>
      </w:r>
      <w:r w:rsidRPr="009A31A9">
        <w:rPr>
          <w:rFonts w:ascii="GHEA Grapalat" w:hAnsi="GHEA Grapalat"/>
          <w:sz w:val="24"/>
          <w:szCs w:val="24"/>
          <w:lang w:val="hy-AM"/>
        </w:rPr>
        <w:t>5 հա բոստանային մշակաբույսերի) ոչ արդյունքային ցուցանիշով։</w:t>
      </w:r>
    </w:p>
    <w:p w14:paraId="245B76F0" w14:textId="76DF4DD8" w:rsidR="00F978F5" w:rsidRPr="00467721" w:rsidRDefault="00D65F03" w:rsidP="004C013E">
      <w:pPr>
        <w:spacing w:line="360" w:lineRule="auto"/>
        <w:ind w:left="-14" w:firstLine="644"/>
        <w:jc w:val="both"/>
        <w:rPr>
          <w:rFonts w:ascii="GHEA Grapalat" w:hAnsi="GHEA Grapalat"/>
          <w:sz w:val="24"/>
          <w:szCs w:val="24"/>
          <w:lang w:val="hy-AM"/>
        </w:rPr>
      </w:pPr>
      <w:r w:rsidRPr="00467721">
        <w:rPr>
          <w:rFonts w:ascii="GHEA Grapalat" w:hAnsi="GHEA Grapalat"/>
          <w:sz w:val="24"/>
          <w:szCs w:val="24"/>
          <w:lang w:val="hy-AM"/>
        </w:rPr>
        <w:t xml:space="preserve">Միաժամանակ տեղեկացվում է, որ </w:t>
      </w:r>
      <w:r w:rsidR="00F978F5" w:rsidRPr="00467721">
        <w:rPr>
          <w:rFonts w:ascii="GHEA Grapalat" w:hAnsi="GHEA Grapalat"/>
          <w:sz w:val="24"/>
          <w:szCs w:val="24"/>
          <w:lang w:val="hy-AM"/>
        </w:rPr>
        <w:t xml:space="preserve">1187-12017 միջոցառումից 300 մլն ՀՀ դրամը </w:t>
      </w:r>
      <w:r w:rsidRPr="00467721">
        <w:rPr>
          <w:rFonts w:ascii="GHEA Grapalat" w:hAnsi="GHEA Grapalat"/>
          <w:sz w:val="24"/>
          <w:szCs w:val="24"/>
          <w:lang w:val="hy-AM"/>
        </w:rPr>
        <w:t xml:space="preserve">համապատասխան ՀՀ կառավարության որոշմամբ վերաբաշխվել է </w:t>
      </w:r>
      <w:r w:rsidR="00F978F5" w:rsidRPr="00467721">
        <w:rPr>
          <w:rFonts w:ascii="GHEA Grapalat" w:hAnsi="GHEA Grapalat"/>
          <w:sz w:val="24"/>
          <w:szCs w:val="24"/>
          <w:lang w:val="hy-AM"/>
        </w:rPr>
        <w:t>1116–11001 միջոցառմանը</w:t>
      </w:r>
      <w:r w:rsidR="00044077" w:rsidRPr="00467721">
        <w:rPr>
          <w:rFonts w:ascii="GHEA Grapalat" w:hAnsi="GHEA Grapalat"/>
          <w:sz w:val="24"/>
          <w:szCs w:val="24"/>
          <w:lang w:val="hy-AM"/>
        </w:rPr>
        <w:t>՝</w:t>
      </w:r>
      <w:r w:rsidR="00DC30D4" w:rsidRPr="00467721">
        <w:rPr>
          <w:rFonts w:ascii="GHEA Grapalat" w:hAnsi="GHEA Grapalat"/>
          <w:sz w:val="24"/>
          <w:szCs w:val="24"/>
          <w:lang w:val="hy-AM"/>
        </w:rPr>
        <w:t xml:space="preserve"> գյուղատնտեսական կենդանիների դաբաղ և ծաղիկ հիվանդությունների դեմ համապատասխան պատ</w:t>
      </w:r>
      <w:bookmarkStart w:id="0" w:name="_GoBack"/>
      <w:bookmarkEnd w:id="0"/>
      <w:r w:rsidR="00DC30D4" w:rsidRPr="00467721">
        <w:rPr>
          <w:rFonts w:ascii="GHEA Grapalat" w:hAnsi="GHEA Grapalat"/>
          <w:sz w:val="24"/>
          <w:szCs w:val="24"/>
          <w:lang w:val="hy-AM"/>
        </w:rPr>
        <w:t>վաստանյութերի ձեռքբերման և միջոցառումների իրականացման նպատակով</w:t>
      </w:r>
      <w:r w:rsidR="00F978F5" w:rsidRPr="00467721">
        <w:rPr>
          <w:rFonts w:ascii="GHEA Grapalat" w:hAnsi="GHEA Grapalat"/>
          <w:sz w:val="24"/>
          <w:szCs w:val="24"/>
          <w:lang w:val="hy-AM"/>
        </w:rPr>
        <w:t>։</w:t>
      </w:r>
    </w:p>
    <w:p w14:paraId="67620BB3" w14:textId="604ECC6D" w:rsidR="00D03A44" w:rsidRPr="000D5807" w:rsidRDefault="00D03A44" w:rsidP="000D5807">
      <w:pPr>
        <w:tabs>
          <w:tab w:val="left" w:pos="709"/>
          <w:tab w:val="left" w:pos="851"/>
        </w:tabs>
        <w:spacing w:line="360" w:lineRule="auto"/>
        <w:jc w:val="both"/>
        <w:rPr>
          <w:rFonts w:ascii="GHEA Grapalat" w:hAnsi="GHEA Grapalat" w:cs="Sylfaen"/>
          <w:sz w:val="24"/>
          <w:szCs w:val="24"/>
          <w:lang w:val="hy-AM"/>
        </w:rPr>
      </w:pPr>
    </w:p>
    <w:p w14:paraId="4F4E078E" w14:textId="77777777" w:rsidR="00C54FC0" w:rsidRPr="000D5807" w:rsidRDefault="00C54FC0" w:rsidP="000D5807">
      <w:pPr>
        <w:pStyle w:val="ListParagraph"/>
        <w:numPr>
          <w:ilvl w:val="0"/>
          <w:numId w:val="15"/>
        </w:numPr>
        <w:shd w:val="clear" w:color="auto" w:fill="FFFFFF"/>
        <w:spacing w:line="360" w:lineRule="auto"/>
        <w:jc w:val="both"/>
        <w:rPr>
          <w:rFonts w:ascii="GHEA Grapalat" w:hAnsi="GHEA Grapalat"/>
          <w:b/>
          <w:sz w:val="24"/>
          <w:szCs w:val="24"/>
          <w:lang w:val="hy-AM"/>
        </w:rPr>
      </w:pPr>
      <w:r w:rsidRPr="000D5807">
        <w:rPr>
          <w:rFonts w:ascii="GHEA Grapalat" w:hAnsi="GHEA Grapalat"/>
          <w:b/>
          <w:sz w:val="24"/>
          <w:szCs w:val="24"/>
          <w:lang w:val="hy-AM"/>
        </w:rPr>
        <w:t>Տվյալ բնագավառում իրականացվող քաղաքականությունը.</w:t>
      </w:r>
    </w:p>
    <w:p w14:paraId="142B3E0E" w14:textId="0D35B03A" w:rsidR="00D718AC" w:rsidRDefault="00D718AC" w:rsidP="000D5807">
      <w:pPr>
        <w:tabs>
          <w:tab w:val="left" w:pos="709"/>
          <w:tab w:val="left" w:pos="851"/>
        </w:tabs>
        <w:spacing w:line="360" w:lineRule="auto"/>
        <w:ind w:firstLine="270"/>
        <w:jc w:val="both"/>
        <w:rPr>
          <w:rFonts w:ascii="GHEA Grapalat" w:hAnsi="GHEA Grapalat"/>
          <w:sz w:val="24"/>
          <w:szCs w:val="24"/>
          <w:lang w:val="hy-AM" w:eastAsia="en-US"/>
        </w:rPr>
      </w:pPr>
      <w:r w:rsidRPr="007561A6">
        <w:rPr>
          <w:rFonts w:ascii="GHEA Grapalat" w:hAnsi="GHEA Grapalat"/>
          <w:sz w:val="24"/>
          <w:szCs w:val="24"/>
          <w:lang w:val="hy-AM" w:eastAsia="en-US"/>
        </w:rPr>
        <w:t xml:space="preserve">Հանրապետության գյուղատնտեսության ոլորտում իրականացվող պետական քաղաքականությունը նպատակաուղղված է պարենային անվտանգության ապահովմանը, </w:t>
      </w:r>
      <w:r w:rsidRPr="007561A6">
        <w:rPr>
          <w:rFonts w:ascii="GHEA Grapalat" w:hAnsi="GHEA Grapalat"/>
          <w:sz w:val="24"/>
          <w:szCs w:val="24"/>
          <w:lang w:val="hy-AM" w:eastAsia="en-US"/>
        </w:rPr>
        <w:lastRenderedPageBreak/>
        <w:t xml:space="preserve">չօգտագործվող գյուղատնտեսական նշանակության հողերի նպատակային օգտագործմանը, </w:t>
      </w:r>
      <w:r w:rsidR="002127E0" w:rsidRPr="0007157D">
        <w:rPr>
          <w:rFonts w:ascii="GHEA Grapalat" w:hAnsi="GHEA Grapalat"/>
          <w:sz w:val="24"/>
          <w:szCs w:val="24"/>
          <w:lang w:val="hy-AM"/>
        </w:rPr>
        <w:t xml:space="preserve">Հայաստանի </w:t>
      </w:r>
      <w:r w:rsidR="002127E0">
        <w:rPr>
          <w:rFonts w:ascii="GHEA Grapalat" w:hAnsi="GHEA Grapalat"/>
          <w:sz w:val="24"/>
          <w:szCs w:val="24"/>
          <w:lang w:val="hy-AM"/>
        </w:rPr>
        <w:t>Հ</w:t>
      </w:r>
      <w:r w:rsidR="002127E0" w:rsidRPr="0007157D">
        <w:rPr>
          <w:rFonts w:ascii="GHEA Grapalat" w:hAnsi="GHEA Grapalat"/>
          <w:sz w:val="24"/>
          <w:szCs w:val="24"/>
          <w:lang w:val="hy-AM"/>
        </w:rPr>
        <w:t>անրապետությ</w:t>
      </w:r>
      <w:r w:rsidR="00FF5684">
        <w:rPr>
          <w:rFonts w:ascii="GHEA Grapalat" w:hAnsi="GHEA Grapalat"/>
          <w:sz w:val="24"/>
          <w:szCs w:val="24"/>
          <w:lang w:val="hy-AM"/>
        </w:rPr>
        <w:t>ունում հացահատիկային, հատիկաընդեղենային մշակաբույսերի և կերային խոտաբույսերի</w:t>
      </w:r>
      <w:r w:rsidR="002127E0" w:rsidRPr="0007157D">
        <w:rPr>
          <w:rFonts w:ascii="GHEA Grapalat" w:hAnsi="GHEA Grapalat"/>
          <w:sz w:val="24"/>
          <w:szCs w:val="24"/>
          <w:lang w:val="hy-AM"/>
        </w:rPr>
        <w:t xml:space="preserve"> ինքնաբավության մակարդակի բարձրացման</w:t>
      </w:r>
      <w:r w:rsidR="002127E0">
        <w:rPr>
          <w:rFonts w:ascii="GHEA Grapalat" w:hAnsi="GHEA Grapalat"/>
          <w:sz w:val="24"/>
          <w:szCs w:val="24"/>
          <w:lang w:val="hy-AM"/>
        </w:rPr>
        <w:t>ը</w:t>
      </w:r>
      <w:r w:rsidR="002127E0" w:rsidRPr="0007157D">
        <w:rPr>
          <w:rFonts w:ascii="GHEA Grapalat" w:hAnsi="GHEA Grapalat"/>
          <w:sz w:val="24"/>
          <w:szCs w:val="24"/>
          <w:lang w:val="hy-AM"/>
        </w:rPr>
        <w:t>, գյուղատնտեսական մշակաբույսերի ցանքատարածությունների ավելացման</w:t>
      </w:r>
      <w:r w:rsidR="002127E0">
        <w:rPr>
          <w:rFonts w:ascii="GHEA Grapalat" w:hAnsi="GHEA Grapalat"/>
          <w:sz w:val="24"/>
          <w:szCs w:val="24"/>
          <w:lang w:val="hy-AM"/>
        </w:rPr>
        <w:t>ը</w:t>
      </w:r>
      <w:r w:rsidR="002127E0" w:rsidRPr="0007157D">
        <w:rPr>
          <w:rFonts w:ascii="GHEA Grapalat" w:hAnsi="GHEA Grapalat"/>
          <w:sz w:val="24"/>
          <w:szCs w:val="24"/>
          <w:lang w:val="hy-AM"/>
        </w:rPr>
        <w:t xml:space="preserve"> և արտադրողականության բարձրացման</w:t>
      </w:r>
      <w:r w:rsidR="002127E0">
        <w:rPr>
          <w:rFonts w:ascii="GHEA Grapalat" w:hAnsi="GHEA Grapalat"/>
          <w:sz w:val="24"/>
          <w:szCs w:val="24"/>
          <w:lang w:val="hy-AM"/>
        </w:rPr>
        <w:t>ը</w:t>
      </w:r>
      <w:r w:rsidRPr="007561A6">
        <w:rPr>
          <w:rFonts w:ascii="GHEA Grapalat" w:hAnsi="GHEA Grapalat"/>
          <w:sz w:val="24"/>
          <w:szCs w:val="24"/>
          <w:lang w:val="hy-AM" w:eastAsia="en-US"/>
        </w:rPr>
        <w:t>։</w:t>
      </w:r>
    </w:p>
    <w:p w14:paraId="59C4970D" w14:textId="77777777" w:rsidR="002127E0" w:rsidRDefault="002127E0" w:rsidP="000D5807">
      <w:pPr>
        <w:tabs>
          <w:tab w:val="left" w:pos="709"/>
          <w:tab w:val="left" w:pos="851"/>
        </w:tabs>
        <w:spacing w:line="360" w:lineRule="auto"/>
        <w:ind w:firstLine="270"/>
        <w:jc w:val="both"/>
        <w:rPr>
          <w:rFonts w:ascii="GHEA Grapalat" w:hAnsi="GHEA Grapalat"/>
          <w:sz w:val="24"/>
          <w:szCs w:val="24"/>
          <w:lang w:val="hy-AM" w:eastAsia="en-US"/>
        </w:rPr>
      </w:pPr>
    </w:p>
    <w:p w14:paraId="229AC375" w14:textId="11590757" w:rsidR="00C54FC0" w:rsidRPr="000D5807" w:rsidRDefault="000D5807" w:rsidP="000D5807">
      <w:pPr>
        <w:pStyle w:val="ListParagraph"/>
        <w:numPr>
          <w:ilvl w:val="0"/>
          <w:numId w:val="15"/>
        </w:numPr>
        <w:tabs>
          <w:tab w:val="left" w:pos="709"/>
          <w:tab w:val="left" w:pos="851"/>
        </w:tabs>
        <w:spacing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C54FC0" w:rsidRPr="000D5807">
        <w:rPr>
          <w:rFonts w:ascii="GHEA Grapalat" w:hAnsi="GHEA Grapalat"/>
          <w:b/>
          <w:sz w:val="24"/>
          <w:szCs w:val="24"/>
          <w:lang w:val="hy-AM"/>
        </w:rPr>
        <w:t>Կարգավորման</w:t>
      </w:r>
      <w:r w:rsidR="00C54FC0" w:rsidRPr="000D5807">
        <w:rPr>
          <w:rFonts w:ascii="GHEA Grapalat" w:hAnsi="GHEA Grapalat"/>
          <w:b/>
          <w:sz w:val="24"/>
          <w:szCs w:val="24"/>
          <w:lang w:val="af-ZA"/>
        </w:rPr>
        <w:t xml:space="preserve"> </w:t>
      </w:r>
      <w:r w:rsidR="00C54FC0" w:rsidRPr="000D5807">
        <w:rPr>
          <w:rFonts w:ascii="GHEA Grapalat" w:hAnsi="GHEA Grapalat"/>
          <w:b/>
          <w:sz w:val="24"/>
          <w:szCs w:val="24"/>
          <w:lang w:val="hy-AM"/>
        </w:rPr>
        <w:t>նպատակը</w:t>
      </w:r>
      <w:r w:rsidR="00C54FC0" w:rsidRPr="000D5807">
        <w:rPr>
          <w:rFonts w:ascii="GHEA Grapalat" w:hAnsi="GHEA Grapalat"/>
          <w:b/>
          <w:sz w:val="24"/>
          <w:szCs w:val="24"/>
          <w:lang w:val="af-ZA"/>
        </w:rPr>
        <w:t xml:space="preserve"> </w:t>
      </w:r>
      <w:r w:rsidR="00C54FC0" w:rsidRPr="000D5807">
        <w:rPr>
          <w:rFonts w:ascii="GHEA Grapalat" w:hAnsi="GHEA Grapalat"/>
          <w:b/>
          <w:sz w:val="24"/>
          <w:szCs w:val="24"/>
          <w:lang w:val="hy-AM"/>
        </w:rPr>
        <w:t>և</w:t>
      </w:r>
      <w:r w:rsidR="00C54FC0" w:rsidRPr="000D5807">
        <w:rPr>
          <w:rFonts w:ascii="GHEA Grapalat" w:hAnsi="GHEA Grapalat"/>
          <w:b/>
          <w:sz w:val="24"/>
          <w:szCs w:val="24"/>
          <w:lang w:val="af-ZA"/>
        </w:rPr>
        <w:t xml:space="preserve"> </w:t>
      </w:r>
      <w:r w:rsidR="00C54FC0" w:rsidRPr="000D5807">
        <w:rPr>
          <w:rFonts w:ascii="GHEA Grapalat" w:hAnsi="GHEA Grapalat"/>
          <w:b/>
          <w:sz w:val="24"/>
          <w:szCs w:val="24"/>
          <w:lang w:val="hy-AM"/>
        </w:rPr>
        <w:t>բնույթը.</w:t>
      </w:r>
    </w:p>
    <w:p w14:paraId="26492890" w14:textId="713E0F5E" w:rsidR="00C54FC0" w:rsidRPr="007561A6" w:rsidRDefault="00903152" w:rsidP="000D5807">
      <w:pPr>
        <w:tabs>
          <w:tab w:val="left" w:pos="709"/>
          <w:tab w:val="left" w:pos="851"/>
        </w:tabs>
        <w:spacing w:line="360" w:lineRule="auto"/>
        <w:ind w:firstLine="270"/>
        <w:jc w:val="both"/>
        <w:rPr>
          <w:rFonts w:ascii="GHEA Grapalat" w:hAnsi="GHEA Grapalat" w:cs="Arial"/>
          <w:sz w:val="24"/>
          <w:szCs w:val="24"/>
          <w:lang w:val="hy-AM"/>
        </w:rPr>
      </w:pPr>
      <w:r w:rsidRPr="007561A6">
        <w:rPr>
          <w:rFonts w:ascii="GHEA Grapalat" w:hAnsi="GHEA Grapalat" w:cs="Arial"/>
          <w:sz w:val="24"/>
          <w:szCs w:val="24"/>
          <w:lang w:val="hy-AM"/>
        </w:rPr>
        <w:t>Կարգավորման նպատակ</w:t>
      </w:r>
      <w:r w:rsidR="00935BED">
        <w:rPr>
          <w:rFonts w:ascii="GHEA Grapalat" w:hAnsi="GHEA Grapalat" w:cs="Arial"/>
          <w:sz w:val="24"/>
          <w:szCs w:val="24"/>
          <w:lang w:val="hy-AM"/>
        </w:rPr>
        <w:t xml:space="preserve">ը </w:t>
      </w:r>
      <w:r w:rsidR="00935BED" w:rsidRPr="00202F7A">
        <w:rPr>
          <w:rFonts w:ascii="GHEA Grapalat" w:hAnsi="GHEA Grapalat"/>
          <w:sz w:val="24"/>
          <w:szCs w:val="24"/>
          <w:lang w:val="hy-AM" w:eastAsia="x-none"/>
        </w:rPr>
        <w:t>Ծրագր</w:t>
      </w:r>
      <w:r w:rsidR="00935BED">
        <w:rPr>
          <w:rFonts w:ascii="GHEA Grapalat" w:hAnsi="GHEA Grapalat"/>
          <w:sz w:val="24"/>
          <w:szCs w:val="24"/>
          <w:lang w:val="hy-AM" w:eastAsia="x-none"/>
        </w:rPr>
        <w:t>ի</w:t>
      </w:r>
      <w:r w:rsidR="00935BED" w:rsidRPr="00202F7A">
        <w:rPr>
          <w:rFonts w:ascii="GHEA Grapalat" w:hAnsi="GHEA Grapalat"/>
          <w:sz w:val="24"/>
          <w:szCs w:val="24"/>
          <w:lang w:val="hy-AM" w:eastAsia="x-none"/>
        </w:rPr>
        <w:t xml:space="preserve"> գծով 202</w:t>
      </w:r>
      <w:r w:rsidR="004C013E">
        <w:rPr>
          <w:rFonts w:ascii="GHEA Grapalat" w:hAnsi="GHEA Grapalat"/>
          <w:sz w:val="24"/>
          <w:szCs w:val="24"/>
          <w:lang w:val="hy-AM" w:eastAsia="x-none"/>
        </w:rPr>
        <w:t>4</w:t>
      </w:r>
      <w:r w:rsidR="00935BED" w:rsidRPr="00202F7A">
        <w:rPr>
          <w:rFonts w:ascii="GHEA Grapalat" w:hAnsi="GHEA Grapalat"/>
          <w:sz w:val="24"/>
          <w:szCs w:val="24"/>
          <w:lang w:val="hy-AM" w:eastAsia="x-none"/>
        </w:rPr>
        <w:t xml:space="preserve"> թվականին</w:t>
      </w:r>
      <w:r w:rsidR="00444635">
        <w:rPr>
          <w:rFonts w:ascii="GHEA Grapalat" w:hAnsi="GHEA Grapalat"/>
          <w:sz w:val="24"/>
          <w:szCs w:val="24"/>
          <w:lang w:val="hy-AM" w:eastAsia="x-none"/>
        </w:rPr>
        <w:t xml:space="preserve"> </w:t>
      </w:r>
      <w:r w:rsidR="004C013E">
        <w:rPr>
          <w:rFonts w:ascii="GHEA Grapalat" w:hAnsi="GHEA Grapalat"/>
          <w:sz w:val="24"/>
          <w:szCs w:val="24"/>
          <w:lang w:val="hy-AM" w:eastAsia="x-none"/>
        </w:rPr>
        <w:t>Ծրագիրը իրականացնելու</w:t>
      </w:r>
      <w:r w:rsidR="00935BED" w:rsidRPr="00202F7A">
        <w:rPr>
          <w:rFonts w:ascii="GHEA Grapalat" w:hAnsi="GHEA Grapalat"/>
          <w:sz w:val="24"/>
          <w:szCs w:val="24"/>
          <w:lang w:val="hy-AM" w:eastAsia="x-none"/>
        </w:rPr>
        <w:t xml:space="preserve"> համար</w:t>
      </w:r>
      <w:r w:rsidR="00C54FC0" w:rsidRPr="007561A6">
        <w:rPr>
          <w:rFonts w:ascii="GHEA Grapalat" w:hAnsi="GHEA Grapalat" w:cs="Arial"/>
          <w:sz w:val="24"/>
          <w:szCs w:val="24"/>
          <w:lang w:val="hy-AM"/>
        </w:rPr>
        <w:t xml:space="preserve"> ֆինանսական միջոցների հատկացումն է:</w:t>
      </w:r>
    </w:p>
    <w:p w14:paraId="40EFFE80" w14:textId="49CE811E" w:rsidR="00FB1F52" w:rsidRPr="00D9410D" w:rsidRDefault="004E4069" w:rsidP="007B1559">
      <w:pPr>
        <w:tabs>
          <w:tab w:val="left" w:pos="709"/>
          <w:tab w:val="left" w:pos="851"/>
        </w:tabs>
        <w:spacing w:line="360" w:lineRule="auto"/>
        <w:ind w:firstLine="270"/>
        <w:jc w:val="both"/>
        <w:rPr>
          <w:rFonts w:ascii="Cambria Math" w:hAnsi="Cambria Math" w:cs="Sylfaen"/>
          <w:sz w:val="24"/>
          <w:szCs w:val="24"/>
          <w:lang w:val="hy-AM"/>
        </w:rPr>
      </w:pPr>
      <w:r>
        <w:rPr>
          <w:rFonts w:ascii="GHEA Grapalat" w:hAnsi="GHEA Grapalat" w:cs="Arial"/>
          <w:sz w:val="24"/>
          <w:szCs w:val="24"/>
          <w:lang w:val="hy-AM"/>
        </w:rPr>
        <w:t>Նախագծով</w:t>
      </w:r>
      <w:r w:rsidR="00935BED">
        <w:rPr>
          <w:rFonts w:ascii="GHEA Grapalat" w:hAnsi="GHEA Grapalat" w:cs="Arial"/>
          <w:sz w:val="24"/>
          <w:szCs w:val="24"/>
          <w:lang w:val="hy-AM"/>
        </w:rPr>
        <w:t xml:space="preserve"> առաջարկվում է </w:t>
      </w:r>
      <w:r w:rsidR="007B1559" w:rsidRPr="009A31A9">
        <w:rPr>
          <w:rFonts w:ascii="GHEA Grapalat" w:hAnsi="GHEA Grapalat"/>
          <w:sz w:val="24"/>
          <w:szCs w:val="24"/>
          <w:lang w:val="hy-AM"/>
        </w:rPr>
        <w:t>«Գյուղատնտեսական մշակաբույսերի մշակության խթանման նպատակով  սուբսիդավորում» (1187-12017) ծրագրի շրջանակներում 2024 թվականի համար նախատասեվ</w:t>
      </w:r>
      <w:r w:rsidR="007B1559">
        <w:rPr>
          <w:rFonts w:ascii="GHEA Grapalat" w:hAnsi="GHEA Grapalat"/>
          <w:sz w:val="24"/>
          <w:szCs w:val="24"/>
          <w:lang w:val="hy-AM"/>
        </w:rPr>
        <w:t>ած</w:t>
      </w:r>
      <w:r w:rsidR="007B1559" w:rsidRPr="009A31A9">
        <w:rPr>
          <w:rFonts w:ascii="GHEA Grapalat" w:hAnsi="GHEA Grapalat"/>
          <w:sz w:val="24"/>
          <w:szCs w:val="24"/>
          <w:lang w:val="hy-AM"/>
        </w:rPr>
        <w:t xml:space="preserve"> շուրջ 1,701 մլրդ</w:t>
      </w:r>
      <w:r w:rsidR="007B1559">
        <w:rPr>
          <w:rFonts w:ascii="GHEA Grapalat" w:hAnsi="GHEA Grapalat"/>
          <w:sz w:val="24"/>
          <w:szCs w:val="24"/>
          <w:lang w:val="hy-AM"/>
        </w:rPr>
        <w:t xml:space="preserve"> ՀՀ դրամից </w:t>
      </w:r>
      <w:r w:rsidR="007B1559" w:rsidRPr="009A31A9">
        <w:rPr>
          <w:rFonts w:ascii="GHEA Grapalat" w:hAnsi="GHEA Grapalat"/>
          <w:sz w:val="24"/>
          <w:szCs w:val="24"/>
          <w:lang w:val="hy-AM"/>
        </w:rPr>
        <w:t>300 մլն ՀՀ</w:t>
      </w:r>
      <w:r w:rsidR="007B1559">
        <w:rPr>
          <w:rFonts w:ascii="GHEA Grapalat" w:hAnsi="GHEA Grapalat"/>
          <w:sz w:val="24"/>
          <w:szCs w:val="24"/>
          <w:lang w:val="hy-AM"/>
        </w:rPr>
        <w:t xml:space="preserve"> դրամով պակասեցնել, իսկ մնացած </w:t>
      </w:r>
      <w:r w:rsidR="007B1559" w:rsidRPr="009A31A9">
        <w:rPr>
          <w:rFonts w:ascii="GHEA Grapalat" w:hAnsi="GHEA Grapalat"/>
          <w:sz w:val="24"/>
          <w:szCs w:val="24"/>
          <w:lang w:val="hy-AM"/>
        </w:rPr>
        <w:t>շուրջ 1,401 մլրդ ՀՀ դրամ</w:t>
      </w:r>
      <w:r w:rsidR="007B1559">
        <w:rPr>
          <w:rFonts w:ascii="GHEA Grapalat" w:hAnsi="GHEA Grapalat"/>
          <w:sz w:val="24"/>
          <w:szCs w:val="24"/>
          <w:lang w:val="hy-AM"/>
        </w:rPr>
        <w:t xml:space="preserve"> գումարը թողնել </w:t>
      </w:r>
      <w:r w:rsidR="007B1559" w:rsidRPr="009A31A9">
        <w:rPr>
          <w:rFonts w:ascii="GHEA Grapalat" w:hAnsi="GHEA Grapalat"/>
          <w:sz w:val="24"/>
          <w:szCs w:val="24"/>
          <w:lang w:val="hy-AM"/>
        </w:rPr>
        <w:t>«Բուսաբուծության աջակցության» ծրագրի իրականացման համար</w:t>
      </w:r>
      <w:r w:rsidR="007B1559">
        <w:rPr>
          <w:rFonts w:ascii="GHEA Grapalat" w:hAnsi="GHEA Grapalat"/>
          <w:sz w:val="24"/>
          <w:szCs w:val="24"/>
          <w:lang w:val="hy-AM"/>
        </w:rPr>
        <w:t>։</w:t>
      </w:r>
    </w:p>
    <w:p w14:paraId="2FC1091D" w14:textId="52034B44" w:rsidR="00857BAB" w:rsidRPr="00FB1F52" w:rsidRDefault="00857BAB" w:rsidP="000D5807">
      <w:pPr>
        <w:tabs>
          <w:tab w:val="left" w:pos="709"/>
          <w:tab w:val="left" w:pos="851"/>
        </w:tabs>
        <w:spacing w:line="360" w:lineRule="auto"/>
        <w:jc w:val="both"/>
        <w:rPr>
          <w:rFonts w:ascii="Cambria Math" w:hAnsi="Cambria Math" w:cs="Sylfaen"/>
          <w:sz w:val="24"/>
          <w:szCs w:val="24"/>
          <w:lang w:val="hy-AM"/>
        </w:rPr>
      </w:pPr>
    </w:p>
    <w:p w14:paraId="227214E3" w14:textId="28DF970E" w:rsidR="00C54FC0" w:rsidRPr="000D5807" w:rsidRDefault="000D5807" w:rsidP="00CC0995">
      <w:pPr>
        <w:pStyle w:val="ListParagraph"/>
        <w:numPr>
          <w:ilvl w:val="0"/>
          <w:numId w:val="15"/>
        </w:numPr>
        <w:tabs>
          <w:tab w:val="left" w:pos="709"/>
          <w:tab w:val="left" w:pos="851"/>
        </w:tabs>
        <w:jc w:val="both"/>
        <w:rPr>
          <w:rFonts w:ascii="GHEA Grapalat" w:hAnsi="GHEA Grapalat"/>
          <w:b/>
          <w:sz w:val="24"/>
          <w:szCs w:val="24"/>
          <w:lang w:val="hy-AM"/>
        </w:rPr>
      </w:pPr>
      <w:r>
        <w:rPr>
          <w:rFonts w:ascii="GHEA Grapalat" w:hAnsi="GHEA Grapalat"/>
          <w:b/>
          <w:sz w:val="24"/>
          <w:szCs w:val="24"/>
          <w:lang w:val="hy-AM"/>
        </w:rPr>
        <w:t xml:space="preserve"> </w:t>
      </w:r>
      <w:r w:rsidR="00C54FC0" w:rsidRPr="000D5807">
        <w:rPr>
          <w:rFonts w:ascii="GHEA Grapalat" w:hAnsi="GHEA Grapalat"/>
          <w:b/>
          <w:sz w:val="24"/>
          <w:szCs w:val="24"/>
          <w:lang w:val="hy-AM"/>
        </w:rPr>
        <w:t>Նախագծի մշակման գործընթացում ներգրավված ինստիտուտները և անձինք.</w:t>
      </w:r>
    </w:p>
    <w:p w14:paraId="0D98206F" w14:textId="1C9CCE75" w:rsidR="00C54FC0" w:rsidRDefault="00C54FC0" w:rsidP="00CC0995">
      <w:pPr>
        <w:tabs>
          <w:tab w:val="left" w:pos="709"/>
          <w:tab w:val="left" w:pos="851"/>
        </w:tabs>
        <w:spacing w:line="276" w:lineRule="auto"/>
        <w:ind w:firstLine="270"/>
        <w:jc w:val="both"/>
        <w:rPr>
          <w:rFonts w:ascii="GHEA Grapalat" w:hAnsi="GHEA Grapalat"/>
          <w:sz w:val="24"/>
          <w:szCs w:val="24"/>
          <w:lang w:val="af-ZA"/>
        </w:rPr>
      </w:pPr>
      <w:r w:rsidRPr="007561A6">
        <w:rPr>
          <w:rFonts w:ascii="GHEA Grapalat" w:hAnsi="GHEA Grapalat" w:cs="Sylfaen"/>
          <w:sz w:val="24"/>
          <w:szCs w:val="24"/>
          <w:lang w:val="hy-AM" w:eastAsia="x-none"/>
        </w:rPr>
        <w:t>Սույն նախագիծը</w:t>
      </w:r>
      <w:r w:rsidRPr="007561A6">
        <w:rPr>
          <w:rFonts w:ascii="GHEA Grapalat" w:hAnsi="GHEA Grapalat" w:cs="Sylfaen"/>
          <w:sz w:val="24"/>
          <w:szCs w:val="24"/>
          <w:lang w:val="af-ZA" w:eastAsia="x-none"/>
        </w:rPr>
        <w:t xml:space="preserve"> </w:t>
      </w:r>
      <w:r w:rsidRPr="007561A6">
        <w:rPr>
          <w:rFonts w:ascii="GHEA Grapalat" w:hAnsi="GHEA Grapalat" w:cs="Sylfaen"/>
          <w:sz w:val="24"/>
          <w:szCs w:val="24"/>
          <w:lang w:val="hy-AM" w:eastAsia="x-none"/>
        </w:rPr>
        <w:t>մշակվել</w:t>
      </w:r>
      <w:r w:rsidRPr="007561A6">
        <w:rPr>
          <w:rFonts w:ascii="GHEA Grapalat" w:hAnsi="GHEA Grapalat" w:cs="Sylfaen"/>
          <w:sz w:val="24"/>
          <w:szCs w:val="24"/>
          <w:lang w:val="af-ZA" w:eastAsia="x-none"/>
        </w:rPr>
        <w:t xml:space="preserve"> </w:t>
      </w:r>
      <w:r w:rsidRPr="007561A6">
        <w:rPr>
          <w:rFonts w:ascii="GHEA Grapalat" w:hAnsi="GHEA Grapalat" w:cs="Sylfaen"/>
          <w:sz w:val="24"/>
          <w:szCs w:val="24"/>
          <w:lang w:val="hy-AM" w:eastAsia="x-none"/>
        </w:rPr>
        <w:t>է</w:t>
      </w:r>
      <w:r w:rsidRPr="007561A6">
        <w:rPr>
          <w:rFonts w:ascii="GHEA Grapalat" w:hAnsi="GHEA Grapalat" w:cs="Sylfaen"/>
          <w:sz w:val="24"/>
          <w:szCs w:val="24"/>
          <w:lang w:val="af-ZA" w:eastAsia="x-none"/>
        </w:rPr>
        <w:t xml:space="preserve"> </w:t>
      </w:r>
      <w:r w:rsidR="00D75CBA">
        <w:rPr>
          <w:rFonts w:ascii="GHEA Grapalat" w:hAnsi="GHEA Grapalat" w:cs="Sylfaen"/>
          <w:sz w:val="24"/>
          <w:szCs w:val="24"/>
          <w:lang w:val="af-ZA" w:eastAsia="x-none"/>
        </w:rPr>
        <w:t>ՀՀ է</w:t>
      </w:r>
      <w:r w:rsidRPr="007561A6">
        <w:rPr>
          <w:rFonts w:ascii="GHEA Grapalat" w:hAnsi="GHEA Grapalat" w:cs="Sylfaen"/>
          <w:sz w:val="24"/>
          <w:szCs w:val="24"/>
          <w:lang w:val="hy-AM" w:eastAsia="x-none"/>
        </w:rPr>
        <w:t>կոնոմիկայի նախարարության</w:t>
      </w:r>
      <w:r w:rsidRPr="007561A6">
        <w:rPr>
          <w:rFonts w:ascii="GHEA Grapalat" w:hAnsi="GHEA Grapalat" w:cs="Sylfaen"/>
          <w:sz w:val="24"/>
          <w:szCs w:val="24"/>
          <w:lang w:val="af-ZA" w:eastAsia="x-none"/>
        </w:rPr>
        <w:t xml:space="preserve"> </w:t>
      </w:r>
      <w:r w:rsidRPr="007561A6">
        <w:rPr>
          <w:rFonts w:ascii="GHEA Grapalat" w:hAnsi="GHEA Grapalat"/>
          <w:sz w:val="24"/>
          <w:szCs w:val="24"/>
          <w:lang w:val="hy-AM"/>
        </w:rPr>
        <w:t>կողմից</w:t>
      </w:r>
      <w:r w:rsidRPr="007561A6">
        <w:rPr>
          <w:rFonts w:ascii="GHEA Grapalat" w:hAnsi="GHEA Grapalat"/>
          <w:sz w:val="24"/>
          <w:szCs w:val="24"/>
          <w:lang w:val="af-ZA"/>
        </w:rPr>
        <w:t xml:space="preserve">: </w:t>
      </w:r>
    </w:p>
    <w:p w14:paraId="6C343E90" w14:textId="77777777" w:rsidR="009115C8" w:rsidRPr="007561A6" w:rsidRDefault="009115C8" w:rsidP="000D5807">
      <w:pPr>
        <w:tabs>
          <w:tab w:val="left" w:pos="709"/>
          <w:tab w:val="left" w:pos="851"/>
        </w:tabs>
        <w:spacing w:line="360" w:lineRule="auto"/>
        <w:ind w:firstLine="270"/>
        <w:jc w:val="both"/>
        <w:rPr>
          <w:rFonts w:ascii="GHEA Grapalat" w:hAnsi="GHEA Grapalat"/>
          <w:sz w:val="24"/>
          <w:szCs w:val="24"/>
          <w:lang w:val="af-ZA"/>
        </w:rPr>
      </w:pPr>
    </w:p>
    <w:p w14:paraId="2020FF3E" w14:textId="77777777" w:rsidR="00C54FC0" w:rsidRPr="000D5807" w:rsidRDefault="00C54FC0" w:rsidP="000D5807">
      <w:pPr>
        <w:pStyle w:val="ListParagraph"/>
        <w:numPr>
          <w:ilvl w:val="0"/>
          <w:numId w:val="15"/>
        </w:numPr>
        <w:shd w:val="clear" w:color="auto" w:fill="FFFFFF"/>
        <w:spacing w:line="360" w:lineRule="auto"/>
        <w:jc w:val="both"/>
        <w:rPr>
          <w:rFonts w:ascii="GHEA Grapalat" w:hAnsi="GHEA Grapalat"/>
          <w:b/>
          <w:sz w:val="24"/>
          <w:szCs w:val="24"/>
          <w:lang w:val="af-ZA"/>
        </w:rPr>
      </w:pPr>
      <w:r w:rsidRPr="000D5807">
        <w:rPr>
          <w:rFonts w:ascii="GHEA Grapalat" w:hAnsi="GHEA Grapalat"/>
          <w:b/>
          <w:sz w:val="24"/>
          <w:szCs w:val="24"/>
          <w:lang w:val="hy-AM"/>
        </w:rPr>
        <w:t>Ակն</w:t>
      </w:r>
      <w:proofErr w:type="spellStart"/>
      <w:r w:rsidRPr="000D5807">
        <w:rPr>
          <w:rFonts w:ascii="GHEA Grapalat" w:hAnsi="GHEA Grapalat"/>
          <w:b/>
          <w:sz w:val="24"/>
          <w:szCs w:val="24"/>
        </w:rPr>
        <w:t>կալվող</w:t>
      </w:r>
      <w:proofErr w:type="spellEnd"/>
      <w:r w:rsidRPr="000D5807">
        <w:rPr>
          <w:rFonts w:ascii="GHEA Grapalat" w:hAnsi="GHEA Grapalat"/>
          <w:b/>
          <w:sz w:val="24"/>
          <w:szCs w:val="24"/>
          <w:lang w:val="af-ZA"/>
        </w:rPr>
        <w:t xml:space="preserve"> </w:t>
      </w:r>
      <w:proofErr w:type="spellStart"/>
      <w:r w:rsidRPr="000D5807">
        <w:rPr>
          <w:rFonts w:ascii="GHEA Grapalat" w:hAnsi="GHEA Grapalat"/>
          <w:b/>
          <w:sz w:val="24"/>
          <w:szCs w:val="24"/>
        </w:rPr>
        <w:t>արդյունքը</w:t>
      </w:r>
      <w:proofErr w:type="spellEnd"/>
      <w:r w:rsidRPr="000D5807">
        <w:rPr>
          <w:rFonts w:ascii="GHEA Grapalat" w:hAnsi="GHEA Grapalat"/>
          <w:b/>
          <w:sz w:val="24"/>
          <w:szCs w:val="24"/>
          <w:lang w:val="af-ZA"/>
        </w:rPr>
        <w:t>.</w:t>
      </w:r>
    </w:p>
    <w:p w14:paraId="3A9865F8" w14:textId="294877F5" w:rsidR="004E4069" w:rsidRDefault="004E4069" w:rsidP="000D5807">
      <w:pPr>
        <w:spacing w:line="360" w:lineRule="auto"/>
        <w:ind w:firstLine="270"/>
        <w:jc w:val="both"/>
        <w:rPr>
          <w:rFonts w:ascii="GHEA Grapalat" w:hAnsi="GHEA Grapalat"/>
          <w:sz w:val="24"/>
          <w:szCs w:val="24"/>
          <w:lang w:val="hy-AM"/>
        </w:rPr>
      </w:pPr>
      <w:r w:rsidRPr="004E4069">
        <w:rPr>
          <w:rFonts w:ascii="GHEA Grapalat" w:hAnsi="GHEA Grapalat"/>
          <w:sz w:val="24"/>
          <w:szCs w:val="24"/>
          <w:lang w:val="hy-AM"/>
        </w:rPr>
        <w:t xml:space="preserve">Նախագծի ընդունման արդյունքում կապահովվի Ծրագրի գծով </w:t>
      </w:r>
      <w:r w:rsidR="007F6D6D">
        <w:rPr>
          <w:rFonts w:ascii="GHEA Grapalat" w:hAnsi="GHEA Grapalat"/>
          <w:sz w:val="24"/>
          <w:szCs w:val="24"/>
          <w:lang w:val="hy-AM"/>
        </w:rPr>
        <w:t xml:space="preserve">ստանձնած և </w:t>
      </w:r>
      <w:r w:rsidRPr="004E4069">
        <w:rPr>
          <w:rFonts w:ascii="GHEA Grapalat" w:hAnsi="GHEA Grapalat"/>
          <w:sz w:val="24"/>
          <w:szCs w:val="24"/>
          <w:lang w:val="hy-AM"/>
        </w:rPr>
        <w:t xml:space="preserve">կանխատեսվող պարտավորությունների </w:t>
      </w:r>
      <w:r w:rsidR="00444635">
        <w:rPr>
          <w:rFonts w:ascii="GHEA Grapalat" w:hAnsi="GHEA Grapalat"/>
          <w:sz w:val="24"/>
          <w:szCs w:val="24"/>
          <w:lang w:val="hy-AM"/>
        </w:rPr>
        <w:t>մասնակի</w:t>
      </w:r>
      <w:r w:rsidRPr="004E4069">
        <w:rPr>
          <w:rFonts w:ascii="GHEA Grapalat" w:hAnsi="GHEA Grapalat"/>
          <w:sz w:val="24"/>
          <w:szCs w:val="24"/>
          <w:lang w:val="hy-AM"/>
        </w:rPr>
        <w:t xml:space="preserve"> կատարումը։</w:t>
      </w:r>
    </w:p>
    <w:p w14:paraId="0C9B4640" w14:textId="77777777" w:rsidR="00773295" w:rsidRPr="004E4069" w:rsidRDefault="00773295" w:rsidP="000D5807">
      <w:pPr>
        <w:spacing w:line="360" w:lineRule="auto"/>
        <w:ind w:firstLine="270"/>
        <w:jc w:val="both"/>
        <w:rPr>
          <w:rFonts w:ascii="GHEA Grapalat" w:hAnsi="GHEA Grapalat"/>
          <w:sz w:val="24"/>
          <w:szCs w:val="24"/>
          <w:lang w:val="hy-AM"/>
        </w:rPr>
      </w:pPr>
    </w:p>
    <w:p w14:paraId="02DDF85B" w14:textId="5E218B24" w:rsidR="004E4069" w:rsidRPr="000D5807" w:rsidRDefault="00C54FC0" w:rsidP="001F0189">
      <w:pPr>
        <w:pStyle w:val="ListParagraph"/>
        <w:numPr>
          <w:ilvl w:val="0"/>
          <w:numId w:val="15"/>
        </w:numPr>
        <w:tabs>
          <w:tab w:val="left" w:pos="709"/>
          <w:tab w:val="left" w:pos="851"/>
        </w:tabs>
        <w:jc w:val="both"/>
        <w:rPr>
          <w:rFonts w:ascii="GHEA Grapalat" w:hAnsi="GHEA Grapalat"/>
          <w:b/>
          <w:sz w:val="24"/>
          <w:szCs w:val="24"/>
          <w:lang w:val="hy-AM"/>
        </w:rPr>
      </w:pPr>
      <w:r w:rsidRPr="000D5807">
        <w:rPr>
          <w:rFonts w:ascii="GHEA Grapalat" w:hAnsi="GHEA Grapalat"/>
          <w:b/>
          <w:sz w:val="24"/>
          <w:szCs w:val="24"/>
          <w:lang w:val="hy-AM"/>
        </w:rPr>
        <w:t>Կապը ռազմավարական փաստաթղթերի հետ.</w:t>
      </w:r>
      <w:r w:rsidR="000D5807">
        <w:rPr>
          <w:rFonts w:ascii="GHEA Grapalat" w:hAnsi="GHEA Grapalat"/>
          <w:b/>
          <w:sz w:val="24"/>
          <w:szCs w:val="24"/>
          <w:lang w:val="hy-AM"/>
        </w:rPr>
        <w:t xml:space="preserve"> </w:t>
      </w:r>
      <w:r w:rsidRPr="000D5807">
        <w:rPr>
          <w:rFonts w:ascii="GHEA Grapalat" w:hAnsi="GHEA Grapalat"/>
          <w:b/>
          <w:sz w:val="24"/>
          <w:szCs w:val="24"/>
          <w:lang w:val="hy-AM"/>
        </w:rPr>
        <w:t>Հայաստանի վերափոխման</w:t>
      </w:r>
      <w:r w:rsidR="000D5807">
        <w:rPr>
          <w:rFonts w:ascii="GHEA Grapalat" w:hAnsi="GHEA Grapalat"/>
          <w:b/>
          <w:sz w:val="24"/>
          <w:szCs w:val="24"/>
          <w:lang w:val="hy-AM"/>
        </w:rPr>
        <w:t xml:space="preserve"> </w:t>
      </w:r>
      <w:r w:rsidRPr="000D5807">
        <w:rPr>
          <w:rFonts w:ascii="GHEA Grapalat" w:hAnsi="GHEA Grapalat"/>
          <w:b/>
          <w:sz w:val="24"/>
          <w:szCs w:val="24"/>
          <w:lang w:val="hy-AM"/>
        </w:rPr>
        <w:t>ռազմավարություն 2050, Կառավարության 202</w:t>
      </w:r>
      <w:r w:rsidR="000D5807" w:rsidRPr="000D5807">
        <w:rPr>
          <w:rFonts w:ascii="GHEA Grapalat" w:hAnsi="GHEA Grapalat"/>
          <w:b/>
          <w:sz w:val="24"/>
          <w:szCs w:val="24"/>
          <w:lang w:val="hy-AM"/>
        </w:rPr>
        <w:t>1-</w:t>
      </w:r>
      <w:r w:rsidRPr="000D5807">
        <w:rPr>
          <w:rFonts w:ascii="GHEA Grapalat" w:hAnsi="GHEA Grapalat"/>
          <w:b/>
          <w:sz w:val="24"/>
          <w:szCs w:val="24"/>
          <w:lang w:val="hy-AM"/>
        </w:rPr>
        <w:t>2026թթ. ծրագիր, ոլորտային և/կամ այլ ռազմավարություններ:</w:t>
      </w:r>
    </w:p>
    <w:p w14:paraId="7A85D771" w14:textId="0BF9A28F" w:rsidR="00427148" w:rsidRDefault="00C54FC0" w:rsidP="000D5807">
      <w:pPr>
        <w:tabs>
          <w:tab w:val="left" w:pos="709"/>
          <w:tab w:val="left" w:pos="851"/>
        </w:tabs>
        <w:spacing w:line="360" w:lineRule="auto"/>
        <w:ind w:firstLine="270"/>
        <w:jc w:val="both"/>
        <w:rPr>
          <w:rFonts w:ascii="GHEA Grapalat" w:hAnsi="GHEA Grapalat"/>
          <w:sz w:val="24"/>
          <w:szCs w:val="24"/>
          <w:lang w:val="hy-AM"/>
        </w:rPr>
      </w:pPr>
      <w:r w:rsidRPr="007561A6">
        <w:rPr>
          <w:rFonts w:ascii="GHEA Grapalat" w:hAnsi="GHEA Grapalat"/>
          <w:sz w:val="24"/>
          <w:szCs w:val="24"/>
          <w:lang w:val="hy-AM"/>
        </w:rPr>
        <w:t xml:space="preserve">Կառավարության 2021-2026թթ. ծրագրով նպատակ է դրվել խթանել գյուղատնտեսական նշանակության հողերի նպատակային և արդյունավետ օգտագործումը։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«Բարելավել պարենային անվտանգությունը և սնուցումը» առաջնահերթությունում կարևորվում </w:t>
      </w:r>
      <w:r w:rsidRPr="007561A6">
        <w:rPr>
          <w:rFonts w:ascii="GHEA Grapalat" w:hAnsi="GHEA Grapalat"/>
          <w:sz w:val="24"/>
          <w:szCs w:val="24"/>
          <w:lang w:val="hy-AM"/>
        </w:rPr>
        <w:lastRenderedPageBreak/>
        <w:t>է պարենի ֆիզիկական և տնտեսական մատչելիության մակարդակի բարելավմանն ուղղված ծրագրեր իրականացումը և</w:t>
      </w:r>
      <w:r w:rsidRPr="007561A6">
        <w:rPr>
          <w:lang w:val="hy-AM"/>
        </w:rPr>
        <w:t xml:space="preserve"> </w:t>
      </w:r>
      <w:r w:rsidRPr="007561A6">
        <w:rPr>
          <w:rFonts w:ascii="GHEA Grapalat" w:hAnsi="GHEA Grapalat"/>
          <w:sz w:val="24"/>
          <w:szCs w:val="24"/>
          <w:lang w:val="hy-AM"/>
        </w:rPr>
        <w:t>կենսականորեն կարևորագույն պարենամթերքի տեղական արտադրության խթանումը (էջ՝ 53)։</w:t>
      </w:r>
    </w:p>
    <w:p w14:paraId="662A9CDB" w14:textId="77777777" w:rsidR="00CC0995" w:rsidRDefault="00CC0995" w:rsidP="000D5807">
      <w:pPr>
        <w:tabs>
          <w:tab w:val="left" w:pos="709"/>
          <w:tab w:val="left" w:pos="851"/>
        </w:tabs>
        <w:spacing w:line="360" w:lineRule="auto"/>
        <w:ind w:firstLine="270"/>
        <w:jc w:val="both"/>
        <w:rPr>
          <w:rFonts w:ascii="GHEA Grapalat" w:hAnsi="GHEA Grapalat"/>
          <w:sz w:val="24"/>
          <w:szCs w:val="24"/>
          <w:lang w:val="hy-AM"/>
        </w:rPr>
      </w:pPr>
    </w:p>
    <w:p w14:paraId="35D683D6" w14:textId="03BFF91B" w:rsidR="00CC0995" w:rsidRPr="00CC0995" w:rsidRDefault="00CC0995" w:rsidP="001F0189">
      <w:pPr>
        <w:autoSpaceDE w:val="0"/>
        <w:autoSpaceDN w:val="0"/>
        <w:adjustRightInd w:val="0"/>
        <w:spacing w:line="276" w:lineRule="auto"/>
        <w:jc w:val="center"/>
        <w:rPr>
          <w:rFonts w:ascii="GHEA Grapalat" w:hAnsi="GHEA Grapalat" w:cs="GHEA Grapalat"/>
          <w:noProof/>
          <w:sz w:val="24"/>
          <w:szCs w:val="24"/>
          <w:lang w:val="hy-AM"/>
        </w:rPr>
      </w:pPr>
      <w:r w:rsidRPr="00CC0995">
        <w:rPr>
          <w:rFonts w:ascii="GHEA Grapalat" w:hAnsi="GHEA Grapalat" w:cs="GHEA Grapalat"/>
          <w:noProof/>
          <w:sz w:val="24"/>
          <w:szCs w:val="24"/>
          <w:lang w:val="hy-AM"/>
        </w:rPr>
        <w:t>ՏԵՂԵԿԱՆՔ</w:t>
      </w:r>
    </w:p>
    <w:p w14:paraId="578869E5" w14:textId="11F2AB90" w:rsidR="00CC0995" w:rsidRPr="00547679" w:rsidRDefault="00547679" w:rsidP="001F0189">
      <w:pPr>
        <w:spacing w:line="276" w:lineRule="auto"/>
        <w:jc w:val="center"/>
        <w:rPr>
          <w:rFonts w:ascii="GHEA Grapalat" w:hAnsi="GHEA Grapalat" w:cs="GHEA Grapalat"/>
          <w:b/>
          <w:bCs/>
          <w:noProof/>
          <w:spacing w:val="-6"/>
          <w:sz w:val="24"/>
          <w:szCs w:val="24"/>
          <w:lang w:val="hy-AM"/>
        </w:rPr>
      </w:pPr>
      <w:r>
        <w:rPr>
          <w:rFonts w:ascii="GHEA Grapalat" w:eastAsia="Calibri" w:hAnsi="GHEA Grapalat"/>
          <w:b/>
          <w:bCs/>
          <w:sz w:val="24"/>
          <w:szCs w:val="24"/>
          <w:lang w:val="af-ZA" w:eastAsia="en-US"/>
        </w:rPr>
        <w:t>««ՀԱՅԱՍՏԱՆԻ ՀԱՆՐԱՊԵՏՈՒԹՅԱՆ 202</w:t>
      </w:r>
      <w:r>
        <w:rPr>
          <w:rFonts w:ascii="GHEA Grapalat" w:eastAsia="Calibri" w:hAnsi="GHEA Grapalat"/>
          <w:b/>
          <w:bCs/>
          <w:sz w:val="24"/>
          <w:szCs w:val="24"/>
          <w:lang w:val="hy-AM" w:eastAsia="en-US"/>
        </w:rPr>
        <w:t>4</w:t>
      </w:r>
      <w:r>
        <w:rPr>
          <w:rFonts w:ascii="GHEA Grapalat" w:eastAsia="Calibri" w:hAnsi="GHEA Grapalat"/>
          <w:b/>
          <w:bCs/>
          <w:sz w:val="24"/>
          <w:szCs w:val="24"/>
          <w:lang w:val="af-ZA" w:eastAsia="en-US"/>
        </w:rPr>
        <w:t xml:space="preserve"> ԹՎԱԿԱՆԻ ՊԵՏԱԿԱՆ ԲՅՈՒՋԵԻ ՄԱՍԻՆ» </w:t>
      </w:r>
      <w:r>
        <w:rPr>
          <w:rFonts w:ascii="GHEA Grapalat" w:eastAsia="Calibri" w:hAnsi="GHEA Grapalat"/>
          <w:b/>
          <w:bCs/>
          <w:sz w:val="24"/>
          <w:szCs w:val="24"/>
          <w:lang w:val="hy-AM" w:eastAsia="en-US"/>
        </w:rPr>
        <w:t xml:space="preserve">ՕՐԵՆՔՈՒՄ ՎԵՐԱԲԱՇԽՈՒՄ, ԼՐԱՑՈՒՄՆԵՐ ԵՎ </w:t>
      </w:r>
      <w:r>
        <w:rPr>
          <w:rFonts w:ascii="GHEA Grapalat" w:eastAsia="Calibri" w:hAnsi="GHEA Grapalat"/>
          <w:b/>
          <w:bCs/>
          <w:sz w:val="24"/>
          <w:szCs w:val="24"/>
          <w:lang w:val="af-ZA" w:eastAsia="en-US"/>
        </w:rPr>
        <w:t>ՀԱՅԱՍՏԱՆԻ ՀԱՆՐԱՊԵՏՈՒԹՅԱՆ ԿԱՌԱՎԱՐՈՒԹՅԱՆ 202</w:t>
      </w:r>
      <w:r>
        <w:rPr>
          <w:rFonts w:ascii="GHEA Grapalat" w:eastAsia="Calibri" w:hAnsi="GHEA Grapalat"/>
          <w:b/>
          <w:bCs/>
          <w:sz w:val="24"/>
          <w:szCs w:val="24"/>
          <w:lang w:val="hy-AM" w:eastAsia="en-US"/>
        </w:rPr>
        <w:t>3</w:t>
      </w:r>
      <w:r>
        <w:rPr>
          <w:rFonts w:ascii="GHEA Grapalat" w:eastAsia="Calibri" w:hAnsi="GHEA Grapalat"/>
          <w:b/>
          <w:bCs/>
          <w:sz w:val="24"/>
          <w:szCs w:val="24"/>
          <w:lang w:val="af-ZA" w:eastAsia="en-US"/>
        </w:rPr>
        <w:t xml:space="preserve"> ԹՎԱԿԱՆԻ ԴԵԿՏԵՄԲԵՐԻ </w:t>
      </w:r>
      <w:r>
        <w:rPr>
          <w:rFonts w:ascii="GHEA Grapalat" w:eastAsia="Calibri" w:hAnsi="GHEA Grapalat"/>
          <w:b/>
          <w:bCs/>
          <w:sz w:val="24"/>
          <w:szCs w:val="24"/>
          <w:lang w:val="hy-AM" w:eastAsia="en-US"/>
        </w:rPr>
        <w:t>28</w:t>
      </w:r>
      <w:r>
        <w:rPr>
          <w:rFonts w:ascii="GHEA Grapalat" w:eastAsia="Calibri" w:hAnsi="GHEA Grapalat"/>
          <w:b/>
          <w:bCs/>
          <w:sz w:val="24"/>
          <w:szCs w:val="24"/>
          <w:lang w:val="af-ZA" w:eastAsia="en-US"/>
        </w:rPr>
        <w:t xml:space="preserve">-Ի N </w:t>
      </w:r>
      <w:r>
        <w:rPr>
          <w:rFonts w:ascii="GHEA Grapalat" w:eastAsia="Calibri" w:hAnsi="GHEA Grapalat"/>
          <w:b/>
          <w:bCs/>
          <w:sz w:val="24"/>
          <w:szCs w:val="24"/>
          <w:lang w:val="hy-AM" w:eastAsia="en-US"/>
        </w:rPr>
        <w:t>2323</w:t>
      </w:r>
      <w:r>
        <w:rPr>
          <w:rFonts w:ascii="GHEA Grapalat" w:eastAsia="Calibri" w:hAnsi="GHEA Grapalat"/>
          <w:b/>
          <w:bCs/>
          <w:sz w:val="24"/>
          <w:szCs w:val="24"/>
          <w:lang w:val="af-ZA" w:eastAsia="en-US"/>
        </w:rPr>
        <w:t>-Ն ՈՐՈՇՄԱՆ ՄԵՋ</w:t>
      </w:r>
      <w:r>
        <w:rPr>
          <w:rFonts w:ascii="GHEA Grapalat" w:eastAsia="Calibri" w:hAnsi="GHEA Grapalat"/>
          <w:b/>
          <w:bCs/>
          <w:sz w:val="24"/>
          <w:szCs w:val="24"/>
          <w:lang w:val="hy-AM" w:eastAsia="en-US"/>
        </w:rPr>
        <w:t xml:space="preserve"> ՓՈՓՈԽՈՒԹՅՈՒՆՆԵՐ ՈՒ ԼՐԱՑՈՒՄՆԵՐ </w:t>
      </w:r>
      <w:r>
        <w:rPr>
          <w:rFonts w:ascii="GHEA Grapalat" w:eastAsia="Calibri" w:hAnsi="GHEA Grapalat"/>
          <w:b/>
          <w:bCs/>
          <w:sz w:val="24"/>
          <w:szCs w:val="24"/>
          <w:lang w:val="af-ZA" w:eastAsia="en-US"/>
        </w:rPr>
        <w:t xml:space="preserve">ԿԱՏԱՐԵԼՈՒ ՄԱՍԻՆ» </w:t>
      </w:r>
      <w:r w:rsidR="00CC0995" w:rsidRPr="00547679">
        <w:rPr>
          <w:rFonts w:ascii="GHEA Grapalat" w:hAnsi="GHEA Grapalat" w:cs="GHEA Grapalat"/>
          <w:b/>
          <w:bCs/>
          <w:noProof/>
          <w:spacing w:val="-6"/>
          <w:sz w:val="24"/>
          <w:szCs w:val="24"/>
          <w:lang w:val="hy-AM"/>
        </w:rPr>
        <w:t>ՀԱՅԱՍՏԱՆԻ</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ՀԱՆՐԱՊԵՏՈՒԹՅԱՆ</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ԿԱՌԱՎԱՐՈՒԹՅԱՆ</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ՈՐՈՇՄԱՆ</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ՆԱԽԱԳԾԻ</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ԸՆԴՈՒՆՄԱՆ</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ԿԱՊԱԿՑՈՒԹՅԱՄԲ</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ՊԵՏԱԿԱՆ</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ԲՅՈՒՋԵՈՒՄ</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ԾԱԽՍԵՐԻ</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ԵՎ</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ԵԿԱՄՈՒՏՆԵՐԻ</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ՓՈՓՈԽՈՒԹՅԱՆ</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ՄԱՍԻՆ</w:t>
      </w:r>
    </w:p>
    <w:p w14:paraId="58AF833B" w14:textId="77777777" w:rsidR="00CC0995" w:rsidRPr="00CC0995" w:rsidRDefault="00CC0995" w:rsidP="001F0189">
      <w:pPr>
        <w:spacing w:line="360" w:lineRule="auto"/>
        <w:jc w:val="center"/>
        <w:rPr>
          <w:rFonts w:ascii="GHEA Grapalat" w:hAnsi="GHEA Grapalat"/>
          <w:bCs/>
          <w:color w:val="000000"/>
          <w:sz w:val="24"/>
          <w:szCs w:val="24"/>
          <w:shd w:val="clear" w:color="auto" w:fill="FFFFFF"/>
          <w:lang w:val="hy-AM"/>
        </w:rPr>
      </w:pPr>
    </w:p>
    <w:p w14:paraId="275363A0" w14:textId="32496461" w:rsidR="00CC0995" w:rsidRPr="00CC0995" w:rsidRDefault="00CC0995" w:rsidP="001F0189">
      <w:pPr>
        <w:spacing w:line="360" w:lineRule="auto"/>
        <w:ind w:left="-30" w:firstLine="314"/>
        <w:jc w:val="both"/>
        <w:rPr>
          <w:rFonts w:ascii="GHEA Grapalat" w:hAnsi="GHEA Grapalat" w:cs="GHEA Grapalat"/>
          <w:noProof/>
          <w:sz w:val="24"/>
          <w:szCs w:val="24"/>
          <w:lang w:val="af-ZA"/>
        </w:rPr>
      </w:pPr>
      <w:r w:rsidRPr="00CC0995">
        <w:rPr>
          <w:rFonts w:ascii="GHEA Grapalat" w:hAnsi="GHEA Grapalat"/>
          <w:bCs/>
          <w:color w:val="000000"/>
          <w:sz w:val="24"/>
          <w:szCs w:val="24"/>
          <w:shd w:val="clear" w:color="auto" w:fill="FFFFFF"/>
          <w:lang w:val="hy-AM"/>
        </w:rPr>
        <w:t>««Հայաստանի Հանրապետության 2023 թվականի պետական բյուջեի մասին օրենքում վերաբաշխում</w:t>
      </w:r>
      <w:r w:rsidR="00044077">
        <w:rPr>
          <w:rFonts w:ascii="GHEA Grapalat" w:hAnsi="GHEA Grapalat"/>
          <w:bCs/>
          <w:color w:val="000000"/>
          <w:sz w:val="24"/>
          <w:szCs w:val="24"/>
          <w:shd w:val="clear" w:color="auto" w:fill="FFFFFF"/>
          <w:lang w:val="hy-AM"/>
        </w:rPr>
        <w:t>, լրացումներ</w:t>
      </w:r>
      <w:r w:rsidRPr="00CC0995">
        <w:rPr>
          <w:rFonts w:ascii="GHEA Grapalat" w:hAnsi="GHEA Grapalat"/>
          <w:bCs/>
          <w:color w:val="000000"/>
          <w:sz w:val="24"/>
          <w:szCs w:val="24"/>
          <w:shd w:val="clear" w:color="auto" w:fill="FFFFFF"/>
          <w:lang w:val="hy-AM"/>
        </w:rPr>
        <w:t xml:space="preserve"> և Հայաստանի Հանրապետության կառավարության 2023 թվականի դեկտեմբերի 28-ի N 2323-Ն որոշման մեջ փոփոխություններ </w:t>
      </w:r>
      <w:r w:rsidR="00547679">
        <w:rPr>
          <w:rFonts w:ascii="GHEA Grapalat" w:hAnsi="GHEA Grapalat"/>
          <w:bCs/>
          <w:color w:val="000000"/>
          <w:sz w:val="24"/>
          <w:szCs w:val="24"/>
          <w:shd w:val="clear" w:color="auto" w:fill="FFFFFF"/>
          <w:lang w:val="hy-AM"/>
        </w:rPr>
        <w:t xml:space="preserve"> </w:t>
      </w:r>
      <w:r w:rsidR="008340AA">
        <w:rPr>
          <w:rFonts w:ascii="GHEA Grapalat" w:hAnsi="GHEA Grapalat"/>
          <w:bCs/>
          <w:color w:val="000000"/>
          <w:sz w:val="24"/>
          <w:szCs w:val="24"/>
          <w:shd w:val="clear" w:color="auto" w:fill="FFFFFF"/>
          <w:lang w:val="hy-AM"/>
        </w:rPr>
        <w:t>ու</w:t>
      </w:r>
      <w:r w:rsidR="00547679">
        <w:rPr>
          <w:rFonts w:ascii="GHEA Grapalat" w:hAnsi="GHEA Grapalat"/>
          <w:bCs/>
          <w:color w:val="000000"/>
          <w:sz w:val="24"/>
          <w:szCs w:val="24"/>
          <w:shd w:val="clear" w:color="auto" w:fill="FFFFFF"/>
          <w:lang w:val="hy-AM"/>
        </w:rPr>
        <w:t xml:space="preserve"> լրացումներ </w:t>
      </w:r>
      <w:r w:rsidRPr="00CC0995">
        <w:rPr>
          <w:rFonts w:ascii="GHEA Grapalat" w:hAnsi="GHEA Grapalat"/>
          <w:bCs/>
          <w:color w:val="000000"/>
          <w:sz w:val="24"/>
          <w:szCs w:val="24"/>
          <w:shd w:val="clear" w:color="auto" w:fill="FFFFFF"/>
          <w:lang w:val="hy-AM"/>
        </w:rPr>
        <w:t xml:space="preserve">կատարելու մասին» </w:t>
      </w:r>
      <w:r w:rsidRPr="00CC0995">
        <w:rPr>
          <w:rFonts w:ascii="GHEA Grapalat" w:hAnsi="GHEA Grapalat" w:cs="GHEA Grapalat"/>
          <w:noProof/>
          <w:spacing w:val="-2"/>
          <w:sz w:val="24"/>
          <w:szCs w:val="24"/>
          <w:lang w:val="hy-AM" w:eastAsia="en-US"/>
        </w:rPr>
        <w:t>Հայաստանի</w:t>
      </w:r>
      <w:r w:rsidRPr="00CC0995">
        <w:rPr>
          <w:rFonts w:ascii="GHEA Grapalat" w:hAnsi="GHEA Grapalat" w:cs="GHEA Grapalat"/>
          <w:noProof/>
          <w:spacing w:val="-2"/>
          <w:sz w:val="24"/>
          <w:szCs w:val="24"/>
          <w:lang w:val="af-ZA" w:eastAsia="en-US"/>
        </w:rPr>
        <w:t xml:space="preserve"> </w:t>
      </w:r>
      <w:r w:rsidRPr="00CC0995">
        <w:rPr>
          <w:rFonts w:ascii="GHEA Grapalat" w:hAnsi="GHEA Grapalat" w:cs="GHEA Grapalat"/>
          <w:noProof/>
          <w:spacing w:val="-2"/>
          <w:sz w:val="24"/>
          <w:szCs w:val="24"/>
          <w:lang w:val="hy-AM" w:eastAsia="en-US"/>
        </w:rPr>
        <w:t>Հանրապետության</w:t>
      </w:r>
      <w:r w:rsidRPr="00CC0995">
        <w:rPr>
          <w:rFonts w:ascii="GHEA Grapalat" w:hAnsi="GHEA Grapalat" w:cs="GHEA Grapalat"/>
          <w:noProof/>
          <w:spacing w:val="-2"/>
          <w:sz w:val="24"/>
          <w:szCs w:val="24"/>
          <w:lang w:val="af-ZA" w:eastAsia="en-US"/>
        </w:rPr>
        <w:t xml:space="preserve"> </w:t>
      </w:r>
      <w:r w:rsidRPr="00CC0995">
        <w:rPr>
          <w:rFonts w:ascii="GHEA Grapalat" w:hAnsi="GHEA Grapalat" w:cs="GHEA Grapalat"/>
          <w:noProof/>
          <w:spacing w:val="-2"/>
          <w:sz w:val="24"/>
          <w:szCs w:val="24"/>
          <w:lang w:val="hy-AM" w:eastAsia="en-US"/>
        </w:rPr>
        <w:t>կառավարության</w:t>
      </w:r>
      <w:r w:rsidRPr="00CC0995">
        <w:rPr>
          <w:rFonts w:ascii="GHEA Grapalat" w:hAnsi="GHEA Grapalat" w:cs="GHEA Grapalat"/>
          <w:noProof/>
          <w:spacing w:val="-2"/>
          <w:sz w:val="24"/>
          <w:szCs w:val="24"/>
          <w:lang w:val="af-ZA" w:eastAsia="en-US"/>
        </w:rPr>
        <w:t xml:space="preserve"> </w:t>
      </w:r>
      <w:r w:rsidRPr="00CC0995">
        <w:rPr>
          <w:rFonts w:ascii="GHEA Grapalat" w:hAnsi="GHEA Grapalat" w:cs="GHEA Grapalat"/>
          <w:noProof/>
          <w:spacing w:val="-2"/>
          <w:sz w:val="24"/>
          <w:szCs w:val="24"/>
          <w:lang w:val="hy-AM" w:eastAsia="en-US"/>
        </w:rPr>
        <w:t>որոշման</w:t>
      </w:r>
      <w:r w:rsidRPr="00CC0995">
        <w:rPr>
          <w:rFonts w:ascii="GHEA Grapalat" w:hAnsi="GHEA Grapalat" w:cs="GHEA Grapalat"/>
          <w:noProof/>
          <w:spacing w:val="-2"/>
          <w:sz w:val="24"/>
          <w:szCs w:val="24"/>
          <w:lang w:val="af-ZA" w:eastAsia="en-US"/>
        </w:rPr>
        <w:t xml:space="preserve"> </w:t>
      </w:r>
      <w:r w:rsidRPr="00CC0995">
        <w:rPr>
          <w:rFonts w:ascii="GHEA Grapalat" w:hAnsi="GHEA Grapalat" w:cs="GHEA Grapalat"/>
          <w:noProof/>
          <w:spacing w:val="-2"/>
          <w:sz w:val="24"/>
          <w:szCs w:val="24"/>
          <w:lang w:val="hy-AM" w:eastAsia="en-US"/>
        </w:rPr>
        <w:t>նախագծի</w:t>
      </w:r>
      <w:r w:rsidRPr="00CC0995">
        <w:rPr>
          <w:rFonts w:ascii="GHEA Grapalat" w:hAnsi="GHEA Grapalat" w:cs="GHEA Grapalat"/>
          <w:noProof/>
          <w:spacing w:val="-2"/>
          <w:sz w:val="24"/>
          <w:szCs w:val="24"/>
          <w:lang w:val="af-ZA" w:eastAsia="en-US"/>
        </w:rPr>
        <w:t xml:space="preserve"> </w:t>
      </w:r>
      <w:r w:rsidRPr="00CC0995">
        <w:rPr>
          <w:rFonts w:ascii="GHEA Grapalat" w:hAnsi="GHEA Grapalat" w:cs="GHEA Grapalat"/>
          <w:noProof/>
          <w:spacing w:val="-2"/>
          <w:sz w:val="24"/>
          <w:szCs w:val="24"/>
          <w:lang w:val="hy-AM" w:eastAsia="en-US"/>
        </w:rPr>
        <w:t>ընդունման</w:t>
      </w:r>
      <w:r w:rsidRPr="00CC0995">
        <w:rPr>
          <w:rFonts w:ascii="GHEA Grapalat" w:hAnsi="GHEA Grapalat" w:cs="GHEA Grapalat"/>
          <w:noProof/>
          <w:spacing w:val="-2"/>
          <w:sz w:val="24"/>
          <w:szCs w:val="24"/>
          <w:lang w:val="af-ZA" w:eastAsia="en-US"/>
        </w:rPr>
        <w:t xml:space="preserve"> </w:t>
      </w:r>
      <w:r w:rsidRPr="00CC0995">
        <w:rPr>
          <w:rFonts w:ascii="GHEA Grapalat" w:hAnsi="GHEA Grapalat" w:cs="GHEA Grapalat"/>
          <w:noProof/>
          <w:spacing w:val="-2"/>
          <w:sz w:val="24"/>
          <w:szCs w:val="24"/>
          <w:lang w:val="hy-AM" w:eastAsia="en-US"/>
        </w:rPr>
        <w:t>կապակցությամբ</w:t>
      </w:r>
      <w:r w:rsidRPr="00CC0995">
        <w:rPr>
          <w:rFonts w:ascii="GHEA Grapalat" w:hAnsi="GHEA Grapalat" w:cs="GHEA Grapalat"/>
          <w:noProof/>
          <w:spacing w:val="-2"/>
          <w:sz w:val="24"/>
          <w:szCs w:val="24"/>
          <w:lang w:val="af-ZA" w:eastAsia="en-US"/>
        </w:rPr>
        <w:t xml:space="preserve"> </w:t>
      </w:r>
      <w:r w:rsidRPr="00CC0995">
        <w:rPr>
          <w:rFonts w:ascii="GHEA Grapalat" w:hAnsi="GHEA Grapalat" w:cs="GHEA Grapalat"/>
          <w:noProof/>
          <w:spacing w:val="-2"/>
          <w:sz w:val="24"/>
          <w:szCs w:val="24"/>
          <w:lang w:val="hy-AM" w:eastAsia="en-US"/>
        </w:rPr>
        <w:t>պետական</w:t>
      </w:r>
      <w:r w:rsidRPr="00CC0995">
        <w:rPr>
          <w:rFonts w:ascii="GHEA Grapalat" w:hAnsi="GHEA Grapalat" w:cs="GHEA Grapalat"/>
          <w:noProof/>
          <w:spacing w:val="-2"/>
          <w:sz w:val="24"/>
          <w:szCs w:val="24"/>
          <w:lang w:val="af-ZA" w:eastAsia="en-US"/>
        </w:rPr>
        <w:t xml:space="preserve"> </w:t>
      </w:r>
      <w:r w:rsidRPr="00CC0995">
        <w:rPr>
          <w:rFonts w:ascii="GHEA Grapalat" w:hAnsi="GHEA Grapalat" w:cs="GHEA Grapalat"/>
          <w:noProof/>
          <w:spacing w:val="-2"/>
          <w:sz w:val="24"/>
          <w:szCs w:val="24"/>
          <w:lang w:val="hy-AM" w:eastAsia="en-US"/>
        </w:rPr>
        <w:t>բյուջեում</w:t>
      </w:r>
      <w:r w:rsidRPr="00CC0995">
        <w:rPr>
          <w:rFonts w:ascii="GHEA Grapalat" w:hAnsi="GHEA Grapalat" w:cs="GHEA Grapalat"/>
          <w:noProof/>
          <w:spacing w:val="-2"/>
          <w:sz w:val="24"/>
          <w:szCs w:val="24"/>
          <w:lang w:val="af-ZA" w:eastAsia="en-US"/>
        </w:rPr>
        <w:t xml:space="preserve"> </w:t>
      </w:r>
      <w:r w:rsidRPr="00CC0995">
        <w:rPr>
          <w:rFonts w:ascii="GHEA Grapalat" w:hAnsi="GHEA Grapalat" w:cs="GHEA Grapalat"/>
          <w:noProof/>
          <w:spacing w:val="-2"/>
          <w:sz w:val="24"/>
          <w:szCs w:val="24"/>
          <w:lang w:val="hy-AM" w:eastAsia="en-US"/>
        </w:rPr>
        <w:t>ծախսերի</w:t>
      </w:r>
      <w:r w:rsidRPr="00CC0995">
        <w:rPr>
          <w:rFonts w:ascii="GHEA Grapalat" w:hAnsi="GHEA Grapalat" w:cs="GHEA Grapalat"/>
          <w:noProof/>
          <w:spacing w:val="-2"/>
          <w:sz w:val="24"/>
          <w:szCs w:val="24"/>
          <w:lang w:val="af-ZA" w:eastAsia="en-US"/>
        </w:rPr>
        <w:t xml:space="preserve"> </w:t>
      </w:r>
      <w:r w:rsidRPr="00CC0995">
        <w:rPr>
          <w:rFonts w:ascii="GHEA Grapalat" w:hAnsi="GHEA Grapalat" w:cs="GHEA Grapalat"/>
          <w:noProof/>
          <w:spacing w:val="-2"/>
          <w:sz w:val="24"/>
          <w:szCs w:val="24"/>
          <w:lang w:val="hy-AM" w:eastAsia="en-US"/>
        </w:rPr>
        <w:t>և</w:t>
      </w:r>
      <w:r w:rsidRPr="00CC0995">
        <w:rPr>
          <w:rFonts w:ascii="GHEA Grapalat" w:hAnsi="GHEA Grapalat" w:cs="GHEA Grapalat"/>
          <w:noProof/>
          <w:spacing w:val="-2"/>
          <w:sz w:val="24"/>
          <w:szCs w:val="24"/>
          <w:lang w:val="af-ZA" w:eastAsia="en-US"/>
        </w:rPr>
        <w:t xml:space="preserve"> </w:t>
      </w:r>
      <w:r w:rsidRPr="00CC0995">
        <w:rPr>
          <w:rFonts w:ascii="GHEA Grapalat" w:hAnsi="GHEA Grapalat" w:cs="GHEA Grapalat"/>
          <w:noProof/>
          <w:spacing w:val="-2"/>
          <w:sz w:val="24"/>
          <w:szCs w:val="24"/>
          <w:lang w:val="hy-AM" w:eastAsia="en-US"/>
        </w:rPr>
        <w:t>եկամուտների</w:t>
      </w:r>
      <w:r w:rsidRPr="00CC0995">
        <w:rPr>
          <w:rFonts w:ascii="GHEA Grapalat" w:hAnsi="GHEA Grapalat" w:cs="GHEA Grapalat"/>
          <w:noProof/>
          <w:spacing w:val="-2"/>
          <w:sz w:val="24"/>
          <w:szCs w:val="24"/>
          <w:lang w:val="af-ZA" w:eastAsia="en-US"/>
        </w:rPr>
        <w:t xml:space="preserve"> </w:t>
      </w:r>
      <w:r w:rsidRPr="00CC0995">
        <w:rPr>
          <w:rFonts w:ascii="GHEA Grapalat" w:hAnsi="GHEA Grapalat" w:cs="GHEA Grapalat"/>
          <w:noProof/>
          <w:spacing w:val="-2"/>
          <w:sz w:val="24"/>
          <w:szCs w:val="24"/>
          <w:lang w:val="hy-AM" w:eastAsia="en-US"/>
        </w:rPr>
        <w:t>փոփոխություններ</w:t>
      </w:r>
      <w:r w:rsidRPr="00CC0995">
        <w:rPr>
          <w:rFonts w:ascii="GHEA Grapalat" w:hAnsi="GHEA Grapalat" w:cs="GHEA Grapalat"/>
          <w:noProof/>
          <w:spacing w:val="-2"/>
          <w:sz w:val="24"/>
          <w:szCs w:val="24"/>
          <w:lang w:val="af-ZA" w:eastAsia="en-US"/>
        </w:rPr>
        <w:t xml:space="preserve"> </w:t>
      </w:r>
      <w:r w:rsidRPr="00CC0995">
        <w:rPr>
          <w:rFonts w:ascii="GHEA Grapalat" w:hAnsi="GHEA Grapalat" w:cs="GHEA Grapalat"/>
          <w:noProof/>
          <w:spacing w:val="-2"/>
          <w:sz w:val="24"/>
          <w:szCs w:val="24"/>
          <w:lang w:val="hy-AM" w:eastAsia="en-US"/>
        </w:rPr>
        <w:t>չեն</w:t>
      </w:r>
      <w:r w:rsidRPr="00CC0995">
        <w:rPr>
          <w:rFonts w:ascii="GHEA Grapalat" w:hAnsi="GHEA Grapalat" w:cs="GHEA Grapalat"/>
          <w:noProof/>
          <w:spacing w:val="-2"/>
          <w:sz w:val="24"/>
          <w:szCs w:val="24"/>
          <w:lang w:val="af-ZA" w:eastAsia="en-US"/>
        </w:rPr>
        <w:t xml:space="preserve"> </w:t>
      </w:r>
      <w:r w:rsidRPr="00CC0995">
        <w:rPr>
          <w:rFonts w:ascii="GHEA Grapalat" w:hAnsi="GHEA Grapalat" w:cs="GHEA Grapalat"/>
          <w:noProof/>
          <w:spacing w:val="-2"/>
          <w:sz w:val="24"/>
          <w:szCs w:val="24"/>
          <w:lang w:val="hy-AM" w:eastAsia="en-US"/>
        </w:rPr>
        <w:t>առաջանում։</w:t>
      </w:r>
    </w:p>
    <w:p w14:paraId="53F64350" w14:textId="77777777" w:rsidR="00CC0995" w:rsidRDefault="00CC0995" w:rsidP="001F0189">
      <w:pPr>
        <w:autoSpaceDE w:val="0"/>
        <w:autoSpaceDN w:val="0"/>
        <w:adjustRightInd w:val="0"/>
        <w:spacing w:line="360" w:lineRule="auto"/>
        <w:jc w:val="center"/>
        <w:rPr>
          <w:rFonts w:ascii="GHEA Grapalat" w:hAnsi="GHEA Grapalat" w:cs="GHEA Grapalat"/>
          <w:noProof/>
          <w:sz w:val="24"/>
          <w:szCs w:val="24"/>
          <w:lang w:val="hy-AM"/>
        </w:rPr>
      </w:pPr>
    </w:p>
    <w:p w14:paraId="6F9A1EC1" w14:textId="77777777" w:rsidR="00FF5684" w:rsidRPr="00D0778D" w:rsidRDefault="00FF5684" w:rsidP="001F0189">
      <w:pPr>
        <w:autoSpaceDE w:val="0"/>
        <w:autoSpaceDN w:val="0"/>
        <w:adjustRightInd w:val="0"/>
        <w:spacing w:line="360" w:lineRule="auto"/>
        <w:jc w:val="center"/>
        <w:rPr>
          <w:rFonts w:ascii="GHEA Grapalat" w:hAnsi="GHEA Grapalat" w:cs="GHEA Grapalat"/>
          <w:noProof/>
          <w:sz w:val="24"/>
          <w:szCs w:val="24"/>
          <w:lang w:val="hy-AM"/>
        </w:rPr>
      </w:pPr>
    </w:p>
    <w:p w14:paraId="4521ABCB" w14:textId="29814308" w:rsidR="00CC0995" w:rsidRPr="00CC0995" w:rsidRDefault="00CC0995" w:rsidP="001F0189">
      <w:pPr>
        <w:autoSpaceDE w:val="0"/>
        <w:autoSpaceDN w:val="0"/>
        <w:adjustRightInd w:val="0"/>
        <w:spacing w:line="276" w:lineRule="auto"/>
        <w:jc w:val="center"/>
        <w:rPr>
          <w:rFonts w:ascii="GHEA Grapalat" w:hAnsi="GHEA Grapalat" w:cs="GHEA Grapalat"/>
          <w:noProof/>
          <w:sz w:val="24"/>
          <w:szCs w:val="24"/>
          <w:lang w:val="af-ZA"/>
        </w:rPr>
      </w:pPr>
      <w:r w:rsidRPr="00FF5684">
        <w:rPr>
          <w:rFonts w:ascii="GHEA Grapalat" w:hAnsi="GHEA Grapalat" w:cs="GHEA Grapalat"/>
          <w:noProof/>
          <w:sz w:val="24"/>
          <w:szCs w:val="24"/>
          <w:lang w:val="hy-AM"/>
        </w:rPr>
        <w:t>ՏԵՂԵԿԱՆՔ</w:t>
      </w:r>
    </w:p>
    <w:p w14:paraId="1F12314B" w14:textId="62E47A0F" w:rsidR="00CC0995" w:rsidRPr="00547679" w:rsidRDefault="00547679" w:rsidP="001F0189">
      <w:pPr>
        <w:spacing w:line="276" w:lineRule="auto"/>
        <w:jc w:val="center"/>
        <w:rPr>
          <w:rFonts w:ascii="GHEA Grapalat" w:hAnsi="GHEA Grapalat" w:cs="GHEA Grapalat"/>
          <w:b/>
          <w:bCs/>
          <w:noProof/>
          <w:sz w:val="24"/>
          <w:szCs w:val="24"/>
          <w:lang w:val="hy-AM"/>
        </w:rPr>
      </w:pPr>
      <w:r>
        <w:rPr>
          <w:rFonts w:ascii="GHEA Grapalat" w:eastAsia="Calibri" w:hAnsi="GHEA Grapalat"/>
          <w:b/>
          <w:bCs/>
          <w:sz w:val="24"/>
          <w:szCs w:val="24"/>
          <w:lang w:val="af-ZA" w:eastAsia="en-US"/>
        </w:rPr>
        <w:t>««ՀԱՅԱՍՏԱՆԻ ՀԱՆՐԱՊԵՏՈՒԹՅԱՆ 202</w:t>
      </w:r>
      <w:r>
        <w:rPr>
          <w:rFonts w:ascii="GHEA Grapalat" w:eastAsia="Calibri" w:hAnsi="GHEA Grapalat"/>
          <w:b/>
          <w:bCs/>
          <w:sz w:val="24"/>
          <w:szCs w:val="24"/>
          <w:lang w:val="hy-AM" w:eastAsia="en-US"/>
        </w:rPr>
        <w:t>4</w:t>
      </w:r>
      <w:r>
        <w:rPr>
          <w:rFonts w:ascii="GHEA Grapalat" w:eastAsia="Calibri" w:hAnsi="GHEA Grapalat"/>
          <w:b/>
          <w:bCs/>
          <w:sz w:val="24"/>
          <w:szCs w:val="24"/>
          <w:lang w:val="af-ZA" w:eastAsia="en-US"/>
        </w:rPr>
        <w:t xml:space="preserve"> ԹՎԱԿԱՆԻ ՊԵՏԱԿԱՆ ԲՅՈՒՋԵԻ ՄԱՍԻՆ» </w:t>
      </w:r>
      <w:r>
        <w:rPr>
          <w:rFonts w:ascii="GHEA Grapalat" w:eastAsia="Calibri" w:hAnsi="GHEA Grapalat"/>
          <w:b/>
          <w:bCs/>
          <w:sz w:val="24"/>
          <w:szCs w:val="24"/>
          <w:lang w:val="hy-AM" w:eastAsia="en-US"/>
        </w:rPr>
        <w:t xml:space="preserve">ՕՐԵՆՔՈՒՄ ՎԵՐԱԲԱՇԽՈՒՄ, ԼՐԱՑՈՒՄՆԵՐ ԵՎ </w:t>
      </w:r>
      <w:r>
        <w:rPr>
          <w:rFonts w:ascii="GHEA Grapalat" w:eastAsia="Calibri" w:hAnsi="GHEA Grapalat"/>
          <w:b/>
          <w:bCs/>
          <w:sz w:val="24"/>
          <w:szCs w:val="24"/>
          <w:lang w:val="af-ZA" w:eastAsia="en-US"/>
        </w:rPr>
        <w:t>ՀԱՅԱՍՏԱՆԻ ՀԱՆՐԱՊԵՏՈՒԹՅԱՆ ԿԱՌԱՎԱՐՈՒԹՅԱՆ 202</w:t>
      </w:r>
      <w:r>
        <w:rPr>
          <w:rFonts w:ascii="GHEA Grapalat" w:eastAsia="Calibri" w:hAnsi="GHEA Grapalat"/>
          <w:b/>
          <w:bCs/>
          <w:sz w:val="24"/>
          <w:szCs w:val="24"/>
          <w:lang w:val="hy-AM" w:eastAsia="en-US"/>
        </w:rPr>
        <w:t>3</w:t>
      </w:r>
      <w:r>
        <w:rPr>
          <w:rFonts w:ascii="GHEA Grapalat" w:eastAsia="Calibri" w:hAnsi="GHEA Grapalat"/>
          <w:b/>
          <w:bCs/>
          <w:sz w:val="24"/>
          <w:szCs w:val="24"/>
          <w:lang w:val="af-ZA" w:eastAsia="en-US"/>
        </w:rPr>
        <w:t xml:space="preserve"> ԹՎԱԿԱՆԻ ԴԵԿՏԵՄԲԵՐԻ </w:t>
      </w:r>
      <w:r>
        <w:rPr>
          <w:rFonts w:ascii="GHEA Grapalat" w:eastAsia="Calibri" w:hAnsi="GHEA Grapalat"/>
          <w:b/>
          <w:bCs/>
          <w:sz w:val="24"/>
          <w:szCs w:val="24"/>
          <w:lang w:val="hy-AM" w:eastAsia="en-US"/>
        </w:rPr>
        <w:t>28</w:t>
      </w:r>
      <w:r>
        <w:rPr>
          <w:rFonts w:ascii="GHEA Grapalat" w:eastAsia="Calibri" w:hAnsi="GHEA Grapalat"/>
          <w:b/>
          <w:bCs/>
          <w:sz w:val="24"/>
          <w:szCs w:val="24"/>
          <w:lang w:val="af-ZA" w:eastAsia="en-US"/>
        </w:rPr>
        <w:t xml:space="preserve">-Ի N </w:t>
      </w:r>
      <w:r>
        <w:rPr>
          <w:rFonts w:ascii="GHEA Grapalat" w:eastAsia="Calibri" w:hAnsi="GHEA Grapalat"/>
          <w:b/>
          <w:bCs/>
          <w:sz w:val="24"/>
          <w:szCs w:val="24"/>
          <w:lang w:val="hy-AM" w:eastAsia="en-US"/>
        </w:rPr>
        <w:t>2323</w:t>
      </w:r>
      <w:r>
        <w:rPr>
          <w:rFonts w:ascii="GHEA Grapalat" w:eastAsia="Calibri" w:hAnsi="GHEA Grapalat"/>
          <w:b/>
          <w:bCs/>
          <w:sz w:val="24"/>
          <w:szCs w:val="24"/>
          <w:lang w:val="af-ZA" w:eastAsia="en-US"/>
        </w:rPr>
        <w:t>-Ն ՈՐՈՇՄԱՆ ՄԵՋ</w:t>
      </w:r>
      <w:r>
        <w:rPr>
          <w:rFonts w:ascii="GHEA Grapalat" w:eastAsia="Calibri" w:hAnsi="GHEA Grapalat"/>
          <w:b/>
          <w:bCs/>
          <w:sz w:val="24"/>
          <w:szCs w:val="24"/>
          <w:lang w:val="hy-AM" w:eastAsia="en-US"/>
        </w:rPr>
        <w:t xml:space="preserve"> ՓՈՓՈԽՈՒԹՅՈՒՆՆԵՐ ՈՒ ԼՐԱՑՈՒՄՆԵՐ </w:t>
      </w:r>
      <w:r>
        <w:rPr>
          <w:rFonts w:ascii="GHEA Grapalat" w:eastAsia="Calibri" w:hAnsi="GHEA Grapalat"/>
          <w:b/>
          <w:bCs/>
          <w:sz w:val="24"/>
          <w:szCs w:val="24"/>
          <w:lang w:val="af-ZA" w:eastAsia="en-US"/>
        </w:rPr>
        <w:t xml:space="preserve">ԿԱՏԱՐԵԼՈՒ ՄԱՍԻՆ» </w:t>
      </w:r>
      <w:r w:rsidR="00CC0995" w:rsidRPr="00547679">
        <w:rPr>
          <w:rFonts w:ascii="GHEA Grapalat" w:hAnsi="GHEA Grapalat" w:cs="GHEA Grapalat"/>
          <w:b/>
          <w:bCs/>
          <w:noProof/>
          <w:spacing w:val="-6"/>
          <w:sz w:val="24"/>
          <w:szCs w:val="24"/>
          <w:lang w:val="hy-AM"/>
        </w:rPr>
        <w:t>ՀԱՅԱՍՏԱՆԻ</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ՀԱՆՐԱՊԵՏՈՒԹՅԱՆ</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ԿԱՌԱՎԱՐՈՒԹՅԱՆ</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ՈՐՈՇՄԱՆ</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pacing w:val="-6"/>
          <w:sz w:val="24"/>
          <w:szCs w:val="24"/>
          <w:lang w:val="hy-AM"/>
        </w:rPr>
        <w:t>ՆԱԽԱԳԾԻ</w:t>
      </w:r>
      <w:r w:rsidR="00CC0995" w:rsidRPr="00547679">
        <w:rPr>
          <w:rFonts w:ascii="GHEA Grapalat" w:hAnsi="GHEA Grapalat" w:cs="GHEA Grapalat"/>
          <w:b/>
          <w:bCs/>
          <w:noProof/>
          <w:spacing w:val="-6"/>
          <w:sz w:val="24"/>
          <w:szCs w:val="24"/>
          <w:lang w:val="af-ZA"/>
        </w:rPr>
        <w:t xml:space="preserve"> </w:t>
      </w:r>
      <w:r w:rsidR="00CC0995" w:rsidRPr="00547679">
        <w:rPr>
          <w:rFonts w:ascii="GHEA Grapalat" w:hAnsi="GHEA Grapalat" w:cs="GHEA Grapalat"/>
          <w:b/>
          <w:bCs/>
          <w:noProof/>
          <w:sz w:val="24"/>
          <w:szCs w:val="24"/>
          <w:lang w:val="hy-AM"/>
        </w:rPr>
        <w:t>ԸՆԴՈՒՆՄԱՆ ԱՌՆՉՈՒԹՅԱՄԲ ԸՆԴՈՒՆՎԵԼԻՔ ԱՅԼ ԻՐԱՎԱԿԱՆ ԱԿՏԵՐԻ ԿԱՄ  ԴՐԱՆՑ ԸՆԴՈՒՆՄԱՆ ԱՆՀՐԱԺԵՇՏՈՒԹՅԱՆ ԲԱՑԱԿԱՅՈՒԹՅԱՆ ՄԱՍԻՆ</w:t>
      </w:r>
    </w:p>
    <w:p w14:paraId="508B4D97" w14:textId="77777777" w:rsidR="00CC0995" w:rsidRPr="00CC0995" w:rsidRDefault="00CC0995" w:rsidP="001F0189">
      <w:pPr>
        <w:spacing w:line="360" w:lineRule="auto"/>
        <w:jc w:val="center"/>
        <w:rPr>
          <w:rFonts w:ascii="GHEA Grapalat" w:hAnsi="GHEA Grapalat"/>
          <w:bCs/>
          <w:color w:val="000000"/>
          <w:sz w:val="24"/>
          <w:szCs w:val="24"/>
          <w:shd w:val="clear" w:color="auto" w:fill="FFFFFF"/>
          <w:lang w:val="hy-AM"/>
        </w:rPr>
      </w:pPr>
    </w:p>
    <w:p w14:paraId="17F9D614" w14:textId="77777777" w:rsidR="00CC0995" w:rsidRPr="00CC0995" w:rsidRDefault="00CC0995" w:rsidP="00D0778D">
      <w:pPr>
        <w:autoSpaceDE w:val="0"/>
        <w:autoSpaceDN w:val="0"/>
        <w:adjustRightInd w:val="0"/>
        <w:spacing w:line="276" w:lineRule="auto"/>
        <w:ind w:firstLine="284"/>
        <w:rPr>
          <w:rFonts w:ascii="GHEA Grapalat" w:hAnsi="GHEA Grapalat" w:cs="GHEA Grapalat"/>
          <w:b/>
          <w:bCs/>
          <w:noProof/>
          <w:sz w:val="24"/>
          <w:szCs w:val="24"/>
          <w:lang w:val="fr-FR"/>
        </w:rPr>
      </w:pPr>
      <w:r w:rsidRPr="00CC0995">
        <w:rPr>
          <w:rFonts w:ascii="GHEA Grapalat" w:hAnsi="GHEA Grapalat" w:cs="GHEA Grapalat"/>
          <w:b/>
          <w:bCs/>
          <w:sz w:val="24"/>
          <w:szCs w:val="24"/>
          <w:lang w:val="fr-FR"/>
        </w:rPr>
        <w:t xml:space="preserve">1. </w:t>
      </w:r>
      <w:r w:rsidRPr="00CC0995">
        <w:rPr>
          <w:rFonts w:ascii="GHEA Grapalat" w:hAnsi="GHEA Grapalat" w:cs="GHEA Grapalat"/>
          <w:b/>
          <w:bCs/>
          <w:noProof/>
          <w:sz w:val="24"/>
          <w:szCs w:val="24"/>
          <w:lang w:val="hy-AM"/>
        </w:rPr>
        <w:t>Այլ</w:t>
      </w:r>
      <w:r w:rsidRPr="00CC0995">
        <w:rPr>
          <w:rFonts w:ascii="GHEA Grapalat" w:hAnsi="GHEA Grapalat" w:cs="GHEA Grapalat"/>
          <w:b/>
          <w:bCs/>
          <w:noProof/>
          <w:sz w:val="24"/>
          <w:szCs w:val="24"/>
          <w:lang w:val="fr-FR"/>
        </w:rPr>
        <w:t xml:space="preserve"> </w:t>
      </w:r>
      <w:r w:rsidRPr="00CC0995">
        <w:rPr>
          <w:rFonts w:ascii="GHEA Grapalat" w:hAnsi="GHEA Grapalat" w:cs="GHEA Grapalat"/>
          <w:b/>
          <w:bCs/>
          <w:noProof/>
          <w:sz w:val="24"/>
          <w:szCs w:val="24"/>
          <w:lang w:val="hy-AM"/>
        </w:rPr>
        <w:t>իրավական</w:t>
      </w:r>
      <w:r w:rsidRPr="00CC0995">
        <w:rPr>
          <w:rFonts w:ascii="GHEA Grapalat" w:hAnsi="GHEA Grapalat" w:cs="GHEA Grapalat"/>
          <w:b/>
          <w:bCs/>
          <w:noProof/>
          <w:sz w:val="24"/>
          <w:szCs w:val="24"/>
          <w:lang w:val="fr-FR"/>
        </w:rPr>
        <w:t xml:space="preserve"> </w:t>
      </w:r>
      <w:r w:rsidRPr="00CC0995">
        <w:rPr>
          <w:rFonts w:ascii="GHEA Grapalat" w:hAnsi="GHEA Grapalat" w:cs="GHEA Grapalat"/>
          <w:b/>
          <w:bCs/>
          <w:noProof/>
          <w:sz w:val="24"/>
          <w:szCs w:val="24"/>
          <w:lang w:val="hy-AM"/>
        </w:rPr>
        <w:t>ակտերում</w:t>
      </w:r>
      <w:r w:rsidRPr="00CC0995">
        <w:rPr>
          <w:rFonts w:ascii="GHEA Grapalat" w:hAnsi="GHEA Grapalat" w:cs="GHEA Grapalat"/>
          <w:b/>
          <w:bCs/>
          <w:noProof/>
          <w:sz w:val="24"/>
          <w:szCs w:val="24"/>
          <w:lang w:val="fr-FR"/>
        </w:rPr>
        <w:t xml:space="preserve"> </w:t>
      </w:r>
      <w:r w:rsidRPr="00CC0995">
        <w:rPr>
          <w:rFonts w:ascii="GHEA Grapalat" w:hAnsi="GHEA Grapalat" w:cs="GHEA Grapalat"/>
          <w:b/>
          <w:bCs/>
          <w:noProof/>
          <w:sz w:val="24"/>
          <w:szCs w:val="24"/>
          <w:lang w:val="hy-AM"/>
        </w:rPr>
        <w:t>փոփոխությունների</w:t>
      </w:r>
      <w:r w:rsidRPr="00CC0995">
        <w:rPr>
          <w:rFonts w:ascii="GHEA Grapalat" w:hAnsi="GHEA Grapalat" w:cs="GHEA Grapalat"/>
          <w:b/>
          <w:bCs/>
          <w:noProof/>
          <w:sz w:val="24"/>
          <w:szCs w:val="24"/>
          <w:lang w:val="fr-FR"/>
        </w:rPr>
        <w:t xml:space="preserve"> </w:t>
      </w:r>
      <w:r w:rsidRPr="00CC0995">
        <w:rPr>
          <w:rFonts w:ascii="GHEA Grapalat" w:hAnsi="GHEA Grapalat" w:cs="GHEA Grapalat"/>
          <w:b/>
          <w:bCs/>
          <w:noProof/>
          <w:sz w:val="24"/>
          <w:szCs w:val="24"/>
          <w:lang w:val="hy-AM"/>
        </w:rPr>
        <w:t>և</w:t>
      </w:r>
      <w:r w:rsidRPr="00CC0995">
        <w:rPr>
          <w:rFonts w:ascii="GHEA Grapalat" w:hAnsi="GHEA Grapalat" w:cs="GHEA Grapalat"/>
          <w:b/>
          <w:bCs/>
          <w:noProof/>
          <w:sz w:val="24"/>
          <w:szCs w:val="24"/>
          <w:lang w:val="fr-FR"/>
        </w:rPr>
        <w:t>/</w:t>
      </w:r>
      <w:r w:rsidRPr="00CC0995">
        <w:rPr>
          <w:rFonts w:ascii="GHEA Grapalat" w:hAnsi="GHEA Grapalat" w:cs="GHEA Grapalat"/>
          <w:b/>
          <w:bCs/>
          <w:noProof/>
          <w:sz w:val="24"/>
          <w:szCs w:val="24"/>
          <w:lang w:val="hy-AM"/>
        </w:rPr>
        <w:t>կամ</w:t>
      </w:r>
      <w:r w:rsidRPr="00CC0995">
        <w:rPr>
          <w:rFonts w:ascii="GHEA Grapalat" w:hAnsi="GHEA Grapalat" w:cs="GHEA Grapalat"/>
          <w:b/>
          <w:bCs/>
          <w:noProof/>
          <w:sz w:val="24"/>
          <w:szCs w:val="24"/>
          <w:lang w:val="fr-FR"/>
        </w:rPr>
        <w:t xml:space="preserve"> </w:t>
      </w:r>
      <w:r w:rsidRPr="00CC0995">
        <w:rPr>
          <w:rFonts w:ascii="GHEA Grapalat" w:hAnsi="GHEA Grapalat" w:cs="GHEA Grapalat"/>
          <w:b/>
          <w:bCs/>
          <w:noProof/>
          <w:sz w:val="24"/>
          <w:szCs w:val="24"/>
          <w:lang w:val="hy-AM"/>
        </w:rPr>
        <w:t>լրացումների</w:t>
      </w:r>
      <w:r w:rsidRPr="00CC0995">
        <w:rPr>
          <w:rFonts w:ascii="GHEA Grapalat" w:hAnsi="GHEA Grapalat" w:cs="GHEA Grapalat"/>
          <w:b/>
          <w:bCs/>
          <w:noProof/>
          <w:sz w:val="24"/>
          <w:szCs w:val="24"/>
          <w:lang w:val="fr-FR"/>
        </w:rPr>
        <w:t xml:space="preserve"> </w:t>
      </w:r>
      <w:r w:rsidRPr="00CC0995">
        <w:rPr>
          <w:rFonts w:ascii="GHEA Grapalat" w:hAnsi="GHEA Grapalat" w:cs="GHEA Grapalat"/>
          <w:b/>
          <w:bCs/>
          <w:noProof/>
          <w:sz w:val="24"/>
          <w:szCs w:val="24"/>
          <w:lang w:val="hy-AM"/>
        </w:rPr>
        <w:t>անհրաժեշտությունը</w:t>
      </w:r>
    </w:p>
    <w:p w14:paraId="669669D9" w14:textId="644479FF" w:rsidR="00CC0995" w:rsidRPr="00D0778D" w:rsidRDefault="00CC0995" w:rsidP="001F0189">
      <w:pPr>
        <w:tabs>
          <w:tab w:val="left" w:pos="11057"/>
        </w:tabs>
        <w:autoSpaceDE w:val="0"/>
        <w:autoSpaceDN w:val="0"/>
        <w:adjustRightInd w:val="0"/>
        <w:spacing w:line="360" w:lineRule="auto"/>
        <w:ind w:firstLine="284"/>
        <w:jc w:val="both"/>
        <w:rPr>
          <w:rFonts w:ascii="GHEA Grapalat" w:hAnsi="GHEA Grapalat" w:cs="GHEA Grapalat"/>
          <w:noProof/>
          <w:sz w:val="24"/>
          <w:szCs w:val="24"/>
          <w:lang w:val="fr-FR"/>
        </w:rPr>
      </w:pPr>
      <w:r w:rsidRPr="00CC0995">
        <w:rPr>
          <w:rFonts w:ascii="GHEA Grapalat" w:hAnsi="GHEA Grapalat"/>
          <w:bCs/>
          <w:color w:val="000000"/>
          <w:sz w:val="24"/>
          <w:szCs w:val="24"/>
          <w:shd w:val="clear" w:color="auto" w:fill="FFFFFF"/>
          <w:lang w:val="hy-AM"/>
        </w:rPr>
        <w:t>««Հայաստանի Հանրապետության 2023 թվականի պետական բյուջեի մասին օրենքում վերաբաշխում</w:t>
      </w:r>
      <w:r w:rsidR="00044077">
        <w:rPr>
          <w:rFonts w:ascii="GHEA Grapalat" w:hAnsi="GHEA Grapalat"/>
          <w:bCs/>
          <w:color w:val="000000"/>
          <w:sz w:val="24"/>
          <w:szCs w:val="24"/>
          <w:shd w:val="clear" w:color="auto" w:fill="FFFFFF"/>
          <w:lang w:val="hy-AM"/>
        </w:rPr>
        <w:t>, լրացումներ</w:t>
      </w:r>
      <w:r w:rsidRPr="00CC0995">
        <w:rPr>
          <w:rFonts w:ascii="GHEA Grapalat" w:hAnsi="GHEA Grapalat"/>
          <w:bCs/>
          <w:color w:val="000000"/>
          <w:sz w:val="24"/>
          <w:szCs w:val="24"/>
          <w:shd w:val="clear" w:color="auto" w:fill="FFFFFF"/>
          <w:lang w:val="hy-AM"/>
        </w:rPr>
        <w:t xml:space="preserve"> և Հայաստանի Հանրապետության կառավարության 2023 թվականի </w:t>
      </w:r>
      <w:r w:rsidRPr="00CC0995">
        <w:rPr>
          <w:rFonts w:ascii="GHEA Grapalat" w:hAnsi="GHEA Grapalat"/>
          <w:bCs/>
          <w:color w:val="000000"/>
          <w:sz w:val="24"/>
          <w:szCs w:val="24"/>
          <w:shd w:val="clear" w:color="auto" w:fill="FFFFFF"/>
          <w:lang w:val="hy-AM"/>
        </w:rPr>
        <w:lastRenderedPageBreak/>
        <w:t>դեկտեմբերի 28-ի N 2323-Ն որոշման մեջ փոփոխություններ</w:t>
      </w:r>
      <w:r w:rsidR="00044077">
        <w:rPr>
          <w:rFonts w:ascii="GHEA Grapalat" w:hAnsi="GHEA Grapalat"/>
          <w:bCs/>
          <w:color w:val="000000"/>
          <w:sz w:val="24"/>
          <w:szCs w:val="24"/>
          <w:shd w:val="clear" w:color="auto" w:fill="FFFFFF"/>
          <w:lang w:val="hy-AM"/>
        </w:rPr>
        <w:t xml:space="preserve"> ու լրացումներ</w:t>
      </w:r>
      <w:r w:rsidRPr="00CC0995">
        <w:rPr>
          <w:rFonts w:ascii="GHEA Grapalat" w:hAnsi="GHEA Grapalat"/>
          <w:bCs/>
          <w:color w:val="000000"/>
          <w:sz w:val="24"/>
          <w:szCs w:val="24"/>
          <w:shd w:val="clear" w:color="auto" w:fill="FFFFFF"/>
          <w:lang w:val="hy-AM"/>
        </w:rPr>
        <w:t xml:space="preserve"> կատարելու մասին» </w:t>
      </w:r>
      <w:r w:rsidRPr="00CC0995">
        <w:rPr>
          <w:rFonts w:ascii="GHEA Grapalat" w:hAnsi="GHEA Grapalat" w:cs="GHEA Grapalat"/>
          <w:noProof/>
          <w:sz w:val="24"/>
          <w:szCs w:val="24"/>
        </w:rPr>
        <w:t>ՀՀ</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կառավարության</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որոշման</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նախագծի</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ընդունման</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կապակցությամբ</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այլ</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իրավական</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ակտերում</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փոփոխություններ</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կամ</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լրացումներ</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կատարելու</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անհրաժեշտություն</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չկա։</w:t>
      </w:r>
    </w:p>
    <w:p w14:paraId="422BB32D" w14:textId="77777777" w:rsidR="00CC0995" w:rsidRDefault="00CC0995" w:rsidP="001F0189">
      <w:pPr>
        <w:tabs>
          <w:tab w:val="left" w:pos="11057"/>
        </w:tabs>
        <w:autoSpaceDE w:val="0"/>
        <w:autoSpaceDN w:val="0"/>
        <w:adjustRightInd w:val="0"/>
        <w:spacing w:line="360" w:lineRule="auto"/>
        <w:ind w:firstLine="284"/>
        <w:jc w:val="both"/>
        <w:rPr>
          <w:rFonts w:ascii="GHEA Grapalat" w:hAnsi="GHEA Grapalat" w:cs="GHEA Grapalat"/>
          <w:noProof/>
          <w:sz w:val="24"/>
          <w:szCs w:val="24"/>
          <w:lang w:val="fr-FR"/>
        </w:rPr>
      </w:pPr>
    </w:p>
    <w:p w14:paraId="7B63CC1A" w14:textId="77777777" w:rsidR="00FF5684" w:rsidRPr="00CC0995" w:rsidRDefault="00FF5684" w:rsidP="001F0189">
      <w:pPr>
        <w:tabs>
          <w:tab w:val="left" w:pos="11057"/>
        </w:tabs>
        <w:autoSpaceDE w:val="0"/>
        <w:autoSpaceDN w:val="0"/>
        <w:adjustRightInd w:val="0"/>
        <w:spacing w:line="360" w:lineRule="auto"/>
        <w:ind w:firstLine="284"/>
        <w:jc w:val="both"/>
        <w:rPr>
          <w:rFonts w:ascii="GHEA Grapalat" w:hAnsi="GHEA Grapalat" w:cs="GHEA Grapalat"/>
          <w:noProof/>
          <w:sz w:val="24"/>
          <w:szCs w:val="24"/>
          <w:lang w:val="fr-FR"/>
        </w:rPr>
      </w:pPr>
    </w:p>
    <w:p w14:paraId="33678698" w14:textId="77777777" w:rsidR="00CC0995" w:rsidRPr="00CC0995" w:rsidRDefault="00CC0995" w:rsidP="001F0189">
      <w:pPr>
        <w:autoSpaceDE w:val="0"/>
        <w:autoSpaceDN w:val="0"/>
        <w:adjustRightInd w:val="0"/>
        <w:spacing w:line="360" w:lineRule="auto"/>
        <w:ind w:firstLine="284"/>
        <w:jc w:val="both"/>
        <w:rPr>
          <w:rFonts w:ascii="GHEA Grapalat" w:hAnsi="GHEA Grapalat" w:cs="GHEA Grapalat"/>
          <w:b/>
          <w:bCs/>
          <w:noProof/>
          <w:sz w:val="24"/>
          <w:szCs w:val="24"/>
          <w:lang w:val="fr-FR"/>
        </w:rPr>
      </w:pPr>
      <w:r w:rsidRPr="00CC0995">
        <w:rPr>
          <w:rFonts w:ascii="GHEA Grapalat" w:hAnsi="GHEA Grapalat" w:cs="GHEA Grapalat"/>
          <w:b/>
          <w:bCs/>
          <w:sz w:val="24"/>
          <w:szCs w:val="24"/>
          <w:lang w:val="fr-FR"/>
        </w:rPr>
        <w:t>2.</w:t>
      </w:r>
      <w:r w:rsidRPr="00CC0995">
        <w:rPr>
          <w:rFonts w:ascii="GHEA Grapalat" w:hAnsi="GHEA Grapalat" w:cs="GHEA Grapalat"/>
          <w:b/>
          <w:bCs/>
          <w:noProof/>
          <w:sz w:val="24"/>
          <w:szCs w:val="24"/>
          <w:lang w:val="fr-FR"/>
        </w:rPr>
        <w:t xml:space="preserve"> </w:t>
      </w:r>
      <w:r w:rsidRPr="00CC0995">
        <w:rPr>
          <w:rFonts w:ascii="GHEA Grapalat" w:hAnsi="GHEA Grapalat" w:cs="GHEA Grapalat"/>
          <w:b/>
          <w:bCs/>
          <w:noProof/>
          <w:sz w:val="24"/>
          <w:szCs w:val="24"/>
        </w:rPr>
        <w:t>Միջազգային</w:t>
      </w:r>
      <w:r w:rsidRPr="00CC0995">
        <w:rPr>
          <w:rFonts w:ascii="GHEA Grapalat" w:hAnsi="GHEA Grapalat" w:cs="GHEA Grapalat"/>
          <w:b/>
          <w:bCs/>
          <w:noProof/>
          <w:sz w:val="24"/>
          <w:szCs w:val="24"/>
          <w:lang w:val="fr-FR"/>
        </w:rPr>
        <w:t xml:space="preserve"> </w:t>
      </w:r>
      <w:r w:rsidRPr="00CC0995">
        <w:rPr>
          <w:rFonts w:ascii="GHEA Grapalat" w:hAnsi="GHEA Grapalat" w:cs="GHEA Grapalat"/>
          <w:b/>
          <w:bCs/>
          <w:noProof/>
          <w:sz w:val="24"/>
          <w:szCs w:val="24"/>
        </w:rPr>
        <w:t>պայմանագրերով</w:t>
      </w:r>
      <w:r w:rsidRPr="00CC0995">
        <w:rPr>
          <w:rFonts w:ascii="GHEA Grapalat" w:hAnsi="GHEA Grapalat" w:cs="GHEA Grapalat"/>
          <w:b/>
          <w:bCs/>
          <w:noProof/>
          <w:sz w:val="24"/>
          <w:szCs w:val="24"/>
          <w:lang w:val="fr-FR"/>
        </w:rPr>
        <w:t xml:space="preserve"> </w:t>
      </w:r>
      <w:r w:rsidRPr="00CC0995">
        <w:rPr>
          <w:rFonts w:ascii="GHEA Grapalat" w:hAnsi="GHEA Grapalat" w:cs="GHEA Grapalat"/>
          <w:b/>
          <w:bCs/>
          <w:noProof/>
          <w:sz w:val="24"/>
          <w:szCs w:val="24"/>
        </w:rPr>
        <w:t>ստանձնած</w:t>
      </w:r>
      <w:r w:rsidRPr="00CC0995">
        <w:rPr>
          <w:rFonts w:ascii="GHEA Grapalat" w:hAnsi="GHEA Grapalat" w:cs="GHEA Grapalat"/>
          <w:b/>
          <w:bCs/>
          <w:noProof/>
          <w:sz w:val="24"/>
          <w:szCs w:val="24"/>
          <w:lang w:val="fr-FR"/>
        </w:rPr>
        <w:t xml:space="preserve"> </w:t>
      </w:r>
      <w:r w:rsidRPr="00CC0995">
        <w:rPr>
          <w:rFonts w:ascii="GHEA Grapalat" w:hAnsi="GHEA Grapalat" w:cs="GHEA Grapalat"/>
          <w:b/>
          <w:bCs/>
          <w:noProof/>
          <w:sz w:val="24"/>
          <w:szCs w:val="24"/>
        </w:rPr>
        <w:t>պարտավորությունների</w:t>
      </w:r>
      <w:r w:rsidRPr="00CC0995">
        <w:rPr>
          <w:rFonts w:ascii="GHEA Grapalat" w:hAnsi="GHEA Grapalat" w:cs="GHEA Grapalat"/>
          <w:b/>
          <w:bCs/>
          <w:noProof/>
          <w:sz w:val="24"/>
          <w:szCs w:val="24"/>
          <w:lang w:val="fr-FR"/>
        </w:rPr>
        <w:t xml:space="preserve"> </w:t>
      </w:r>
      <w:r w:rsidRPr="00CC0995">
        <w:rPr>
          <w:rFonts w:ascii="GHEA Grapalat" w:hAnsi="GHEA Grapalat" w:cs="GHEA Grapalat"/>
          <w:b/>
          <w:bCs/>
          <w:noProof/>
          <w:sz w:val="24"/>
          <w:szCs w:val="24"/>
        </w:rPr>
        <w:t>հետ</w:t>
      </w:r>
      <w:r w:rsidRPr="00CC0995">
        <w:rPr>
          <w:rFonts w:ascii="GHEA Grapalat" w:hAnsi="GHEA Grapalat" w:cs="GHEA Grapalat"/>
          <w:b/>
          <w:bCs/>
          <w:noProof/>
          <w:sz w:val="24"/>
          <w:szCs w:val="24"/>
          <w:lang w:val="fr-FR"/>
        </w:rPr>
        <w:t xml:space="preserve"> </w:t>
      </w:r>
      <w:r w:rsidRPr="00CC0995">
        <w:rPr>
          <w:rFonts w:ascii="GHEA Grapalat" w:hAnsi="GHEA Grapalat" w:cs="GHEA Grapalat"/>
          <w:b/>
          <w:bCs/>
          <w:noProof/>
          <w:sz w:val="24"/>
          <w:szCs w:val="24"/>
        </w:rPr>
        <w:t>համապատասխանությունը</w:t>
      </w:r>
    </w:p>
    <w:p w14:paraId="25A34A1D" w14:textId="49F3CFB4" w:rsidR="00CC0995" w:rsidRPr="00CC0995" w:rsidRDefault="00CC0995" w:rsidP="001F0189">
      <w:pPr>
        <w:autoSpaceDE w:val="0"/>
        <w:autoSpaceDN w:val="0"/>
        <w:adjustRightInd w:val="0"/>
        <w:spacing w:line="360" w:lineRule="auto"/>
        <w:ind w:firstLine="284"/>
        <w:jc w:val="both"/>
        <w:rPr>
          <w:rFonts w:ascii="GHEA Grapalat" w:hAnsi="GHEA Grapalat" w:cs="GHEA Grapalat"/>
          <w:noProof/>
          <w:sz w:val="24"/>
          <w:szCs w:val="24"/>
          <w:lang w:val="fr-FR"/>
        </w:rPr>
      </w:pPr>
      <w:r w:rsidRPr="00CC0995">
        <w:rPr>
          <w:rFonts w:ascii="GHEA Grapalat" w:hAnsi="GHEA Grapalat"/>
          <w:bCs/>
          <w:color w:val="000000"/>
          <w:sz w:val="24"/>
          <w:szCs w:val="24"/>
          <w:shd w:val="clear" w:color="auto" w:fill="FFFFFF"/>
          <w:lang w:val="hy-AM"/>
        </w:rPr>
        <w:t>««Հայաստանի Հանրապետության 2023 թվականի պետական բյուջեի մասին օրենքում վերաբաշխում</w:t>
      </w:r>
      <w:r w:rsidR="00044077">
        <w:rPr>
          <w:rFonts w:ascii="GHEA Grapalat" w:hAnsi="GHEA Grapalat"/>
          <w:bCs/>
          <w:color w:val="000000"/>
          <w:sz w:val="24"/>
          <w:szCs w:val="24"/>
          <w:shd w:val="clear" w:color="auto" w:fill="FFFFFF"/>
          <w:lang w:val="hy-AM"/>
        </w:rPr>
        <w:t>, լրացումներ</w:t>
      </w:r>
      <w:r w:rsidRPr="00CC0995">
        <w:rPr>
          <w:rFonts w:ascii="GHEA Grapalat" w:hAnsi="GHEA Grapalat"/>
          <w:bCs/>
          <w:color w:val="000000"/>
          <w:sz w:val="24"/>
          <w:szCs w:val="24"/>
          <w:shd w:val="clear" w:color="auto" w:fill="FFFFFF"/>
          <w:lang w:val="hy-AM"/>
        </w:rPr>
        <w:t xml:space="preserve"> և Հայաստանի Հանրապետության կառավարության 2023 թվականի դեկտեմբերի 28-ի N 2323-Ն որոշման մեջ փոփոխություններ</w:t>
      </w:r>
      <w:r w:rsidR="00044077">
        <w:rPr>
          <w:rFonts w:ascii="GHEA Grapalat" w:hAnsi="GHEA Grapalat"/>
          <w:bCs/>
          <w:color w:val="000000"/>
          <w:sz w:val="24"/>
          <w:szCs w:val="24"/>
          <w:shd w:val="clear" w:color="auto" w:fill="FFFFFF"/>
          <w:lang w:val="hy-AM"/>
        </w:rPr>
        <w:t xml:space="preserve"> ու լրացումներ</w:t>
      </w:r>
      <w:r w:rsidRPr="00CC0995">
        <w:rPr>
          <w:rFonts w:ascii="GHEA Grapalat" w:hAnsi="GHEA Grapalat"/>
          <w:bCs/>
          <w:color w:val="000000"/>
          <w:sz w:val="24"/>
          <w:szCs w:val="24"/>
          <w:shd w:val="clear" w:color="auto" w:fill="FFFFFF"/>
          <w:lang w:val="hy-AM"/>
        </w:rPr>
        <w:t xml:space="preserve"> կատարելու մասին» </w:t>
      </w:r>
      <w:r w:rsidRPr="00CC0995">
        <w:rPr>
          <w:rFonts w:ascii="GHEA Grapalat" w:hAnsi="GHEA Grapalat" w:cs="GHEA Grapalat"/>
          <w:noProof/>
          <w:sz w:val="24"/>
          <w:szCs w:val="24"/>
        </w:rPr>
        <w:t>Հայաստանի</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Հանրապետության</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կառավարության</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որոշման</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նախագիծը</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համապատասխանում</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է</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միջազգային</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պայմանագրերով</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ստանձնած</w:t>
      </w:r>
      <w:r w:rsidRPr="00CC0995">
        <w:rPr>
          <w:rFonts w:ascii="GHEA Grapalat" w:hAnsi="GHEA Grapalat" w:cs="GHEA Grapalat"/>
          <w:noProof/>
          <w:sz w:val="24"/>
          <w:szCs w:val="24"/>
          <w:lang w:val="fr-FR"/>
        </w:rPr>
        <w:t xml:space="preserve"> </w:t>
      </w:r>
      <w:r w:rsidRPr="00CC0995">
        <w:rPr>
          <w:rFonts w:ascii="GHEA Grapalat" w:hAnsi="GHEA Grapalat" w:cs="GHEA Grapalat"/>
          <w:noProof/>
          <w:sz w:val="24"/>
          <w:szCs w:val="24"/>
        </w:rPr>
        <w:t>պարտավորություններին։</w:t>
      </w:r>
    </w:p>
    <w:p w14:paraId="15621CB7" w14:textId="77777777" w:rsidR="00CC0995" w:rsidRPr="00CC0995" w:rsidRDefault="00CC0995" w:rsidP="001F0189">
      <w:pPr>
        <w:tabs>
          <w:tab w:val="left" w:pos="709"/>
          <w:tab w:val="left" w:pos="851"/>
        </w:tabs>
        <w:spacing w:line="360" w:lineRule="auto"/>
        <w:ind w:firstLine="270"/>
        <w:jc w:val="both"/>
        <w:rPr>
          <w:rFonts w:ascii="GHEA Grapalat" w:hAnsi="GHEA Grapalat"/>
          <w:sz w:val="24"/>
          <w:szCs w:val="24"/>
          <w:lang w:val="fr-FR"/>
        </w:rPr>
      </w:pPr>
    </w:p>
    <w:sectPr w:rsidR="00CC0995" w:rsidRPr="00CC0995" w:rsidSect="00C33A5A">
      <w:pgSz w:w="12240" w:h="15840"/>
      <w:pgMar w:top="540" w:right="616" w:bottom="36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A3FFC"/>
    <w:multiLevelType w:val="hybridMultilevel"/>
    <w:tmpl w:val="C0D2CBD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5676E7A"/>
    <w:multiLevelType w:val="hybridMultilevel"/>
    <w:tmpl w:val="3D14A5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66DE3"/>
    <w:multiLevelType w:val="hybridMultilevel"/>
    <w:tmpl w:val="0122BC72"/>
    <w:lvl w:ilvl="0" w:tplc="F200B2D0">
      <w:start w:val="1"/>
      <w:numFmt w:val="decimal"/>
      <w:lvlText w:val="%1."/>
      <w:lvlJc w:val="left"/>
      <w:pPr>
        <w:ind w:left="990" w:hanging="360"/>
      </w:pPr>
      <w:rPr>
        <w:b/>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0B5B5104"/>
    <w:multiLevelType w:val="hybridMultilevel"/>
    <w:tmpl w:val="B1F6E27A"/>
    <w:lvl w:ilvl="0" w:tplc="04090011">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4217067"/>
    <w:multiLevelType w:val="hybridMultilevel"/>
    <w:tmpl w:val="8F3C745A"/>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5" w15:restartNumberingAfterBreak="0">
    <w:nsid w:val="1F9F3C34"/>
    <w:multiLevelType w:val="hybridMultilevel"/>
    <w:tmpl w:val="9C5E6712"/>
    <w:lvl w:ilvl="0" w:tplc="0409000F">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11">
      <w:start w:val="1"/>
      <w:numFmt w:val="decimal"/>
      <w:lvlText w:val="%4)"/>
      <w:lvlJc w:val="left"/>
      <w:pPr>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E907A66"/>
    <w:multiLevelType w:val="hybridMultilevel"/>
    <w:tmpl w:val="EE2220EC"/>
    <w:lvl w:ilvl="0" w:tplc="32D69924">
      <w:numFmt w:val="bullet"/>
      <w:lvlText w:val="-"/>
      <w:lvlJc w:val="left"/>
      <w:pPr>
        <w:ind w:left="1080" w:hanging="360"/>
      </w:pPr>
      <w:rPr>
        <w:rFonts w:ascii="GHEA Grapalat" w:eastAsia="Calibri"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3A5F0964"/>
    <w:multiLevelType w:val="hybridMultilevel"/>
    <w:tmpl w:val="84E23322"/>
    <w:lvl w:ilvl="0" w:tplc="F5C40656">
      <w:start w:val="1"/>
      <w:numFmt w:val="decimal"/>
      <w:lvlText w:val="%1."/>
      <w:lvlJc w:val="left"/>
      <w:pPr>
        <w:ind w:left="945" w:hanging="405"/>
      </w:pPr>
      <w:rPr>
        <w:rFonts w:cs="Sylfae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DD00F7E"/>
    <w:multiLevelType w:val="hybridMultilevel"/>
    <w:tmpl w:val="0086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2D4F4F"/>
    <w:multiLevelType w:val="multilevel"/>
    <w:tmpl w:val="327E7A1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9EB7F7D"/>
    <w:multiLevelType w:val="hybridMultilevel"/>
    <w:tmpl w:val="6E8441CC"/>
    <w:lvl w:ilvl="0" w:tplc="C8D297A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AA56A2E"/>
    <w:multiLevelType w:val="hybridMultilevel"/>
    <w:tmpl w:val="6FE06A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5BA05AF4"/>
    <w:multiLevelType w:val="hybridMultilevel"/>
    <w:tmpl w:val="F2984FE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C462F1A"/>
    <w:multiLevelType w:val="hybridMultilevel"/>
    <w:tmpl w:val="729433B6"/>
    <w:lvl w:ilvl="0" w:tplc="0409000D">
      <w:start w:val="1"/>
      <w:numFmt w:val="bullet"/>
      <w:lvlText w:val=""/>
      <w:lvlJc w:val="left"/>
      <w:pPr>
        <w:ind w:left="1147" w:hanging="360"/>
      </w:pPr>
      <w:rPr>
        <w:rFonts w:ascii="Wingdings" w:hAnsi="Wingding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14" w15:restartNumberingAfterBreak="0">
    <w:nsid w:val="61C91DFC"/>
    <w:multiLevelType w:val="hybridMultilevel"/>
    <w:tmpl w:val="6B506E8E"/>
    <w:lvl w:ilvl="0" w:tplc="8D30F55C">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15:restartNumberingAfterBreak="0">
    <w:nsid w:val="638A7180"/>
    <w:multiLevelType w:val="hybridMultilevel"/>
    <w:tmpl w:val="2266EE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044E84"/>
    <w:multiLevelType w:val="multilevel"/>
    <w:tmpl w:val="327E7A1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0701FD"/>
    <w:multiLevelType w:val="hybridMultilevel"/>
    <w:tmpl w:val="3D14A5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0"/>
  </w:num>
  <w:num w:numId="9">
    <w:abstractNumId w:val="7"/>
  </w:num>
  <w:num w:numId="10">
    <w:abstractNumId w:val="13"/>
  </w:num>
  <w:num w:numId="11">
    <w:abstractNumId w:val="9"/>
  </w:num>
  <w:num w:numId="12">
    <w:abstractNumId w:val="16"/>
  </w:num>
  <w:num w:numId="13">
    <w:abstractNumId w:val="1"/>
  </w:num>
  <w:num w:numId="14">
    <w:abstractNumId w:val="17"/>
  </w:num>
  <w:num w:numId="15">
    <w:abstractNumId w:val="2"/>
  </w:num>
  <w:num w:numId="16">
    <w:abstractNumId w:val="8"/>
  </w:num>
  <w:num w:numId="17">
    <w:abstractNumId w:val="14"/>
  </w:num>
  <w:num w:numId="18">
    <w:abstractNumId w:val="4"/>
  </w:num>
  <w:num w:numId="19">
    <w:abstractNumId w:val="1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C57"/>
    <w:rsid w:val="00001F9A"/>
    <w:rsid w:val="00013A9E"/>
    <w:rsid w:val="00017A3B"/>
    <w:rsid w:val="0002256C"/>
    <w:rsid w:val="0002583A"/>
    <w:rsid w:val="00026CB9"/>
    <w:rsid w:val="00035D2E"/>
    <w:rsid w:val="0003620A"/>
    <w:rsid w:val="000418D0"/>
    <w:rsid w:val="00044077"/>
    <w:rsid w:val="00044EF6"/>
    <w:rsid w:val="000468B3"/>
    <w:rsid w:val="000504CE"/>
    <w:rsid w:val="00052848"/>
    <w:rsid w:val="00052A5E"/>
    <w:rsid w:val="00055CA2"/>
    <w:rsid w:val="00056566"/>
    <w:rsid w:val="00072F95"/>
    <w:rsid w:val="0007332F"/>
    <w:rsid w:val="00077A59"/>
    <w:rsid w:val="00095344"/>
    <w:rsid w:val="00096AB2"/>
    <w:rsid w:val="00096C14"/>
    <w:rsid w:val="000A3C39"/>
    <w:rsid w:val="000C28C5"/>
    <w:rsid w:val="000C2A7B"/>
    <w:rsid w:val="000D4F05"/>
    <w:rsid w:val="000D5807"/>
    <w:rsid w:val="000E6FAC"/>
    <w:rsid w:val="000F1AAE"/>
    <w:rsid w:val="000F6426"/>
    <w:rsid w:val="00106D8F"/>
    <w:rsid w:val="001129F5"/>
    <w:rsid w:val="00117929"/>
    <w:rsid w:val="0012482E"/>
    <w:rsid w:val="0012533B"/>
    <w:rsid w:val="0012592A"/>
    <w:rsid w:val="00133A34"/>
    <w:rsid w:val="00140F67"/>
    <w:rsid w:val="00150829"/>
    <w:rsid w:val="0015273D"/>
    <w:rsid w:val="001545CC"/>
    <w:rsid w:val="00156641"/>
    <w:rsid w:val="0016046D"/>
    <w:rsid w:val="00166A69"/>
    <w:rsid w:val="001738CF"/>
    <w:rsid w:val="00175D46"/>
    <w:rsid w:val="00190733"/>
    <w:rsid w:val="00190A9A"/>
    <w:rsid w:val="00191ACA"/>
    <w:rsid w:val="0019698B"/>
    <w:rsid w:val="001A0157"/>
    <w:rsid w:val="001A1FBF"/>
    <w:rsid w:val="001A6EE8"/>
    <w:rsid w:val="001B36AF"/>
    <w:rsid w:val="001C3B09"/>
    <w:rsid w:val="001C3CC9"/>
    <w:rsid w:val="001C5DC3"/>
    <w:rsid w:val="001C6583"/>
    <w:rsid w:val="001D2496"/>
    <w:rsid w:val="001D53B0"/>
    <w:rsid w:val="001D6E5A"/>
    <w:rsid w:val="001F0189"/>
    <w:rsid w:val="001F5353"/>
    <w:rsid w:val="00202F7A"/>
    <w:rsid w:val="002127E0"/>
    <w:rsid w:val="00224FF3"/>
    <w:rsid w:val="0022514F"/>
    <w:rsid w:val="00230688"/>
    <w:rsid w:val="002330E8"/>
    <w:rsid w:val="00240585"/>
    <w:rsid w:val="00240F5F"/>
    <w:rsid w:val="002435E5"/>
    <w:rsid w:val="00250D9A"/>
    <w:rsid w:val="002514D3"/>
    <w:rsid w:val="00262DFE"/>
    <w:rsid w:val="00263F1F"/>
    <w:rsid w:val="00283951"/>
    <w:rsid w:val="00283A69"/>
    <w:rsid w:val="00286DE9"/>
    <w:rsid w:val="002905C1"/>
    <w:rsid w:val="00294CCD"/>
    <w:rsid w:val="002A28D2"/>
    <w:rsid w:val="002A4B00"/>
    <w:rsid w:val="002B15C4"/>
    <w:rsid w:val="002B1722"/>
    <w:rsid w:val="002B5F80"/>
    <w:rsid w:val="002B6819"/>
    <w:rsid w:val="002C2089"/>
    <w:rsid w:val="002C519A"/>
    <w:rsid w:val="002C6837"/>
    <w:rsid w:val="002D28F4"/>
    <w:rsid w:val="002F1E25"/>
    <w:rsid w:val="002F2625"/>
    <w:rsid w:val="002F7A09"/>
    <w:rsid w:val="00310534"/>
    <w:rsid w:val="003178F4"/>
    <w:rsid w:val="00324656"/>
    <w:rsid w:val="00327583"/>
    <w:rsid w:val="00330592"/>
    <w:rsid w:val="00334360"/>
    <w:rsid w:val="00337D13"/>
    <w:rsid w:val="00374C13"/>
    <w:rsid w:val="0037678B"/>
    <w:rsid w:val="003A0C84"/>
    <w:rsid w:val="003A0F43"/>
    <w:rsid w:val="003A3670"/>
    <w:rsid w:val="003B54A8"/>
    <w:rsid w:val="003B5E4A"/>
    <w:rsid w:val="003B7F0C"/>
    <w:rsid w:val="003D482C"/>
    <w:rsid w:val="003D6178"/>
    <w:rsid w:val="003E0BB3"/>
    <w:rsid w:val="003F181D"/>
    <w:rsid w:val="003F1A86"/>
    <w:rsid w:val="00427148"/>
    <w:rsid w:val="00431535"/>
    <w:rsid w:val="00444635"/>
    <w:rsid w:val="00444F1B"/>
    <w:rsid w:val="00454B73"/>
    <w:rsid w:val="004558B9"/>
    <w:rsid w:val="00461ED2"/>
    <w:rsid w:val="00462A21"/>
    <w:rsid w:val="00467721"/>
    <w:rsid w:val="00484D6C"/>
    <w:rsid w:val="004908B8"/>
    <w:rsid w:val="004B0324"/>
    <w:rsid w:val="004B064F"/>
    <w:rsid w:val="004B2B8F"/>
    <w:rsid w:val="004B34AB"/>
    <w:rsid w:val="004B5C3B"/>
    <w:rsid w:val="004C013E"/>
    <w:rsid w:val="004C0C0E"/>
    <w:rsid w:val="004C6821"/>
    <w:rsid w:val="004D63C6"/>
    <w:rsid w:val="004E1483"/>
    <w:rsid w:val="004E4069"/>
    <w:rsid w:val="004E53B2"/>
    <w:rsid w:val="004E6B05"/>
    <w:rsid w:val="004F480F"/>
    <w:rsid w:val="00515D27"/>
    <w:rsid w:val="005163D7"/>
    <w:rsid w:val="00527D27"/>
    <w:rsid w:val="00536FB5"/>
    <w:rsid w:val="00547679"/>
    <w:rsid w:val="00563C73"/>
    <w:rsid w:val="00565098"/>
    <w:rsid w:val="0057369B"/>
    <w:rsid w:val="00573F2B"/>
    <w:rsid w:val="00593FD1"/>
    <w:rsid w:val="005A3395"/>
    <w:rsid w:val="005B5AB3"/>
    <w:rsid w:val="005D05DF"/>
    <w:rsid w:val="005D27C9"/>
    <w:rsid w:val="005F520C"/>
    <w:rsid w:val="00611736"/>
    <w:rsid w:val="00616AE7"/>
    <w:rsid w:val="00617479"/>
    <w:rsid w:val="006253D6"/>
    <w:rsid w:val="00632097"/>
    <w:rsid w:val="006528A5"/>
    <w:rsid w:val="006534E7"/>
    <w:rsid w:val="006642B7"/>
    <w:rsid w:val="00665D7C"/>
    <w:rsid w:val="00667C43"/>
    <w:rsid w:val="00680AF2"/>
    <w:rsid w:val="00681308"/>
    <w:rsid w:val="0068381A"/>
    <w:rsid w:val="006839D8"/>
    <w:rsid w:val="006A1CF2"/>
    <w:rsid w:val="006A2B9C"/>
    <w:rsid w:val="006B5C41"/>
    <w:rsid w:val="006C651C"/>
    <w:rsid w:val="0070482B"/>
    <w:rsid w:val="00710916"/>
    <w:rsid w:val="007125AA"/>
    <w:rsid w:val="0071701D"/>
    <w:rsid w:val="00717613"/>
    <w:rsid w:val="00717E24"/>
    <w:rsid w:val="007236C1"/>
    <w:rsid w:val="00727130"/>
    <w:rsid w:val="007323CD"/>
    <w:rsid w:val="00736030"/>
    <w:rsid w:val="00741564"/>
    <w:rsid w:val="007428F6"/>
    <w:rsid w:val="00742CB9"/>
    <w:rsid w:val="00744C9D"/>
    <w:rsid w:val="00752E18"/>
    <w:rsid w:val="007561A6"/>
    <w:rsid w:val="00770743"/>
    <w:rsid w:val="0077081A"/>
    <w:rsid w:val="00773295"/>
    <w:rsid w:val="00775324"/>
    <w:rsid w:val="00783B55"/>
    <w:rsid w:val="007922DC"/>
    <w:rsid w:val="007A36A0"/>
    <w:rsid w:val="007B1559"/>
    <w:rsid w:val="007C0A34"/>
    <w:rsid w:val="007D4C96"/>
    <w:rsid w:val="007D4F86"/>
    <w:rsid w:val="007E0D71"/>
    <w:rsid w:val="007E0F3E"/>
    <w:rsid w:val="007E1916"/>
    <w:rsid w:val="007E267A"/>
    <w:rsid w:val="007E76F9"/>
    <w:rsid w:val="007F6D6D"/>
    <w:rsid w:val="00811D1D"/>
    <w:rsid w:val="0081328D"/>
    <w:rsid w:val="008214C7"/>
    <w:rsid w:val="0082396C"/>
    <w:rsid w:val="008269D8"/>
    <w:rsid w:val="008340AA"/>
    <w:rsid w:val="00835814"/>
    <w:rsid w:val="008449DC"/>
    <w:rsid w:val="00857BAB"/>
    <w:rsid w:val="00857C13"/>
    <w:rsid w:val="0087473F"/>
    <w:rsid w:val="008770B2"/>
    <w:rsid w:val="008835C4"/>
    <w:rsid w:val="008902A5"/>
    <w:rsid w:val="0089415D"/>
    <w:rsid w:val="008A26C8"/>
    <w:rsid w:val="008A2E2A"/>
    <w:rsid w:val="008B6F0C"/>
    <w:rsid w:val="008D0978"/>
    <w:rsid w:val="008E58CB"/>
    <w:rsid w:val="008E7AEA"/>
    <w:rsid w:val="008F4014"/>
    <w:rsid w:val="00903152"/>
    <w:rsid w:val="00907E7A"/>
    <w:rsid w:val="009115C8"/>
    <w:rsid w:val="00922C20"/>
    <w:rsid w:val="0093123F"/>
    <w:rsid w:val="009340FB"/>
    <w:rsid w:val="00935BED"/>
    <w:rsid w:val="00937038"/>
    <w:rsid w:val="009419AD"/>
    <w:rsid w:val="00941E43"/>
    <w:rsid w:val="00944A5A"/>
    <w:rsid w:val="00947887"/>
    <w:rsid w:val="00947CB4"/>
    <w:rsid w:val="00955E7B"/>
    <w:rsid w:val="00966538"/>
    <w:rsid w:val="0097180A"/>
    <w:rsid w:val="00971ED3"/>
    <w:rsid w:val="009758E9"/>
    <w:rsid w:val="00981C57"/>
    <w:rsid w:val="0098258D"/>
    <w:rsid w:val="00991EFE"/>
    <w:rsid w:val="009964A4"/>
    <w:rsid w:val="009A210B"/>
    <w:rsid w:val="009A31A9"/>
    <w:rsid w:val="009A4194"/>
    <w:rsid w:val="009B1EEF"/>
    <w:rsid w:val="009B3016"/>
    <w:rsid w:val="009C4F2B"/>
    <w:rsid w:val="009C7FE0"/>
    <w:rsid w:val="009F4BC2"/>
    <w:rsid w:val="009F7141"/>
    <w:rsid w:val="00A0046E"/>
    <w:rsid w:val="00A00ABD"/>
    <w:rsid w:val="00A02929"/>
    <w:rsid w:val="00A035B2"/>
    <w:rsid w:val="00A1450E"/>
    <w:rsid w:val="00A177BF"/>
    <w:rsid w:val="00A21B9F"/>
    <w:rsid w:val="00A279A2"/>
    <w:rsid w:val="00A46577"/>
    <w:rsid w:val="00A53F35"/>
    <w:rsid w:val="00A54D5B"/>
    <w:rsid w:val="00A57FE9"/>
    <w:rsid w:val="00A62E07"/>
    <w:rsid w:val="00A67A6B"/>
    <w:rsid w:val="00A7447C"/>
    <w:rsid w:val="00A752D9"/>
    <w:rsid w:val="00A779AF"/>
    <w:rsid w:val="00A851B4"/>
    <w:rsid w:val="00AB03DC"/>
    <w:rsid w:val="00AC180D"/>
    <w:rsid w:val="00AD0EAE"/>
    <w:rsid w:val="00AD3F7D"/>
    <w:rsid w:val="00AD5B2F"/>
    <w:rsid w:val="00AE2BB9"/>
    <w:rsid w:val="00AE41FF"/>
    <w:rsid w:val="00AE455A"/>
    <w:rsid w:val="00AF2C8B"/>
    <w:rsid w:val="00AF5463"/>
    <w:rsid w:val="00B07CB2"/>
    <w:rsid w:val="00B10777"/>
    <w:rsid w:val="00B11965"/>
    <w:rsid w:val="00B142BF"/>
    <w:rsid w:val="00B42EC9"/>
    <w:rsid w:val="00B54046"/>
    <w:rsid w:val="00B5545D"/>
    <w:rsid w:val="00B61CA1"/>
    <w:rsid w:val="00B65B68"/>
    <w:rsid w:val="00B71B94"/>
    <w:rsid w:val="00B72B2C"/>
    <w:rsid w:val="00B7359D"/>
    <w:rsid w:val="00B77DA3"/>
    <w:rsid w:val="00B77DC4"/>
    <w:rsid w:val="00BA5A6D"/>
    <w:rsid w:val="00BB1258"/>
    <w:rsid w:val="00BB2950"/>
    <w:rsid w:val="00BC6AE7"/>
    <w:rsid w:val="00BD39E6"/>
    <w:rsid w:val="00BD5B5D"/>
    <w:rsid w:val="00BF5D67"/>
    <w:rsid w:val="00C07965"/>
    <w:rsid w:val="00C11112"/>
    <w:rsid w:val="00C11E43"/>
    <w:rsid w:val="00C243DE"/>
    <w:rsid w:val="00C26906"/>
    <w:rsid w:val="00C32F77"/>
    <w:rsid w:val="00C33A5A"/>
    <w:rsid w:val="00C54FC0"/>
    <w:rsid w:val="00C55912"/>
    <w:rsid w:val="00C57A64"/>
    <w:rsid w:val="00C6215C"/>
    <w:rsid w:val="00C7717F"/>
    <w:rsid w:val="00C77E77"/>
    <w:rsid w:val="00C8267E"/>
    <w:rsid w:val="00C83693"/>
    <w:rsid w:val="00C86415"/>
    <w:rsid w:val="00C971C5"/>
    <w:rsid w:val="00C9789C"/>
    <w:rsid w:val="00CC0995"/>
    <w:rsid w:val="00CD1C88"/>
    <w:rsid w:val="00CE1B16"/>
    <w:rsid w:val="00CE24CC"/>
    <w:rsid w:val="00CE5C6B"/>
    <w:rsid w:val="00CF2F1F"/>
    <w:rsid w:val="00CF51F8"/>
    <w:rsid w:val="00D02113"/>
    <w:rsid w:val="00D035FF"/>
    <w:rsid w:val="00D037B3"/>
    <w:rsid w:val="00D03A44"/>
    <w:rsid w:val="00D04B13"/>
    <w:rsid w:val="00D0778D"/>
    <w:rsid w:val="00D07894"/>
    <w:rsid w:val="00D13E18"/>
    <w:rsid w:val="00D154BC"/>
    <w:rsid w:val="00D25960"/>
    <w:rsid w:val="00D42ED2"/>
    <w:rsid w:val="00D508EC"/>
    <w:rsid w:val="00D515C9"/>
    <w:rsid w:val="00D57E36"/>
    <w:rsid w:val="00D60ADC"/>
    <w:rsid w:val="00D65F03"/>
    <w:rsid w:val="00D6796D"/>
    <w:rsid w:val="00D7147A"/>
    <w:rsid w:val="00D718AC"/>
    <w:rsid w:val="00D729B0"/>
    <w:rsid w:val="00D75CBA"/>
    <w:rsid w:val="00D927C0"/>
    <w:rsid w:val="00D9410D"/>
    <w:rsid w:val="00DA068F"/>
    <w:rsid w:val="00DA31E4"/>
    <w:rsid w:val="00DA3B14"/>
    <w:rsid w:val="00DB014E"/>
    <w:rsid w:val="00DB5D88"/>
    <w:rsid w:val="00DC30D4"/>
    <w:rsid w:val="00DC5F07"/>
    <w:rsid w:val="00DD09F2"/>
    <w:rsid w:val="00DE1CED"/>
    <w:rsid w:val="00DE4B02"/>
    <w:rsid w:val="00DF7BA6"/>
    <w:rsid w:val="00E22BF5"/>
    <w:rsid w:val="00E24862"/>
    <w:rsid w:val="00E33612"/>
    <w:rsid w:val="00E57616"/>
    <w:rsid w:val="00E632B3"/>
    <w:rsid w:val="00E66386"/>
    <w:rsid w:val="00E67BF5"/>
    <w:rsid w:val="00E74E11"/>
    <w:rsid w:val="00EA3745"/>
    <w:rsid w:val="00EA5FDD"/>
    <w:rsid w:val="00EA68B6"/>
    <w:rsid w:val="00EB3AC8"/>
    <w:rsid w:val="00EB635D"/>
    <w:rsid w:val="00EC10CE"/>
    <w:rsid w:val="00EC33F8"/>
    <w:rsid w:val="00ED3081"/>
    <w:rsid w:val="00EE2938"/>
    <w:rsid w:val="00EE4997"/>
    <w:rsid w:val="00EE5E79"/>
    <w:rsid w:val="00EF0B74"/>
    <w:rsid w:val="00EF6CEF"/>
    <w:rsid w:val="00F0020F"/>
    <w:rsid w:val="00F03F67"/>
    <w:rsid w:val="00F174F5"/>
    <w:rsid w:val="00F3055D"/>
    <w:rsid w:val="00F3148C"/>
    <w:rsid w:val="00F42C00"/>
    <w:rsid w:val="00F458A3"/>
    <w:rsid w:val="00F4615C"/>
    <w:rsid w:val="00F46458"/>
    <w:rsid w:val="00F54C19"/>
    <w:rsid w:val="00F57685"/>
    <w:rsid w:val="00F6218A"/>
    <w:rsid w:val="00F671D3"/>
    <w:rsid w:val="00F745E4"/>
    <w:rsid w:val="00F74DDF"/>
    <w:rsid w:val="00F76B30"/>
    <w:rsid w:val="00F8359D"/>
    <w:rsid w:val="00F85183"/>
    <w:rsid w:val="00F879E1"/>
    <w:rsid w:val="00F91533"/>
    <w:rsid w:val="00F917E1"/>
    <w:rsid w:val="00F954E0"/>
    <w:rsid w:val="00F96D30"/>
    <w:rsid w:val="00F978F5"/>
    <w:rsid w:val="00FA58AF"/>
    <w:rsid w:val="00FA5993"/>
    <w:rsid w:val="00FB18DE"/>
    <w:rsid w:val="00FB1F52"/>
    <w:rsid w:val="00FB4C56"/>
    <w:rsid w:val="00FC656E"/>
    <w:rsid w:val="00FD602F"/>
    <w:rsid w:val="00FE2C92"/>
    <w:rsid w:val="00FE6808"/>
    <w:rsid w:val="00FF3281"/>
    <w:rsid w:val="00FF5684"/>
    <w:rsid w:val="00FF6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29C05"/>
  <w15:docId w15:val="{255671DA-1753-4001-ACF6-56FEC26E0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821"/>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C6821"/>
    <w:pPr>
      <w:spacing w:after="140" w:line="276" w:lineRule="auto"/>
    </w:pPr>
    <w:rPr>
      <w:rFonts w:ascii="Calibri" w:eastAsia="Calibri" w:hAnsi="Calibri" w:cstheme="minorBidi"/>
      <w:color w:val="00000A"/>
      <w:sz w:val="22"/>
      <w:szCs w:val="22"/>
      <w:lang w:eastAsia="en-US"/>
    </w:rPr>
  </w:style>
  <w:style w:type="character" w:customStyle="1" w:styleId="BodyTextChar">
    <w:name w:val="Body Text Char"/>
    <w:basedOn w:val="DefaultParagraphFont"/>
    <w:link w:val="BodyText"/>
    <w:rsid w:val="004C6821"/>
    <w:rPr>
      <w:rFonts w:ascii="Calibri" w:eastAsia="Calibri" w:hAnsi="Calibri"/>
      <w:color w:val="00000A"/>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4E1483"/>
    <w:pPr>
      <w:spacing w:before="100" w:beforeAutospacing="1" w:after="100" w:afterAutospacing="1"/>
    </w:pPr>
    <w:rPr>
      <w:rFonts w:ascii="Times New Roman" w:hAnsi="Times New Roman"/>
      <w:sz w:val="24"/>
      <w:szCs w:val="24"/>
      <w:lang w:eastAsia="en-US"/>
    </w:rPr>
  </w:style>
  <w:style w:type="character" w:customStyle="1" w:styleId="CommentTextChar">
    <w:name w:val="Comment Text Char"/>
    <w:link w:val="CommentText"/>
    <w:locked/>
    <w:rsid w:val="004E1483"/>
  </w:style>
  <w:style w:type="paragraph" w:styleId="CommentText">
    <w:name w:val="annotation text"/>
    <w:basedOn w:val="Normal"/>
    <w:link w:val="CommentTextChar"/>
    <w:rsid w:val="004E1483"/>
    <w:rPr>
      <w:rFonts w:asciiTheme="minorHAnsi" w:eastAsiaTheme="minorHAnsi" w:hAnsiTheme="minorHAnsi" w:cstheme="minorBidi"/>
      <w:sz w:val="22"/>
      <w:szCs w:val="22"/>
      <w:lang w:eastAsia="en-US"/>
    </w:rPr>
  </w:style>
  <w:style w:type="character" w:customStyle="1" w:styleId="CommentTextChar1">
    <w:name w:val="Comment Text Char1"/>
    <w:basedOn w:val="DefaultParagraphFont"/>
    <w:uiPriority w:val="99"/>
    <w:semiHidden/>
    <w:rsid w:val="004E1483"/>
    <w:rPr>
      <w:rFonts w:ascii="Arial Armenian" w:eastAsia="Times New Roman" w:hAnsi="Arial Armenian" w:cs="Times New Roman"/>
      <w:sz w:val="20"/>
      <w:szCs w:val="20"/>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1"/>
    <w:uiPriority w:val="99"/>
    <w:locked/>
    <w:rsid w:val="004E1483"/>
    <w:rPr>
      <w:rFonts w:ascii="Calibri" w:eastAsia="Calibri" w:hAnsi="Calibri"/>
    </w:rPr>
  </w:style>
  <w:style w:type="paragraph" w:customStyle="1" w:styleId="ListParagraph1">
    <w:name w:val="List Paragraph1"/>
    <w:aliases w:val="List_Paragraph,Multilevel para_II,List Paragraph-ExecSummary,Akapit z listą BS,List Paragraph 1,List Paragraph (numbered (a)),OBC Bullet,List Paragraph11,Normal numbered,Paragraphe de liste PBLH,Bullets"/>
    <w:basedOn w:val="Normal"/>
    <w:link w:val="ListParagraphChar"/>
    <w:rsid w:val="004E1483"/>
    <w:pPr>
      <w:ind w:left="720"/>
      <w:contextualSpacing/>
    </w:pPr>
    <w:rPr>
      <w:rFonts w:ascii="Calibri" w:eastAsia="Calibri" w:hAnsi="Calibri" w:cstheme="minorBidi"/>
      <w:sz w:val="22"/>
      <w:szCs w:val="22"/>
      <w:lang w:eastAsia="en-US"/>
    </w:rPr>
  </w:style>
  <w:style w:type="character" w:styleId="Strong">
    <w:name w:val="Strong"/>
    <w:uiPriority w:val="22"/>
    <w:qFormat/>
    <w:rsid w:val="004E1483"/>
    <w:rPr>
      <w:b/>
      <w:bCs w:val="0"/>
    </w:rPr>
  </w:style>
  <w:style w:type="character" w:customStyle="1" w:styleId="showhide">
    <w:name w:val="showhide"/>
    <w:basedOn w:val="DefaultParagraphFont"/>
    <w:rsid w:val="00BA5A6D"/>
  </w:style>
  <w:style w:type="paragraph" w:styleId="BalloonText">
    <w:name w:val="Balloon Text"/>
    <w:basedOn w:val="Normal"/>
    <w:link w:val="BalloonTextChar"/>
    <w:uiPriority w:val="99"/>
    <w:semiHidden/>
    <w:unhideWhenUsed/>
    <w:rsid w:val="00BA5A6D"/>
    <w:rPr>
      <w:rFonts w:ascii="Tahoma" w:hAnsi="Tahoma" w:cs="Tahoma"/>
      <w:sz w:val="16"/>
      <w:szCs w:val="16"/>
    </w:rPr>
  </w:style>
  <w:style w:type="character" w:customStyle="1" w:styleId="BalloonTextChar">
    <w:name w:val="Balloon Text Char"/>
    <w:basedOn w:val="DefaultParagraphFont"/>
    <w:link w:val="BalloonText"/>
    <w:uiPriority w:val="99"/>
    <w:semiHidden/>
    <w:rsid w:val="00BA5A6D"/>
    <w:rPr>
      <w:rFonts w:ascii="Tahoma" w:eastAsia="Times New Roman" w:hAnsi="Tahoma" w:cs="Tahoma"/>
      <w:sz w:val="16"/>
      <w:szCs w:val="16"/>
      <w:lang w:eastAsia="ru-RU"/>
    </w:rPr>
  </w:style>
  <w:style w:type="paragraph" w:styleId="ListParagraph">
    <w:name w:val="List Paragraph"/>
    <w:basedOn w:val="Normal"/>
    <w:uiPriority w:val="34"/>
    <w:qFormat/>
    <w:rsid w:val="00DF7B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norm">
    <w:name w:val="norm"/>
    <w:basedOn w:val="Normal"/>
    <w:link w:val="normChar"/>
    <w:rsid w:val="00D729B0"/>
    <w:pPr>
      <w:spacing w:line="480" w:lineRule="auto"/>
      <w:ind w:firstLine="709"/>
      <w:jc w:val="both"/>
    </w:pPr>
    <w:rPr>
      <w:sz w:val="22"/>
      <w:lang w:val="x-none"/>
    </w:rPr>
  </w:style>
  <w:style w:type="character" w:customStyle="1" w:styleId="normChar">
    <w:name w:val="norm Char"/>
    <w:link w:val="norm"/>
    <w:locked/>
    <w:rsid w:val="00D729B0"/>
    <w:rPr>
      <w:rFonts w:ascii="Arial Armenian" w:eastAsia="Times New Roman" w:hAnsi="Arial Armenian" w:cs="Times New Roman"/>
      <w:szCs w:val="20"/>
      <w:lang w:val="x-none" w:eastAsia="ru-RU"/>
    </w:rPr>
  </w:style>
  <w:style w:type="paragraph" w:customStyle="1" w:styleId="CharCharChar">
    <w:name w:val="Знак Знак Char Char Char"/>
    <w:basedOn w:val="Normal"/>
    <w:rsid w:val="00262DFE"/>
    <w:rPr>
      <w:rFonts w:ascii="Times New Roman" w:hAnsi="Times New Roman"/>
      <w:sz w:val="24"/>
      <w:szCs w:val="24"/>
      <w:lang w:val="pl-PL" w:eastAsia="pl-PL"/>
    </w:rPr>
  </w:style>
  <w:style w:type="paragraph" w:styleId="BodyTextIndent">
    <w:name w:val="Body Text Indent"/>
    <w:basedOn w:val="Normal"/>
    <w:link w:val="BodyTextIndentChar"/>
    <w:uiPriority w:val="99"/>
    <w:unhideWhenUsed/>
    <w:rsid w:val="002330E8"/>
    <w:pPr>
      <w:spacing w:after="120"/>
      <w:ind w:left="360"/>
    </w:pPr>
  </w:style>
  <w:style w:type="character" w:customStyle="1" w:styleId="BodyTextIndentChar">
    <w:name w:val="Body Text Indent Char"/>
    <w:basedOn w:val="DefaultParagraphFont"/>
    <w:link w:val="BodyTextIndent"/>
    <w:uiPriority w:val="99"/>
    <w:rsid w:val="002330E8"/>
    <w:rPr>
      <w:rFonts w:ascii="Arial Armenian" w:eastAsia="Times New Roman" w:hAnsi="Arial Armenian" w:cs="Times New Roman"/>
      <w:sz w:val="20"/>
      <w:szCs w:val="20"/>
      <w:lang w:eastAsia="ru-RU"/>
    </w:rPr>
  </w:style>
  <w:style w:type="character" w:styleId="Hyperlink">
    <w:name w:val="Hyperlink"/>
    <w:basedOn w:val="DefaultParagraphFont"/>
    <w:uiPriority w:val="99"/>
    <w:unhideWhenUsed/>
    <w:rsid w:val="004E4069"/>
    <w:rPr>
      <w:color w:val="0000FF" w:themeColor="hyperlink"/>
      <w:u w:val="single"/>
    </w:rPr>
  </w:style>
  <w:style w:type="character" w:customStyle="1" w:styleId="UnresolvedMention">
    <w:name w:val="Unresolved Mention"/>
    <w:basedOn w:val="DefaultParagraphFont"/>
    <w:uiPriority w:val="99"/>
    <w:semiHidden/>
    <w:unhideWhenUsed/>
    <w:rsid w:val="009F7141"/>
    <w:rPr>
      <w:color w:val="605E5C"/>
      <w:shd w:val="clear" w:color="auto" w:fill="E1DFDD"/>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D03A4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32973">
      <w:bodyDiv w:val="1"/>
      <w:marLeft w:val="0"/>
      <w:marRight w:val="0"/>
      <w:marTop w:val="0"/>
      <w:marBottom w:val="0"/>
      <w:divBdr>
        <w:top w:val="none" w:sz="0" w:space="0" w:color="auto"/>
        <w:left w:val="none" w:sz="0" w:space="0" w:color="auto"/>
        <w:bottom w:val="none" w:sz="0" w:space="0" w:color="auto"/>
        <w:right w:val="none" w:sz="0" w:space="0" w:color="auto"/>
      </w:divBdr>
    </w:div>
    <w:div w:id="187988794">
      <w:bodyDiv w:val="1"/>
      <w:marLeft w:val="0"/>
      <w:marRight w:val="0"/>
      <w:marTop w:val="0"/>
      <w:marBottom w:val="0"/>
      <w:divBdr>
        <w:top w:val="none" w:sz="0" w:space="0" w:color="auto"/>
        <w:left w:val="none" w:sz="0" w:space="0" w:color="auto"/>
        <w:bottom w:val="none" w:sz="0" w:space="0" w:color="auto"/>
        <w:right w:val="none" w:sz="0" w:space="0" w:color="auto"/>
      </w:divBdr>
    </w:div>
    <w:div w:id="541408655">
      <w:bodyDiv w:val="1"/>
      <w:marLeft w:val="0"/>
      <w:marRight w:val="0"/>
      <w:marTop w:val="0"/>
      <w:marBottom w:val="0"/>
      <w:divBdr>
        <w:top w:val="none" w:sz="0" w:space="0" w:color="auto"/>
        <w:left w:val="none" w:sz="0" w:space="0" w:color="auto"/>
        <w:bottom w:val="none" w:sz="0" w:space="0" w:color="auto"/>
        <w:right w:val="none" w:sz="0" w:space="0" w:color="auto"/>
      </w:divBdr>
    </w:div>
    <w:div w:id="634070292">
      <w:bodyDiv w:val="1"/>
      <w:marLeft w:val="0"/>
      <w:marRight w:val="0"/>
      <w:marTop w:val="0"/>
      <w:marBottom w:val="0"/>
      <w:divBdr>
        <w:top w:val="none" w:sz="0" w:space="0" w:color="auto"/>
        <w:left w:val="none" w:sz="0" w:space="0" w:color="auto"/>
        <w:bottom w:val="none" w:sz="0" w:space="0" w:color="auto"/>
        <w:right w:val="none" w:sz="0" w:space="0" w:color="auto"/>
      </w:divBdr>
    </w:div>
    <w:div w:id="698315266">
      <w:bodyDiv w:val="1"/>
      <w:marLeft w:val="0"/>
      <w:marRight w:val="0"/>
      <w:marTop w:val="0"/>
      <w:marBottom w:val="0"/>
      <w:divBdr>
        <w:top w:val="none" w:sz="0" w:space="0" w:color="auto"/>
        <w:left w:val="none" w:sz="0" w:space="0" w:color="auto"/>
        <w:bottom w:val="none" w:sz="0" w:space="0" w:color="auto"/>
        <w:right w:val="none" w:sz="0" w:space="0" w:color="auto"/>
      </w:divBdr>
    </w:div>
    <w:div w:id="716392037">
      <w:bodyDiv w:val="1"/>
      <w:marLeft w:val="0"/>
      <w:marRight w:val="0"/>
      <w:marTop w:val="0"/>
      <w:marBottom w:val="0"/>
      <w:divBdr>
        <w:top w:val="none" w:sz="0" w:space="0" w:color="auto"/>
        <w:left w:val="none" w:sz="0" w:space="0" w:color="auto"/>
        <w:bottom w:val="none" w:sz="0" w:space="0" w:color="auto"/>
        <w:right w:val="none" w:sz="0" w:space="0" w:color="auto"/>
      </w:divBdr>
    </w:div>
    <w:div w:id="1324090281">
      <w:bodyDiv w:val="1"/>
      <w:marLeft w:val="0"/>
      <w:marRight w:val="0"/>
      <w:marTop w:val="0"/>
      <w:marBottom w:val="0"/>
      <w:divBdr>
        <w:top w:val="none" w:sz="0" w:space="0" w:color="auto"/>
        <w:left w:val="none" w:sz="0" w:space="0" w:color="auto"/>
        <w:bottom w:val="none" w:sz="0" w:space="0" w:color="auto"/>
        <w:right w:val="none" w:sz="0" w:space="0" w:color="auto"/>
      </w:divBdr>
    </w:div>
    <w:div w:id="1354529273">
      <w:bodyDiv w:val="1"/>
      <w:marLeft w:val="0"/>
      <w:marRight w:val="0"/>
      <w:marTop w:val="0"/>
      <w:marBottom w:val="0"/>
      <w:divBdr>
        <w:top w:val="none" w:sz="0" w:space="0" w:color="auto"/>
        <w:left w:val="none" w:sz="0" w:space="0" w:color="auto"/>
        <w:bottom w:val="none" w:sz="0" w:space="0" w:color="auto"/>
        <w:right w:val="none" w:sz="0" w:space="0" w:color="auto"/>
      </w:divBdr>
    </w:div>
    <w:div w:id="1373773521">
      <w:bodyDiv w:val="1"/>
      <w:marLeft w:val="0"/>
      <w:marRight w:val="0"/>
      <w:marTop w:val="0"/>
      <w:marBottom w:val="0"/>
      <w:divBdr>
        <w:top w:val="none" w:sz="0" w:space="0" w:color="auto"/>
        <w:left w:val="none" w:sz="0" w:space="0" w:color="auto"/>
        <w:bottom w:val="none" w:sz="0" w:space="0" w:color="auto"/>
        <w:right w:val="none" w:sz="0" w:space="0" w:color="auto"/>
      </w:divBdr>
    </w:div>
    <w:div w:id="1391002769">
      <w:bodyDiv w:val="1"/>
      <w:marLeft w:val="0"/>
      <w:marRight w:val="0"/>
      <w:marTop w:val="0"/>
      <w:marBottom w:val="0"/>
      <w:divBdr>
        <w:top w:val="none" w:sz="0" w:space="0" w:color="auto"/>
        <w:left w:val="none" w:sz="0" w:space="0" w:color="auto"/>
        <w:bottom w:val="none" w:sz="0" w:space="0" w:color="auto"/>
        <w:right w:val="none" w:sz="0" w:space="0" w:color="auto"/>
      </w:divBdr>
    </w:div>
    <w:div w:id="1412393369">
      <w:bodyDiv w:val="1"/>
      <w:marLeft w:val="0"/>
      <w:marRight w:val="0"/>
      <w:marTop w:val="0"/>
      <w:marBottom w:val="0"/>
      <w:divBdr>
        <w:top w:val="none" w:sz="0" w:space="0" w:color="auto"/>
        <w:left w:val="none" w:sz="0" w:space="0" w:color="auto"/>
        <w:bottom w:val="none" w:sz="0" w:space="0" w:color="auto"/>
        <w:right w:val="none" w:sz="0" w:space="0" w:color="auto"/>
      </w:divBdr>
    </w:div>
    <w:div w:id="1466435127">
      <w:bodyDiv w:val="1"/>
      <w:marLeft w:val="0"/>
      <w:marRight w:val="0"/>
      <w:marTop w:val="0"/>
      <w:marBottom w:val="0"/>
      <w:divBdr>
        <w:top w:val="none" w:sz="0" w:space="0" w:color="auto"/>
        <w:left w:val="none" w:sz="0" w:space="0" w:color="auto"/>
        <w:bottom w:val="none" w:sz="0" w:space="0" w:color="auto"/>
        <w:right w:val="none" w:sz="0" w:space="0" w:color="auto"/>
      </w:divBdr>
    </w:div>
    <w:div w:id="1717504875">
      <w:bodyDiv w:val="1"/>
      <w:marLeft w:val="0"/>
      <w:marRight w:val="0"/>
      <w:marTop w:val="0"/>
      <w:marBottom w:val="0"/>
      <w:divBdr>
        <w:top w:val="none" w:sz="0" w:space="0" w:color="auto"/>
        <w:left w:val="none" w:sz="0" w:space="0" w:color="auto"/>
        <w:bottom w:val="none" w:sz="0" w:space="0" w:color="auto"/>
        <w:right w:val="none" w:sz="0" w:space="0" w:color="auto"/>
      </w:divBdr>
      <w:divsChild>
        <w:div w:id="1614436168">
          <w:marLeft w:val="0"/>
          <w:marRight w:val="0"/>
          <w:marTop w:val="0"/>
          <w:marBottom w:val="0"/>
          <w:divBdr>
            <w:top w:val="none" w:sz="0" w:space="0" w:color="auto"/>
            <w:left w:val="none" w:sz="0" w:space="0" w:color="auto"/>
            <w:bottom w:val="none" w:sz="0" w:space="0" w:color="auto"/>
            <w:right w:val="none" w:sz="0" w:space="0" w:color="auto"/>
          </w:divBdr>
        </w:div>
        <w:div w:id="2057315387">
          <w:marLeft w:val="0"/>
          <w:marRight w:val="0"/>
          <w:marTop w:val="0"/>
          <w:marBottom w:val="0"/>
          <w:divBdr>
            <w:top w:val="none" w:sz="0" w:space="0" w:color="auto"/>
            <w:left w:val="none" w:sz="0" w:space="0" w:color="auto"/>
            <w:bottom w:val="none" w:sz="0" w:space="0" w:color="auto"/>
            <w:right w:val="none" w:sz="0" w:space="0" w:color="auto"/>
          </w:divBdr>
        </w:div>
        <w:div w:id="229929751">
          <w:marLeft w:val="0"/>
          <w:marRight w:val="0"/>
          <w:marTop w:val="0"/>
          <w:marBottom w:val="0"/>
          <w:divBdr>
            <w:top w:val="none" w:sz="0" w:space="0" w:color="auto"/>
            <w:left w:val="none" w:sz="0" w:space="0" w:color="auto"/>
            <w:bottom w:val="none" w:sz="0" w:space="0" w:color="auto"/>
            <w:right w:val="none" w:sz="0" w:space="0" w:color="auto"/>
          </w:divBdr>
        </w:div>
        <w:div w:id="1917782960">
          <w:marLeft w:val="0"/>
          <w:marRight w:val="0"/>
          <w:marTop w:val="0"/>
          <w:marBottom w:val="0"/>
          <w:divBdr>
            <w:top w:val="none" w:sz="0" w:space="0" w:color="auto"/>
            <w:left w:val="none" w:sz="0" w:space="0" w:color="auto"/>
            <w:bottom w:val="none" w:sz="0" w:space="0" w:color="auto"/>
            <w:right w:val="none" w:sz="0" w:space="0" w:color="auto"/>
          </w:divBdr>
        </w:div>
        <w:div w:id="1539662284">
          <w:marLeft w:val="0"/>
          <w:marRight w:val="0"/>
          <w:marTop w:val="0"/>
          <w:marBottom w:val="0"/>
          <w:divBdr>
            <w:top w:val="none" w:sz="0" w:space="0" w:color="auto"/>
            <w:left w:val="none" w:sz="0" w:space="0" w:color="auto"/>
            <w:bottom w:val="none" w:sz="0" w:space="0" w:color="auto"/>
            <w:right w:val="none" w:sz="0" w:space="0" w:color="auto"/>
          </w:divBdr>
        </w:div>
        <w:div w:id="1719862477">
          <w:marLeft w:val="0"/>
          <w:marRight w:val="0"/>
          <w:marTop w:val="0"/>
          <w:marBottom w:val="0"/>
          <w:divBdr>
            <w:top w:val="none" w:sz="0" w:space="0" w:color="auto"/>
            <w:left w:val="none" w:sz="0" w:space="0" w:color="auto"/>
            <w:bottom w:val="none" w:sz="0" w:space="0" w:color="auto"/>
            <w:right w:val="none" w:sz="0" w:space="0" w:color="auto"/>
          </w:divBdr>
        </w:div>
        <w:div w:id="605231793">
          <w:marLeft w:val="0"/>
          <w:marRight w:val="0"/>
          <w:marTop w:val="0"/>
          <w:marBottom w:val="0"/>
          <w:divBdr>
            <w:top w:val="none" w:sz="0" w:space="0" w:color="auto"/>
            <w:left w:val="none" w:sz="0" w:space="0" w:color="auto"/>
            <w:bottom w:val="none" w:sz="0" w:space="0" w:color="auto"/>
            <w:right w:val="none" w:sz="0" w:space="0" w:color="auto"/>
          </w:divBdr>
        </w:div>
        <w:div w:id="277877523">
          <w:marLeft w:val="0"/>
          <w:marRight w:val="0"/>
          <w:marTop w:val="0"/>
          <w:marBottom w:val="0"/>
          <w:divBdr>
            <w:top w:val="none" w:sz="0" w:space="0" w:color="auto"/>
            <w:left w:val="none" w:sz="0" w:space="0" w:color="auto"/>
            <w:bottom w:val="none" w:sz="0" w:space="0" w:color="auto"/>
            <w:right w:val="none" w:sz="0" w:space="0" w:color="auto"/>
          </w:divBdr>
        </w:div>
        <w:div w:id="1259946628">
          <w:marLeft w:val="0"/>
          <w:marRight w:val="0"/>
          <w:marTop w:val="0"/>
          <w:marBottom w:val="0"/>
          <w:divBdr>
            <w:top w:val="none" w:sz="0" w:space="0" w:color="auto"/>
            <w:left w:val="none" w:sz="0" w:space="0" w:color="auto"/>
            <w:bottom w:val="none" w:sz="0" w:space="0" w:color="auto"/>
            <w:right w:val="none" w:sz="0" w:space="0" w:color="auto"/>
          </w:divBdr>
        </w:div>
        <w:div w:id="1441879911">
          <w:marLeft w:val="0"/>
          <w:marRight w:val="0"/>
          <w:marTop w:val="0"/>
          <w:marBottom w:val="0"/>
          <w:divBdr>
            <w:top w:val="none" w:sz="0" w:space="0" w:color="auto"/>
            <w:left w:val="none" w:sz="0" w:space="0" w:color="auto"/>
            <w:bottom w:val="none" w:sz="0" w:space="0" w:color="auto"/>
            <w:right w:val="none" w:sz="0" w:space="0" w:color="auto"/>
          </w:divBdr>
        </w:div>
        <w:div w:id="906569291">
          <w:marLeft w:val="0"/>
          <w:marRight w:val="0"/>
          <w:marTop w:val="0"/>
          <w:marBottom w:val="0"/>
          <w:divBdr>
            <w:top w:val="none" w:sz="0" w:space="0" w:color="auto"/>
            <w:left w:val="none" w:sz="0" w:space="0" w:color="auto"/>
            <w:bottom w:val="none" w:sz="0" w:space="0" w:color="auto"/>
            <w:right w:val="none" w:sz="0" w:space="0" w:color="auto"/>
          </w:divBdr>
        </w:div>
        <w:div w:id="1724593930">
          <w:marLeft w:val="0"/>
          <w:marRight w:val="0"/>
          <w:marTop w:val="0"/>
          <w:marBottom w:val="0"/>
          <w:divBdr>
            <w:top w:val="none" w:sz="0" w:space="0" w:color="auto"/>
            <w:left w:val="none" w:sz="0" w:space="0" w:color="auto"/>
            <w:bottom w:val="none" w:sz="0" w:space="0" w:color="auto"/>
            <w:right w:val="none" w:sz="0" w:space="0" w:color="auto"/>
          </w:divBdr>
          <w:divsChild>
            <w:div w:id="387649086">
              <w:marLeft w:val="0"/>
              <w:marRight w:val="0"/>
              <w:marTop w:val="0"/>
              <w:marBottom w:val="0"/>
              <w:divBdr>
                <w:top w:val="none" w:sz="0" w:space="0" w:color="auto"/>
                <w:left w:val="none" w:sz="0" w:space="0" w:color="auto"/>
                <w:bottom w:val="none" w:sz="0" w:space="0" w:color="auto"/>
                <w:right w:val="none" w:sz="0" w:space="0" w:color="auto"/>
              </w:divBdr>
              <w:divsChild>
                <w:div w:id="6642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0120">
          <w:marLeft w:val="0"/>
          <w:marRight w:val="0"/>
          <w:marTop w:val="0"/>
          <w:marBottom w:val="0"/>
          <w:divBdr>
            <w:top w:val="none" w:sz="0" w:space="0" w:color="auto"/>
            <w:left w:val="none" w:sz="0" w:space="0" w:color="auto"/>
            <w:bottom w:val="none" w:sz="0" w:space="0" w:color="auto"/>
            <w:right w:val="none" w:sz="0" w:space="0" w:color="auto"/>
          </w:divBdr>
        </w:div>
        <w:div w:id="415788948">
          <w:marLeft w:val="0"/>
          <w:marRight w:val="0"/>
          <w:marTop w:val="0"/>
          <w:marBottom w:val="0"/>
          <w:divBdr>
            <w:top w:val="none" w:sz="0" w:space="0" w:color="auto"/>
            <w:left w:val="none" w:sz="0" w:space="0" w:color="auto"/>
            <w:bottom w:val="none" w:sz="0" w:space="0" w:color="auto"/>
            <w:right w:val="none" w:sz="0" w:space="0" w:color="auto"/>
          </w:divBdr>
        </w:div>
        <w:div w:id="231434721">
          <w:marLeft w:val="0"/>
          <w:marRight w:val="0"/>
          <w:marTop w:val="0"/>
          <w:marBottom w:val="0"/>
          <w:divBdr>
            <w:top w:val="none" w:sz="0" w:space="0" w:color="auto"/>
            <w:left w:val="none" w:sz="0" w:space="0" w:color="auto"/>
            <w:bottom w:val="none" w:sz="0" w:space="0" w:color="auto"/>
            <w:right w:val="none" w:sz="0" w:space="0" w:color="auto"/>
          </w:divBdr>
        </w:div>
      </w:divsChild>
    </w:div>
    <w:div w:id="1752315404">
      <w:bodyDiv w:val="1"/>
      <w:marLeft w:val="0"/>
      <w:marRight w:val="0"/>
      <w:marTop w:val="0"/>
      <w:marBottom w:val="0"/>
      <w:divBdr>
        <w:top w:val="none" w:sz="0" w:space="0" w:color="auto"/>
        <w:left w:val="none" w:sz="0" w:space="0" w:color="auto"/>
        <w:bottom w:val="none" w:sz="0" w:space="0" w:color="auto"/>
        <w:right w:val="none" w:sz="0" w:space="0" w:color="auto"/>
      </w:divBdr>
    </w:div>
    <w:div w:id="1866167484">
      <w:bodyDiv w:val="1"/>
      <w:marLeft w:val="0"/>
      <w:marRight w:val="0"/>
      <w:marTop w:val="0"/>
      <w:marBottom w:val="0"/>
      <w:divBdr>
        <w:top w:val="none" w:sz="0" w:space="0" w:color="auto"/>
        <w:left w:val="none" w:sz="0" w:space="0" w:color="auto"/>
        <w:bottom w:val="none" w:sz="0" w:space="0" w:color="auto"/>
        <w:right w:val="none" w:sz="0" w:space="0" w:color="auto"/>
      </w:divBdr>
    </w:div>
    <w:div w:id="1911847310">
      <w:bodyDiv w:val="1"/>
      <w:marLeft w:val="0"/>
      <w:marRight w:val="0"/>
      <w:marTop w:val="0"/>
      <w:marBottom w:val="0"/>
      <w:divBdr>
        <w:top w:val="none" w:sz="0" w:space="0" w:color="auto"/>
        <w:left w:val="none" w:sz="0" w:space="0" w:color="auto"/>
        <w:bottom w:val="none" w:sz="0" w:space="0" w:color="auto"/>
        <w:right w:val="none" w:sz="0" w:space="0" w:color="auto"/>
      </w:divBdr>
    </w:div>
    <w:div w:id="2020349445">
      <w:bodyDiv w:val="1"/>
      <w:marLeft w:val="0"/>
      <w:marRight w:val="0"/>
      <w:marTop w:val="0"/>
      <w:marBottom w:val="0"/>
      <w:divBdr>
        <w:top w:val="none" w:sz="0" w:space="0" w:color="auto"/>
        <w:left w:val="none" w:sz="0" w:space="0" w:color="auto"/>
        <w:bottom w:val="none" w:sz="0" w:space="0" w:color="auto"/>
        <w:right w:val="none" w:sz="0" w:space="0" w:color="auto"/>
      </w:divBdr>
    </w:div>
    <w:div w:id="2105418782">
      <w:bodyDiv w:val="1"/>
      <w:marLeft w:val="0"/>
      <w:marRight w:val="0"/>
      <w:marTop w:val="0"/>
      <w:marBottom w:val="0"/>
      <w:divBdr>
        <w:top w:val="none" w:sz="0" w:space="0" w:color="auto"/>
        <w:left w:val="none" w:sz="0" w:space="0" w:color="auto"/>
        <w:bottom w:val="none" w:sz="0" w:space="0" w:color="auto"/>
        <w:right w:val="none" w:sz="0" w:space="0" w:color="auto"/>
      </w:divBdr>
    </w:div>
    <w:div w:id="212010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5</Pages>
  <Words>1137</Words>
  <Characters>6481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Alisa Melqumyan</dc:creator>
  <cp:keywords>https:/mul2-mineconomy.gov.am/tasks/515868/oneclick/27d2610b7cb5b45aedf9bad7e04bcf0f076cfe3741b07da9a9fc91787b54340c.docx?token=b22ade835d632eb266fb21e7d7eea3a4</cp:keywords>
  <cp:lastModifiedBy>Merri Saribekyan</cp:lastModifiedBy>
  <cp:revision>23</cp:revision>
  <cp:lastPrinted>2024-04-04T12:22:00Z</cp:lastPrinted>
  <dcterms:created xsi:type="dcterms:W3CDTF">2024-04-04T10:44:00Z</dcterms:created>
  <dcterms:modified xsi:type="dcterms:W3CDTF">2024-05-23T10:44:00Z</dcterms:modified>
</cp:coreProperties>
</file>