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B129E" w:rsidRDefault="00DB129E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B129E" w:rsidRDefault="00DB129E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CE42C2" w:rsidRPr="00D21C2D" w:rsidRDefault="00CE42C2" w:rsidP="00CE42C2">
      <w:pPr>
        <w:spacing w:line="276" w:lineRule="auto"/>
        <w:ind w:right="-138"/>
        <w:jc w:val="right"/>
        <w:rPr>
          <w:rFonts w:ascii="GHEA Mariam" w:hAnsi="GHEA Mariam"/>
          <w:b/>
          <w:sz w:val="24"/>
          <w:szCs w:val="24"/>
          <w:lang w:val="hy-AM"/>
        </w:rPr>
      </w:pPr>
      <w:r w:rsidRPr="00D21C2D">
        <w:rPr>
          <w:rFonts w:ascii="GHEA Mariam" w:hAnsi="GHEA Mariam"/>
          <w:b/>
          <w:sz w:val="24"/>
          <w:szCs w:val="24"/>
          <w:lang w:val="hy-AM"/>
        </w:rPr>
        <w:t>ՆԱԽԱԳԻԾ</w:t>
      </w:r>
    </w:p>
    <w:p w:rsidR="00CE42C2" w:rsidRDefault="00CE42C2" w:rsidP="00CE42C2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CE42C2" w:rsidRDefault="00CE42C2" w:rsidP="00CE42C2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CE42C2" w:rsidRDefault="00CE42C2" w:rsidP="00CE42C2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CE42C2" w:rsidRPr="00D52496" w:rsidRDefault="00CE42C2" w:rsidP="00CE42C2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CE42C2" w:rsidRDefault="00CE42C2" w:rsidP="00CE42C2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36"/>
          <w:szCs w:val="36"/>
          <w:lang w:val="hy-AM"/>
        </w:rPr>
      </w:pPr>
      <w:r w:rsidRPr="00D21C2D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D21C2D">
        <w:rPr>
          <w:rFonts w:ascii="GHEA Mariam" w:hAnsi="GHEA Mariam" w:cs="Arial Armenian"/>
          <w:b/>
          <w:sz w:val="30"/>
          <w:szCs w:val="30"/>
          <w:lang w:val="hy-AM"/>
        </w:rPr>
        <w:t xml:space="preserve">  </w:t>
      </w:r>
      <w:r w:rsidRPr="00D21C2D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</w:p>
    <w:p w:rsidR="00CE42C2" w:rsidRPr="00CE42C2" w:rsidRDefault="00CE42C2" w:rsidP="00CE42C2">
      <w:pPr>
        <w:pStyle w:val="mechtex"/>
        <w:rPr>
          <w:rFonts w:ascii="GHEA Mariam" w:hAnsi="GHEA Mariam"/>
          <w:b/>
          <w:bCs/>
          <w:sz w:val="40"/>
          <w:szCs w:val="40"/>
          <w:lang w:val="hy-AM"/>
        </w:rPr>
      </w:pPr>
      <w:r w:rsidRPr="00CE42C2">
        <w:rPr>
          <w:rFonts w:ascii="GHEA Mariam" w:hAnsi="GHEA Mariam"/>
          <w:b/>
          <w:bCs/>
          <w:sz w:val="40"/>
          <w:szCs w:val="40"/>
          <w:lang w:val="hy-AM"/>
        </w:rPr>
        <w:t>Օ</w:t>
      </w:r>
      <w:r w:rsidRPr="00CE42C2">
        <w:rPr>
          <w:rFonts w:ascii="GHEA Mariam" w:hAnsi="GHEA Mariam" w:cs="Sylfaen"/>
          <w:b/>
          <w:bCs/>
          <w:sz w:val="40"/>
          <w:szCs w:val="40"/>
          <w:lang w:val="hy-AM"/>
        </w:rPr>
        <w:t xml:space="preserve"> </w:t>
      </w:r>
      <w:r w:rsidRPr="00CE42C2">
        <w:rPr>
          <w:rFonts w:ascii="GHEA Mariam" w:hAnsi="GHEA Mariam"/>
          <w:b/>
          <w:bCs/>
          <w:sz w:val="40"/>
          <w:szCs w:val="40"/>
          <w:lang w:val="hy-AM"/>
        </w:rPr>
        <w:t>Ր</w:t>
      </w:r>
      <w:r w:rsidRPr="00CE42C2">
        <w:rPr>
          <w:rFonts w:ascii="GHEA Mariam" w:hAnsi="GHEA Mariam" w:cs="Sylfaen"/>
          <w:b/>
          <w:bCs/>
          <w:sz w:val="40"/>
          <w:szCs w:val="40"/>
          <w:lang w:val="hy-AM"/>
        </w:rPr>
        <w:t xml:space="preserve"> </w:t>
      </w:r>
      <w:r w:rsidRPr="00CE42C2">
        <w:rPr>
          <w:rFonts w:ascii="GHEA Mariam" w:hAnsi="GHEA Mariam"/>
          <w:b/>
          <w:bCs/>
          <w:sz w:val="40"/>
          <w:szCs w:val="40"/>
          <w:lang w:val="hy-AM"/>
        </w:rPr>
        <w:t>Ե</w:t>
      </w:r>
      <w:r w:rsidRPr="00CE42C2">
        <w:rPr>
          <w:rFonts w:ascii="GHEA Mariam" w:hAnsi="GHEA Mariam" w:cs="Sylfaen"/>
          <w:b/>
          <w:bCs/>
          <w:sz w:val="40"/>
          <w:szCs w:val="40"/>
          <w:lang w:val="hy-AM"/>
        </w:rPr>
        <w:t xml:space="preserve"> </w:t>
      </w:r>
      <w:r w:rsidRPr="00CE42C2">
        <w:rPr>
          <w:rFonts w:ascii="GHEA Mariam" w:hAnsi="GHEA Mariam"/>
          <w:b/>
          <w:bCs/>
          <w:sz w:val="40"/>
          <w:szCs w:val="40"/>
          <w:lang w:val="hy-AM"/>
        </w:rPr>
        <w:t>Ն</w:t>
      </w:r>
      <w:r w:rsidRPr="00CE42C2">
        <w:rPr>
          <w:rFonts w:ascii="GHEA Mariam" w:hAnsi="GHEA Mariam" w:cs="Sylfaen"/>
          <w:b/>
          <w:bCs/>
          <w:sz w:val="40"/>
          <w:szCs w:val="40"/>
          <w:lang w:val="hy-AM"/>
        </w:rPr>
        <w:t xml:space="preserve"> </w:t>
      </w:r>
      <w:r w:rsidRPr="00CE42C2">
        <w:rPr>
          <w:rFonts w:ascii="GHEA Mariam" w:hAnsi="GHEA Mariam"/>
          <w:b/>
          <w:bCs/>
          <w:sz w:val="40"/>
          <w:szCs w:val="40"/>
          <w:lang w:val="hy-AM"/>
        </w:rPr>
        <w:t>Ք</w:t>
      </w:r>
      <w:r w:rsidRPr="00CE42C2">
        <w:rPr>
          <w:rFonts w:ascii="GHEA Mariam" w:hAnsi="GHEA Mariam" w:cs="Sylfaen"/>
          <w:b/>
          <w:bCs/>
          <w:sz w:val="40"/>
          <w:szCs w:val="40"/>
          <w:lang w:val="hy-AM"/>
        </w:rPr>
        <w:t xml:space="preserve"> </w:t>
      </w:r>
      <w:r w:rsidRPr="00CE42C2">
        <w:rPr>
          <w:rFonts w:ascii="GHEA Mariam" w:hAnsi="GHEA Mariam"/>
          <w:b/>
          <w:bCs/>
          <w:sz w:val="40"/>
          <w:szCs w:val="40"/>
          <w:lang w:val="hy-AM"/>
        </w:rPr>
        <w:t>Ը</w:t>
      </w:r>
    </w:p>
    <w:p w:rsidR="00D52496" w:rsidRPr="008E1785" w:rsidRDefault="00D52496" w:rsidP="00DB129E">
      <w:pPr>
        <w:spacing w:after="0" w:line="276" w:lineRule="auto"/>
        <w:jc w:val="both"/>
        <w:rPr>
          <w:sz w:val="24"/>
          <w:szCs w:val="24"/>
          <w:lang w:val="hy-AM"/>
        </w:rPr>
      </w:pPr>
    </w:p>
    <w:p w:rsidR="00D52496" w:rsidRPr="00CE42C2" w:rsidRDefault="002818DA" w:rsidP="00DB129E">
      <w:pPr>
        <w:spacing w:after="0" w:line="276" w:lineRule="auto"/>
        <w:jc w:val="center"/>
        <w:rPr>
          <w:rFonts w:ascii="GHEA Mariam" w:eastAsia="Times New Roman" w:hAnsi="GHEA Mariam" w:cs="Arial"/>
          <w:b/>
          <w:bCs/>
          <w:lang w:eastAsia="ru-RU"/>
        </w:rPr>
      </w:pPr>
      <w:r w:rsidRPr="00CE42C2">
        <w:rPr>
          <w:rFonts w:ascii="GHEA Mariam" w:eastAsia="Times New Roman" w:hAnsi="GHEA Mariam" w:cs="Arial"/>
          <w:sz w:val="24"/>
          <w:szCs w:val="24"/>
          <w:lang w:val="hy-AM" w:eastAsia="ru-RU"/>
        </w:rPr>
        <w:t>«ՄՇԱԿՈՒԹԱՅԻՆ ԺԱՌԱՆԳՈՒԹՅԱՆ ԱՍԻԱԿԱՆ ԴԱՇԻՆՔ» ԿԱՆՈՆԱԴՐՈՒԹՅՈՒՆԸ ՎԱՎԵՐԱՑՆԵԼՈՒ 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DB129E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E42C2">
        <w:rPr>
          <w:rStyle w:val="Strong"/>
          <w:rFonts w:ascii="GHEA Mariam" w:hAnsi="GHEA Mariam" w:cs="Sylfaen"/>
          <w:sz w:val="24"/>
          <w:szCs w:val="24"/>
          <w:lang w:val="hy-AM"/>
        </w:rPr>
        <w:t>Հոդված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CE42C2">
        <w:rPr>
          <w:rFonts w:ascii="GHEA Mariam" w:hAnsi="GHEA Mariam"/>
          <w:spacing w:val="-6"/>
          <w:sz w:val="24"/>
          <w:szCs w:val="24"/>
          <w:lang w:val="hy-AM"/>
        </w:rPr>
        <w:t xml:space="preserve">Վավերացնել </w:t>
      </w:r>
      <w:r w:rsidR="00327A5D" w:rsidRPr="00CE42C2">
        <w:rPr>
          <w:rFonts w:ascii="GHEA Mariam" w:hAnsi="GHEA Mariam"/>
          <w:spacing w:val="-6"/>
          <w:sz w:val="24"/>
          <w:szCs w:val="24"/>
          <w:lang w:val="hy-AM"/>
        </w:rPr>
        <w:t>2</w:t>
      </w:r>
      <w:r w:rsidR="002818DA" w:rsidRPr="00CE42C2">
        <w:rPr>
          <w:rFonts w:ascii="GHEA Mariam" w:hAnsi="GHEA Mariam"/>
          <w:spacing w:val="-6"/>
          <w:sz w:val="24"/>
          <w:szCs w:val="24"/>
          <w:lang w:val="hy-AM"/>
        </w:rPr>
        <w:t>023</w:t>
      </w:r>
      <w:r w:rsidR="00327A5D" w:rsidRPr="00CE42C2">
        <w:rPr>
          <w:rFonts w:ascii="GHEA Mariam" w:hAnsi="GHEA Mariam"/>
          <w:spacing w:val="-6"/>
          <w:sz w:val="24"/>
          <w:szCs w:val="24"/>
          <w:lang w:val="hy-AM"/>
        </w:rPr>
        <w:t xml:space="preserve"> թվականի </w:t>
      </w:r>
      <w:r w:rsidR="002818DA" w:rsidRPr="00CE42C2">
        <w:rPr>
          <w:rFonts w:ascii="GHEA Mariam" w:hAnsi="GHEA Mariam"/>
          <w:spacing w:val="-6"/>
          <w:sz w:val="24"/>
          <w:szCs w:val="24"/>
          <w:lang w:val="hy-AM"/>
        </w:rPr>
        <w:t>ապրիլի</w:t>
      </w:r>
      <w:r w:rsidR="00327A5D" w:rsidRPr="00CE42C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2818DA" w:rsidRPr="00CE42C2">
        <w:rPr>
          <w:rFonts w:ascii="GHEA Mariam" w:hAnsi="GHEA Mariam"/>
          <w:spacing w:val="-6"/>
          <w:sz w:val="24"/>
          <w:szCs w:val="24"/>
          <w:lang w:val="hy-AM"/>
        </w:rPr>
        <w:t>25</w:t>
      </w:r>
      <w:r w:rsidR="00327A5D" w:rsidRPr="00CE42C2">
        <w:rPr>
          <w:rFonts w:ascii="GHEA Mariam" w:hAnsi="GHEA Mariam"/>
          <w:spacing w:val="-6"/>
          <w:sz w:val="24"/>
          <w:szCs w:val="24"/>
          <w:lang w:val="hy-AM"/>
        </w:rPr>
        <w:t>-ին</w:t>
      </w:r>
      <w:r w:rsidR="00672F47" w:rsidRPr="00CE42C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1A7BED" w:rsidRPr="00CE42C2">
        <w:rPr>
          <w:rFonts w:ascii="GHEA Mariam" w:hAnsi="GHEA Mariam"/>
          <w:spacing w:val="-6"/>
          <w:sz w:val="24"/>
          <w:szCs w:val="24"/>
          <w:lang w:val="hy-AM"/>
        </w:rPr>
        <w:t>ընդունված</w:t>
      </w:r>
      <w:r w:rsidR="00672F47" w:rsidRPr="00CE42C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2818DA" w:rsidRPr="00CE42C2">
        <w:rPr>
          <w:rFonts w:ascii="GHEA Mariam" w:hAnsi="GHEA Mariam"/>
          <w:spacing w:val="-6"/>
          <w:sz w:val="24"/>
          <w:szCs w:val="24"/>
          <w:lang w:val="hy-AM"/>
        </w:rPr>
        <w:t>«Մշակութային ժառանգության ասիական դա</w:t>
      </w:r>
      <w:r w:rsidR="002818DA" w:rsidRPr="00CE42C2">
        <w:rPr>
          <w:rFonts w:ascii="GHEA Mariam" w:hAnsi="GHEA Mariam"/>
          <w:spacing w:val="-6"/>
          <w:sz w:val="24"/>
          <w:szCs w:val="24"/>
          <w:lang w:val="hy-AM"/>
        </w:rPr>
        <w:softHyphen/>
        <w:t>շինք» կանոնադրությունը</w:t>
      </w:r>
      <w:r w:rsidR="00672F47" w:rsidRPr="00CE42C2">
        <w:rPr>
          <w:rFonts w:ascii="GHEA Mariam" w:hAnsi="GHEA Mariam"/>
          <w:spacing w:val="-6"/>
          <w:sz w:val="24"/>
          <w:szCs w:val="24"/>
          <w:lang w:val="hy-AM"/>
        </w:rPr>
        <w:t>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DB129E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E42C2">
        <w:rPr>
          <w:rStyle w:val="Strong"/>
          <w:rFonts w:ascii="GHEA Mariam" w:hAnsi="GHEA Mariam" w:cs="Sylfaen"/>
          <w:sz w:val="24"/>
          <w:szCs w:val="24"/>
          <w:lang w:val="hy-AM"/>
        </w:rPr>
        <w:t>Հոդված 2.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42C2">
        <w:rPr>
          <w:rFonts w:ascii="GHEA Mariam" w:hAnsi="GHEA Mariam"/>
          <w:spacing w:val="-6"/>
          <w:sz w:val="24"/>
          <w:szCs w:val="24"/>
          <w:lang w:val="hy-AM"/>
        </w:rPr>
        <w:t>Սույն օրենքն ուժի մեջ է մտնում պաշտոնական հրապարակմանը հաջորդող օրվանից։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bookmarkStart w:id="0" w:name="_GoBack"/>
      <w:bookmarkEnd w:id="0"/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 w:rsidSect="00DB129E">
      <w:pgSz w:w="11907" w:h="16839" w:code="9"/>
      <w:pgMar w:top="567" w:right="851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A7BED"/>
    <w:rsid w:val="001D5112"/>
    <w:rsid w:val="001F7054"/>
    <w:rsid w:val="0022368A"/>
    <w:rsid w:val="00262FFE"/>
    <w:rsid w:val="002818DA"/>
    <w:rsid w:val="00327A5D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560A8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E42C2"/>
    <w:rsid w:val="00CF3FC4"/>
    <w:rsid w:val="00D52496"/>
    <w:rsid w:val="00DB129E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ABB982D-846A-4FA9-B206-5BEA6D916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customStyle="1" w:styleId="mechtex">
    <w:name w:val="mechtex"/>
    <w:basedOn w:val="Normal"/>
    <w:link w:val="mechtex0"/>
    <w:qFormat/>
    <w:rsid w:val="00CE42C2"/>
    <w:pPr>
      <w:spacing w:after="0" w:line="240" w:lineRule="auto"/>
      <w:jc w:val="center"/>
    </w:pPr>
    <w:rPr>
      <w:rFonts w:ascii="Arial Armenian" w:eastAsia="Times New Roman" w:hAnsi="Arial Armenian"/>
      <w:szCs w:val="20"/>
      <w:lang w:eastAsia="ru-RU"/>
    </w:rPr>
  </w:style>
  <w:style w:type="character" w:customStyle="1" w:styleId="mechtex0">
    <w:name w:val="mechtex Знак"/>
    <w:link w:val="mechtex"/>
    <w:locked/>
    <w:rsid w:val="00CE42C2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 Gigoyan</dc:creator>
  <cp:keywords>https://mul2.gov.am/tasks/956479/oneclick/dzevanmush 16.2 orenq vaveracman.docx?token=938d1fba955fed1e3f52cb63f7f63fe9</cp:keywords>
  <cp:lastModifiedBy>Siranush Khachatryan</cp:lastModifiedBy>
  <cp:revision>6</cp:revision>
  <cp:lastPrinted>2018-04-16T10:08:00Z</cp:lastPrinted>
  <dcterms:created xsi:type="dcterms:W3CDTF">2021-12-10T13:41:00Z</dcterms:created>
  <dcterms:modified xsi:type="dcterms:W3CDTF">2024-04-16T13:51:00Z</dcterms:modified>
</cp:coreProperties>
</file>