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E63" w:rsidRPr="00C10622" w:rsidRDefault="005F3E63" w:rsidP="005F3E63">
      <w:pPr>
        <w:pStyle w:val="BodyText"/>
        <w:tabs>
          <w:tab w:val="left" w:pos="14570"/>
        </w:tabs>
        <w:ind w:left="1080" w:right="895" w:hanging="180"/>
        <w:rPr>
          <w:rFonts w:ascii="GHEA Grapalat" w:hAnsi="GHEA Grapalat"/>
          <w:b/>
          <w:bCs/>
        </w:rPr>
      </w:pPr>
      <w:r w:rsidRPr="00C10622">
        <w:rPr>
          <w:rFonts w:ascii="GHEA Grapalat" w:hAnsi="GHEA Grapalat"/>
          <w:b/>
          <w:bCs/>
        </w:rPr>
        <w:t>Ա Մ Փ Ո Փ Ա Թ Ե Ր Թ</w:t>
      </w:r>
    </w:p>
    <w:p w:rsidR="00335693" w:rsidRPr="00B325B0" w:rsidRDefault="00AF1C62" w:rsidP="00335693">
      <w:pPr>
        <w:shd w:val="clear" w:color="auto" w:fill="FFFFFF"/>
        <w:spacing w:after="0" w:line="240" w:lineRule="auto"/>
        <w:ind w:firstLine="375"/>
        <w:jc w:val="center"/>
        <w:rPr>
          <w:rFonts w:ascii="Sylfaen" w:eastAsia="Times New Roman" w:hAnsi="Sylfaen" w:cs="Calibri"/>
          <w:color w:val="000000"/>
          <w:sz w:val="24"/>
          <w:szCs w:val="24"/>
        </w:rPr>
      </w:pPr>
      <w:r w:rsidRPr="00AF1C62">
        <w:rPr>
          <w:rFonts w:ascii="GHEA Grapalat" w:hAnsi="GHEA Grapalat" w:cs="Sylfaen"/>
          <w:b/>
          <w:color w:val="000000"/>
          <w:sz w:val="24"/>
          <w:szCs w:val="24"/>
        </w:rPr>
        <w:t xml:space="preserve">«ՀԱՅԱՍՏԱՆԻ ՀԱՆՐԱՊԵՏՈՒԹՅԱՆ ԿԱՌԱՎԱՐՈՒԹՅԱՆ </w:t>
      </w:r>
      <w:r>
        <w:rPr>
          <w:rFonts w:ascii="GHEA Grapalat" w:hAnsi="GHEA Grapalat" w:cs="Sylfaen"/>
          <w:b/>
          <w:color w:val="000000"/>
          <w:sz w:val="24"/>
          <w:szCs w:val="24"/>
        </w:rPr>
        <w:t>ԵՎ</w:t>
      </w:r>
      <w:r w:rsidRPr="00AF1C62">
        <w:rPr>
          <w:rFonts w:ascii="GHEA Grapalat" w:hAnsi="GHEA Grapalat" w:cs="Sylfaen"/>
          <w:b/>
          <w:color w:val="000000"/>
          <w:sz w:val="24"/>
          <w:szCs w:val="24"/>
        </w:rPr>
        <w:t xml:space="preserve"> ԱՄԵՐԻԿԱՅԻ ՄԻԱՑՅԱԼ ՆԱՀԱՆԳՆԵՐԻ ԿԱՌԱՎԱՐՈՒԹՅԱՆ </w:t>
      </w:r>
      <w:r>
        <w:rPr>
          <w:rFonts w:ascii="GHEA Grapalat" w:hAnsi="GHEA Grapalat" w:cs="Sylfaen"/>
          <w:b/>
          <w:color w:val="000000"/>
          <w:sz w:val="24"/>
          <w:szCs w:val="24"/>
        </w:rPr>
        <w:t>ՄԻՋԵՎ</w:t>
      </w:r>
      <w:r w:rsidRPr="00AF1C62">
        <w:rPr>
          <w:rFonts w:ascii="GHEA Grapalat" w:hAnsi="GHEA Grapalat" w:cs="Sylfaen"/>
          <w:b/>
          <w:color w:val="000000"/>
          <w:sz w:val="24"/>
          <w:szCs w:val="24"/>
        </w:rPr>
        <w:t xml:space="preserve"> </w:t>
      </w:r>
      <w:r w:rsidR="007C53E4">
        <w:rPr>
          <w:rFonts w:ascii="GHEA Grapalat" w:hAnsi="GHEA Grapalat" w:cs="Sylfaen"/>
          <w:b/>
          <w:color w:val="000000"/>
          <w:sz w:val="24"/>
          <w:szCs w:val="24"/>
        </w:rPr>
        <w:t>ԻՐԵ</w:t>
      </w:r>
      <w:bookmarkStart w:id="0" w:name="_GoBack"/>
      <w:bookmarkEnd w:id="0"/>
      <w:r w:rsidRPr="00AF1C62">
        <w:rPr>
          <w:rFonts w:ascii="GHEA Grapalat" w:hAnsi="GHEA Grapalat" w:cs="Sylfaen"/>
          <w:b/>
          <w:color w:val="000000"/>
          <w:sz w:val="24"/>
          <w:szCs w:val="24"/>
        </w:rPr>
        <w:t>ՆՑ ՄԱՔՍԱՅԻՆ ՄԱՐՄԻՆՆԵՐԻ ՓՈԽԱԴԱՐՁ ՕԳՆՈՒԹՅԱՆ ՎԵՐԱԲԵՐՅԱԼ»</w:t>
      </w:r>
      <w:r>
        <w:rPr>
          <w:rFonts w:ascii="GHEA Grapalat" w:hAnsi="GHEA Grapalat" w:cs="Sylfaen"/>
          <w:b/>
          <w:color w:val="000000"/>
          <w:sz w:val="24"/>
          <w:szCs w:val="24"/>
        </w:rPr>
        <w:t xml:space="preserve"> </w:t>
      </w:r>
      <w:r w:rsidR="00B325B0" w:rsidRPr="00B325B0">
        <w:rPr>
          <w:rFonts w:ascii="GHEA Grapalat" w:hAnsi="GHEA Grapalat" w:cs="Sylfaen"/>
          <w:b/>
          <w:color w:val="000000"/>
          <w:sz w:val="24"/>
          <w:szCs w:val="24"/>
        </w:rPr>
        <w:t>ՀԱՄԱՁԱՅՆԱԳՐԻ ՆԱԽԱԳԾԻ</w:t>
      </w:r>
      <w:r w:rsidR="00B325B0" w:rsidRPr="00B325B0">
        <w:rPr>
          <w:rFonts w:ascii="Calibri" w:eastAsia="Times New Roman" w:hAnsi="Calibri" w:cs="Calibri"/>
          <w:color w:val="000000"/>
          <w:sz w:val="24"/>
          <w:szCs w:val="24"/>
        </w:rPr>
        <w:t>     </w:t>
      </w:r>
      <w:r w:rsidR="00B325B0" w:rsidRPr="00B325B0">
        <w:rPr>
          <w:rFonts w:ascii="GHEA Grapalat" w:eastAsia="Times New Roman" w:hAnsi="GHEA Grapalat" w:cs="Times New Roman"/>
          <w:color w:val="000000"/>
          <w:sz w:val="24"/>
          <w:szCs w:val="24"/>
        </w:rPr>
        <w:t xml:space="preserve"> </w:t>
      </w:r>
      <w:r w:rsidR="00B325B0" w:rsidRPr="00B325B0">
        <w:rPr>
          <w:rFonts w:ascii="Calibri" w:eastAsia="Times New Roman" w:hAnsi="Calibri" w:cs="Calibri"/>
          <w:color w:val="000000"/>
          <w:sz w:val="24"/>
          <w:szCs w:val="24"/>
        </w:rPr>
        <w:t> </w:t>
      </w:r>
    </w:p>
    <w:p w:rsidR="00C10622" w:rsidRPr="00C10622" w:rsidRDefault="00C10622" w:rsidP="00335693">
      <w:pPr>
        <w:shd w:val="clear" w:color="auto" w:fill="FFFFFF"/>
        <w:spacing w:after="0" w:line="240" w:lineRule="auto"/>
        <w:ind w:firstLine="375"/>
        <w:jc w:val="center"/>
        <w:rPr>
          <w:rFonts w:ascii="Sylfaen" w:eastAsia="Times New Roman" w:hAnsi="Sylfaen" w:cs="Times New Roman"/>
          <w:color w:val="000000"/>
        </w:rPr>
      </w:pPr>
    </w:p>
    <w:tbl>
      <w:tblPr>
        <w:tblW w:w="107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074"/>
        <w:gridCol w:w="3008"/>
        <w:gridCol w:w="1628"/>
      </w:tblGrid>
      <w:tr w:rsidR="00335693" w:rsidRPr="003435CC" w:rsidTr="009F5328">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335693" w:rsidP="003937AD">
            <w:pPr>
              <w:spacing w:before="100" w:beforeAutospacing="1" w:after="100" w:afterAutospacing="1" w:line="240" w:lineRule="auto"/>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t xml:space="preserve"> ՀՀ ԱՐՏԱՔԻՆ ԳՈՐԾԵՐԻ ՆԱԽԱՐԱՐՈՒԹՅՈՒՆ</w:t>
            </w: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B97A9F" w:rsidP="005A2822">
            <w:pPr>
              <w:spacing w:after="0" w:line="24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rPr>
              <w:t>22</w:t>
            </w:r>
            <w:r>
              <w:rPr>
                <w:rFonts w:ascii="GHEA Grapalat" w:eastAsia="Times New Roman" w:hAnsi="GHEA Grapalat" w:cs="Times New Roman"/>
                <w:color w:val="000000"/>
                <w:lang w:val="en-US"/>
              </w:rPr>
              <w:t>.</w:t>
            </w:r>
            <w:r>
              <w:rPr>
                <w:rFonts w:ascii="GHEA Grapalat" w:eastAsia="Times New Roman" w:hAnsi="GHEA Grapalat" w:cs="Times New Roman"/>
                <w:color w:val="000000"/>
              </w:rPr>
              <w:t>04</w:t>
            </w:r>
            <w:r w:rsidR="007538C0">
              <w:rPr>
                <w:rFonts w:ascii="GHEA Grapalat" w:eastAsia="Times New Roman" w:hAnsi="GHEA Grapalat" w:cs="Times New Roman"/>
                <w:color w:val="000000"/>
                <w:lang w:val="ru-RU"/>
              </w:rPr>
              <w:t>.2023</w:t>
            </w:r>
            <w:r w:rsidR="00441AA8">
              <w:rPr>
                <w:rFonts w:ascii="GHEA Grapalat" w:eastAsia="Times New Roman" w:hAnsi="GHEA Grapalat" w:cs="Times New Roman"/>
                <w:color w:val="000000"/>
              </w:rPr>
              <w:t>թ</w:t>
            </w:r>
            <w:r w:rsidR="00335693" w:rsidRPr="003435CC">
              <w:rPr>
                <w:rFonts w:ascii="GHEA Grapalat" w:eastAsia="Times New Roman" w:hAnsi="GHEA Grapalat" w:cs="Times New Roman"/>
                <w:color w:val="000000"/>
                <w:lang w:val="en-US"/>
              </w:rPr>
              <w:t>.</w:t>
            </w:r>
          </w:p>
        </w:tc>
      </w:tr>
      <w:tr w:rsidR="00335693" w:rsidRPr="003435CC" w:rsidTr="009F5328">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3435CC" w:rsidRDefault="00335693" w:rsidP="00335693">
            <w:pPr>
              <w:spacing w:after="0" w:line="240" w:lineRule="auto"/>
              <w:rPr>
                <w:rFonts w:ascii="GHEA Grapalat" w:eastAsia="Times New Roman" w:hAnsi="GHEA Grapalat" w:cs="Times New Roman"/>
                <w:color w:val="000000"/>
                <w:lang w:val="en-US"/>
              </w:rPr>
            </w:pP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335693" w:rsidP="00213709">
            <w:pPr>
              <w:spacing w:after="0" w:line="240" w:lineRule="auto"/>
              <w:jc w:val="center"/>
              <w:rPr>
                <w:rFonts w:ascii="GHEA Grapalat" w:eastAsia="Times New Roman" w:hAnsi="GHEA Grapalat" w:cs="Times New Roman"/>
                <w:color w:val="000000"/>
              </w:rPr>
            </w:pPr>
            <w:r w:rsidRPr="003435CC">
              <w:rPr>
                <w:rFonts w:ascii="GHEA Grapalat" w:eastAsia="Times New Roman" w:hAnsi="GHEA Grapalat" w:cs="Times New Roman"/>
                <w:color w:val="000000"/>
                <w:lang w:val="en-US"/>
              </w:rPr>
              <w:t>N</w:t>
            </w:r>
            <w:r w:rsidR="00B97A9F">
              <w:t xml:space="preserve"> </w:t>
            </w:r>
            <w:r w:rsidR="00B97A9F" w:rsidRPr="00B97A9F">
              <w:rPr>
                <w:rFonts w:ascii="GHEA Grapalat" w:eastAsia="Times New Roman" w:hAnsi="GHEA Grapalat" w:cs="Times New Roman"/>
                <w:color w:val="000000"/>
                <w:lang w:val="en-US"/>
              </w:rPr>
              <w:t>1111/20884-23</w:t>
            </w:r>
          </w:p>
        </w:tc>
      </w:tr>
      <w:tr w:rsidR="00335693" w:rsidRPr="003435CC" w:rsidTr="009F5328">
        <w:trPr>
          <w:tblCellSpacing w:w="0" w:type="dxa"/>
          <w:jc w:val="center"/>
        </w:trPr>
        <w:tc>
          <w:tcPr>
            <w:tcW w:w="6074" w:type="dxa"/>
            <w:tcBorders>
              <w:top w:val="outset" w:sz="6" w:space="0" w:color="auto"/>
              <w:left w:val="outset" w:sz="6" w:space="0" w:color="auto"/>
              <w:bottom w:val="outset" w:sz="6" w:space="0" w:color="auto"/>
              <w:right w:val="outset" w:sz="6" w:space="0" w:color="auto"/>
            </w:tcBorders>
            <w:shd w:val="clear" w:color="auto" w:fill="FFFFFF"/>
            <w:hideMark/>
          </w:tcPr>
          <w:p w:rsidR="00B97A9F" w:rsidRPr="00B97A9F" w:rsidRDefault="00B97A9F" w:rsidP="00B97A9F">
            <w:pPr>
              <w:spacing w:after="0"/>
              <w:ind w:right="150"/>
              <w:jc w:val="both"/>
              <w:rPr>
                <w:rFonts w:ascii="GHEA Grapalat" w:eastAsia="Times New Roman" w:hAnsi="GHEA Grapalat" w:cs="Sylfaen"/>
                <w:lang w:eastAsia="ru-RU"/>
              </w:rPr>
            </w:pPr>
            <w:r w:rsidRPr="00B97A9F">
              <w:rPr>
                <w:rFonts w:ascii="GHEA Grapalat" w:eastAsia="Times New Roman" w:hAnsi="GHEA Grapalat" w:cs="Sylfaen"/>
                <w:lang w:eastAsia="ru-RU"/>
              </w:rPr>
              <w:t>«Միջազգային պայմանագրերի մասին» օրենքի 5-րդ հոդվածի հիմքով՝ Հ</w:t>
            </w:r>
            <w:r w:rsidR="001E2E84">
              <w:rPr>
                <w:rFonts w:ascii="GHEA Grapalat" w:eastAsia="Times New Roman" w:hAnsi="GHEA Grapalat" w:cs="Sylfaen"/>
                <w:lang w:eastAsia="ru-RU"/>
              </w:rPr>
              <w:t xml:space="preserve">այաստանի </w:t>
            </w:r>
            <w:r w:rsidRPr="00B97A9F">
              <w:rPr>
                <w:rFonts w:ascii="GHEA Grapalat" w:eastAsia="Times New Roman" w:hAnsi="GHEA Grapalat" w:cs="Sylfaen"/>
                <w:lang w:eastAsia="ru-RU"/>
              </w:rPr>
              <w:t>Հ</w:t>
            </w:r>
            <w:r w:rsidR="001E2E84">
              <w:rPr>
                <w:rFonts w:ascii="GHEA Grapalat" w:eastAsia="Times New Roman" w:hAnsi="GHEA Grapalat" w:cs="Sylfaen"/>
                <w:lang w:eastAsia="ru-RU"/>
              </w:rPr>
              <w:t>անրապետության</w:t>
            </w:r>
            <w:r w:rsidRPr="00B97A9F">
              <w:rPr>
                <w:rFonts w:ascii="GHEA Grapalat" w:eastAsia="Times New Roman" w:hAnsi="GHEA Grapalat" w:cs="Sylfaen"/>
                <w:lang w:eastAsia="ru-RU"/>
              </w:rPr>
              <w:t xml:space="preserve"> արտաքին գործերի նախարարությունը նպատակահարմար է գտնում՝  «Հայաստանի Հանրապետության կառավարության և Ամերիկայի Միացյալ Նահանգների կառավարության միջև իրենց մաքսային մարմինների միջև փոխադարձ օգնության վերաբերյալ» համաձայնագրի ստորագրումը: Այն համապատասխանում է Հայաստանի Հանրապետության վարած արտաքին քաղաքականությանը և ստանձնած միջազգային պարտավորություններին:</w:t>
            </w:r>
          </w:p>
          <w:p w:rsidR="006211ED" w:rsidRDefault="00B97A9F" w:rsidP="00BE260D">
            <w:pPr>
              <w:spacing w:after="0"/>
              <w:ind w:right="150"/>
              <w:jc w:val="both"/>
              <w:rPr>
                <w:rFonts w:ascii="GHEA Grapalat" w:eastAsia="Times New Roman" w:hAnsi="GHEA Grapalat" w:cs="Sylfaen"/>
                <w:lang w:eastAsia="ru-RU"/>
              </w:rPr>
            </w:pPr>
            <w:r>
              <w:rPr>
                <w:rFonts w:ascii="GHEA Grapalat" w:eastAsia="Times New Roman" w:hAnsi="GHEA Grapalat" w:cs="Sylfaen"/>
                <w:lang w:eastAsia="ru-RU"/>
              </w:rPr>
              <w:t xml:space="preserve">Միաժամանակ </w:t>
            </w:r>
            <w:r w:rsidR="001E2E84">
              <w:rPr>
                <w:rFonts w:ascii="GHEA Grapalat" w:eastAsia="Times New Roman" w:hAnsi="GHEA Grapalat" w:cs="Sylfaen"/>
                <w:lang w:eastAsia="ru-RU"/>
              </w:rPr>
              <w:t>ներկայացվում</w:t>
            </w:r>
            <w:r w:rsidR="006211ED">
              <w:rPr>
                <w:rFonts w:ascii="GHEA Grapalat" w:eastAsia="Times New Roman" w:hAnsi="GHEA Grapalat" w:cs="Sylfaen"/>
                <w:lang w:eastAsia="ru-RU"/>
              </w:rPr>
              <w:t xml:space="preserve"> են</w:t>
            </w:r>
            <w:r w:rsidR="00BE260D" w:rsidRPr="00BE260D">
              <w:rPr>
                <w:rFonts w:ascii="GHEA Grapalat" w:eastAsia="Times New Roman" w:hAnsi="GHEA Grapalat" w:cs="Sylfaen"/>
                <w:lang w:eastAsia="ru-RU"/>
              </w:rPr>
              <w:t xml:space="preserve"> համաձայնագրի նախագծի առնչությամբ </w:t>
            </w:r>
            <w:r w:rsidR="006211ED">
              <w:rPr>
                <w:rFonts w:ascii="GHEA Grapalat" w:eastAsia="Times New Roman" w:hAnsi="GHEA Grapalat" w:cs="Sylfaen"/>
                <w:lang w:eastAsia="ru-RU"/>
              </w:rPr>
              <w:t>հետևյալ դիտարկումները և առաջարկները.</w:t>
            </w:r>
          </w:p>
          <w:p w:rsidR="00BE260D" w:rsidRPr="00BE260D" w:rsidRDefault="006211ED" w:rsidP="00BE260D">
            <w:pPr>
              <w:spacing w:after="0"/>
              <w:ind w:right="150"/>
              <w:jc w:val="both"/>
              <w:rPr>
                <w:rFonts w:ascii="GHEA Grapalat" w:eastAsia="Times New Roman" w:hAnsi="GHEA Grapalat" w:cs="Sylfaen"/>
                <w:lang w:eastAsia="ru-RU"/>
              </w:rPr>
            </w:pPr>
            <w:r>
              <w:rPr>
                <w:rFonts w:ascii="GHEA Grapalat" w:eastAsia="Times New Roman" w:hAnsi="GHEA Grapalat" w:cs="Sylfaen"/>
                <w:lang w:eastAsia="ru-RU"/>
              </w:rPr>
              <w:t xml:space="preserve">- </w:t>
            </w:r>
            <w:r w:rsidR="00BE260D" w:rsidRPr="00BE260D">
              <w:rPr>
                <w:rFonts w:ascii="GHEA Grapalat" w:eastAsia="Times New Roman" w:hAnsi="GHEA Grapalat" w:cs="Sylfaen"/>
                <w:lang w:eastAsia="ru-RU"/>
              </w:rPr>
              <w:t>հստակեցնել նախաբանում հաջորդիվ նախադասությամբ ամրագրված միջազգային կոնվենցիաների շրջանակը՝ հաշվի առնելով այն միջազգային կոնվենցիաները, որոնք պարունակում են որոշակի ապրանքների նկատմամբ արգելքներ, սահմանափակումներ և հսկողության հատուկ միջոցներ,</w:t>
            </w:r>
            <w:r w:rsidR="00BE260D" w:rsidRPr="00BE260D">
              <w:rPr>
                <w:rFonts w:ascii="GHEA Grapalat" w:eastAsia="Times New Roman" w:hAnsi="GHEA Grapalat" w:cs="Sylfaen"/>
                <w:lang w:eastAsia="ru-RU"/>
              </w:rPr>
              <w:tab/>
            </w:r>
          </w:p>
          <w:p w:rsidR="006211ED" w:rsidRDefault="006211ED" w:rsidP="00BE260D">
            <w:pPr>
              <w:spacing w:after="0"/>
              <w:ind w:right="150"/>
              <w:jc w:val="both"/>
              <w:rPr>
                <w:rFonts w:ascii="GHEA Grapalat" w:eastAsia="Times New Roman" w:hAnsi="GHEA Grapalat" w:cs="Sylfaen"/>
                <w:lang w:eastAsia="ru-RU"/>
              </w:rPr>
            </w:pPr>
            <w:r>
              <w:rPr>
                <w:rFonts w:ascii="GHEA Grapalat" w:eastAsia="Times New Roman" w:hAnsi="GHEA Grapalat" w:cs="Sylfaen"/>
                <w:lang w:eastAsia="ru-RU"/>
              </w:rPr>
              <w:t xml:space="preserve">- </w:t>
            </w:r>
            <w:r w:rsidR="00BE260D" w:rsidRPr="00BE260D">
              <w:rPr>
                <w:rFonts w:ascii="GHEA Grapalat" w:eastAsia="Times New Roman" w:hAnsi="GHEA Grapalat" w:cs="Sylfaen"/>
                <w:lang w:eastAsia="ru-RU"/>
              </w:rPr>
              <w:t>14-րդ հոդվածը (Ուժի մեջ մտնելը և գործողության դադարեցումը) համապատասխանեցնել «Միջազգային պայմանագրերի մասին» օրենքի 17-րդ հոդվածի՝ միջազգային պայմանագրերի ուժի մե</w:t>
            </w:r>
            <w:r>
              <w:rPr>
                <w:rFonts w:ascii="GHEA Grapalat" w:eastAsia="Times New Roman" w:hAnsi="GHEA Grapalat" w:cs="Sylfaen"/>
                <w:lang w:eastAsia="ru-RU"/>
              </w:rPr>
              <w:t xml:space="preserve">ջ մտնելու վերաբերյալ դրույթին, </w:t>
            </w:r>
          </w:p>
          <w:p w:rsidR="00BE260D" w:rsidRPr="00BE260D" w:rsidRDefault="006211ED" w:rsidP="00BE260D">
            <w:pPr>
              <w:spacing w:after="0"/>
              <w:ind w:right="150"/>
              <w:jc w:val="both"/>
              <w:rPr>
                <w:rFonts w:ascii="GHEA Grapalat" w:eastAsia="Times New Roman" w:hAnsi="GHEA Grapalat" w:cs="Sylfaen"/>
                <w:lang w:eastAsia="ru-RU"/>
              </w:rPr>
            </w:pPr>
            <w:r>
              <w:rPr>
                <w:rFonts w:ascii="GHEA Grapalat" w:eastAsia="Times New Roman" w:hAnsi="GHEA Grapalat" w:cs="Sylfaen"/>
                <w:lang w:eastAsia="ru-RU"/>
              </w:rPr>
              <w:t xml:space="preserve">- </w:t>
            </w:r>
            <w:r w:rsidR="00BE260D" w:rsidRPr="00BE260D">
              <w:rPr>
                <w:rFonts w:ascii="GHEA Grapalat" w:eastAsia="Times New Roman" w:hAnsi="GHEA Grapalat" w:cs="Sylfaen"/>
                <w:lang w:eastAsia="ru-RU"/>
              </w:rPr>
              <w:t>14-րդ հոդվածի 2-րդ կետի հայերեն և անգլերեն տարբերակներում լրացնել Սույն Համաձայնագիրը կնքվում է անորոշ ժամկետով: և This Agreement is concluded for an indefinite period of time.նախադասությունը,</w:t>
            </w:r>
            <w:r w:rsidR="00BE260D" w:rsidRPr="00BE260D">
              <w:rPr>
                <w:rFonts w:ascii="GHEA Grapalat" w:eastAsia="Times New Roman" w:hAnsi="GHEA Grapalat" w:cs="Sylfaen"/>
                <w:lang w:eastAsia="ru-RU"/>
              </w:rPr>
              <w:tab/>
            </w:r>
          </w:p>
          <w:p w:rsidR="00335693" w:rsidRPr="00B97A9F" w:rsidRDefault="006211ED" w:rsidP="00BE260D">
            <w:pPr>
              <w:spacing w:after="0"/>
              <w:ind w:right="150"/>
              <w:jc w:val="both"/>
              <w:rPr>
                <w:rFonts w:ascii="GHEA Grapalat" w:eastAsia="Times New Roman" w:hAnsi="GHEA Grapalat" w:cs="Times New Roman"/>
                <w:color w:val="000000"/>
                <w:lang w:val="en-US"/>
              </w:rPr>
            </w:pPr>
            <w:r>
              <w:rPr>
                <w:rFonts w:ascii="GHEA Grapalat" w:eastAsia="Times New Roman" w:hAnsi="GHEA Grapalat" w:cs="Sylfaen"/>
                <w:lang w:eastAsia="ru-RU"/>
              </w:rPr>
              <w:lastRenderedPageBreak/>
              <w:t xml:space="preserve">- </w:t>
            </w:r>
            <w:r w:rsidR="00BE260D" w:rsidRPr="00BE260D">
              <w:rPr>
                <w:rFonts w:ascii="GHEA Grapalat" w:eastAsia="Times New Roman" w:hAnsi="GHEA Grapalat" w:cs="Sylfaen"/>
                <w:lang w:eastAsia="ru-RU"/>
              </w:rPr>
              <w:t xml:space="preserve">14-րդ հոդվածի 3-րդ կետը հայերեն և անգլերեն տարբերակներում շարադրել հետևյալ խմբագրությամբ՝ Կողմերից յուրաքանչյուրի նախաձեռնությամբ և փոխադարձ համաձայնությամբ սույն Համաձայնագրում կարող են կատարվել փոփոխություններ և լրացումներ, որոնք կձևակերպվեն առանձին արձանագրություններով: Նշված արձանագրություններն ուժի մեջ են մտնում սույն Համաձայնագրի ուժի մեջ մտնելու համար նախատեսված կարգով և համարվում են դրա անբաժանելի մասը: և By the initiative of either of the Parties and by mutual consent can be made amendments and supplements to this Agreement, which shall be drawn up by separate Protocols. These Protocols shall enter into force in accordance with the procedures provided for entering into force of this Agreement and shall be the integral part of it. </w:t>
            </w:r>
            <w:r w:rsidR="00BE260D" w:rsidRPr="00BE260D">
              <w:rPr>
                <w:rFonts w:ascii="GHEA Grapalat" w:eastAsia="Times New Roman" w:hAnsi="GHEA Grapalat" w:cs="Sylfaen"/>
                <w:lang w:eastAsia="ru-RU"/>
              </w:rPr>
              <w:tab/>
            </w:r>
          </w:p>
        </w:tc>
        <w:tc>
          <w:tcPr>
            <w:tcW w:w="3008" w:type="dxa"/>
            <w:tcBorders>
              <w:top w:val="outset" w:sz="6" w:space="0" w:color="auto"/>
              <w:left w:val="outset" w:sz="6" w:space="0" w:color="auto"/>
              <w:bottom w:val="outset" w:sz="6" w:space="0" w:color="auto"/>
              <w:right w:val="nil"/>
            </w:tcBorders>
            <w:shd w:val="clear" w:color="auto" w:fill="FFFFFF"/>
            <w:hideMark/>
          </w:tcPr>
          <w:p w:rsidR="00335693" w:rsidRDefault="00A12946" w:rsidP="00A12946">
            <w:pPr>
              <w:pStyle w:val="ListParagraph"/>
              <w:numPr>
                <w:ilvl w:val="0"/>
                <w:numId w:val="4"/>
              </w:numPr>
              <w:spacing w:after="0" w:line="240" w:lineRule="auto"/>
              <w:ind w:left="390"/>
              <w:rPr>
                <w:rFonts w:ascii="GHEA Grapalat" w:eastAsia="Times New Roman" w:hAnsi="GHEA Grapalat" w:cs="Sylfaen"/>
                <w:lang w:eastAsia="ru-RU"/>
              </w:rPr>
            </w:pPr>
            <w:r w:rsidRPr="00A12946">
              <w:rPr>
                <w:rFonts w:ascii="GHEA Grapalat" w:eastAsia="Times New Roman" w:hAnsi="GHEA Grapalat" w:cs="Sylfaen"/>
                <w:lang w:eastAsia="ru-RU"/>
              </w:rPr>
              <w:lastRenderedPageBreak/>
              <w:t xml:space="preserve">Նախագծի 14-րդ հոդվածի 1-ին մասին առնչվող </w:t>
            </w:r>
            <w:r>
              <w:rPr>
                <w:rFonts w:ascii="GHEA Grapalat" w:eastAsia="Times New Roman" w:hAnsi="GHEA Grapalat" w:cs="Sylfaen"/>
                <w:lang w:eastAsia="ru-RU"/>
              </w:rPr>
              <w:t>առաջարկությունն</w:t>
            </w:r>
            <w:r w:rsidRPr="00A12946">
              <w:rPr>
                <w:rFonts w:ascii="GHEA Grapalat" w:eastAsia="Times New Roman" w:hAnsi="GHEA Grapalat" w:cs="Sylfaen"/>
                <w:lang w:eastAsia="ru-RU"/>
              </w:rPr>
              <w:t xml:space="preserve"> ընդունվել է, կատարվել է համապատասխան փոփոխություն։ </w:t>
            </w:r>
          </w:p>
          <w:p w:rsidR="00A12946" w:rsidRDefault="00A12946" w:rsidP="00A12946">
            <w:pPr>
              <w:pStyle w:val="ListParagraph"/>
              <w:numPr>
                <w:ilvl w:val="0"/>
                <w:numId w:val="4"/>
              </w:numPr>
              <w:spacing w:after="0" w:line="240" w:lineRule="auto"/>
              <w:ind w:left="390"/>
              <w:rPr>
                <w:rFonts w:ascii="GHEA Grapalat" w:eastAsia="Times New Roman" w:hAnsi="GHEA Grapalat" w:cs="Sylfaen"/>
                <w:lang w:eastAsia="ru-RU"/>
              </w:rPr>
            </w:pPr>
            <w:r w:rsidRPr="00A12946">
              <w:rPr>
                <w:rFonts w:ascii="GHEA Grapalat" w:eastAsia="Times New Roman" w:hAnsi="GHEA Grapalat" w:cs="Sylfaen"/>
                <w:lang w:eastAsia="ru-RU"/>
              </w:rPr>
              <w:t xml:space="preserve">Նախագծի 14-րդ հոդվածի </w:t>
            </w:r>
            <w:r>
              <w:rPr>
                <w:rFonts w:ascii="GHEA Grapalat" w:eastAsia="Times New Roman" w:hAnsi="GHEA Grapalat" w:cs="Sylfaen"/>
                <w:lang w:eastAsia="ru-RU"/>
              </w:rPr>
              <w:t>2-րդ և 3-րդ մասերին</w:t>
            </w:r>
            <w:r w:rsidRPr="00A12946">
              <w:rPr>
                <w:rFonts w:ascii="GHEA Grapalat" w:eastAsia="Times New Roman" w:hAnsi="GHEA Grapalat" w:cs="Sylfaen"/>
                <w:lang w:eastAsia="ru-RU"/>
              </w:rPr>
              <w:t xml:space="preserve"> առնչվող </w:t>
            </w:r>
            <w:r w:rsidR="00350490">
              <w:rPr>
                <w:rFonts w:ascii="GHEA Grapalat" w:eastAsia="Times New Roman" w:hAnsi="GHEA Grapalat" w:cs="Sylfaen"/>
                <w:lang w:eastAsia="ru-RU"/>
              </w:rPr>
              <w:t>առաջարկություններն ընդունվել են ի գիտություն։ Դրանք</w:t>
            </w:r>
            <w:r>
              <w:rPr>
                <w:rFonts w:ascii="GHEA Grapalat" w:eastAsia="Times New Roman" w:hAnsi="GHEA Grapalat" w:cs="Sylfaen"/>
                <w:lang w:eastAsia="ru-RU"/>
              </w:rPr>
              <w:t xml:space="preserve"> </w:t>
            </w:r>
            <w:r w:rsidR="00350490">
              <w:rPr>
                <w:rFonts w:ascii="GHEA Grapalat" w:eastAsia="Times New Roman" w:hAnsi="GHEA Grapalat" w:cs="Sylfaen"/>
                <w:lang w:eastAsia="ru-RU"/>
              </w:rPr>
              <w:t xml:space="preserve">քննարկվել են ամերիկյան կողմի հետ և դրանց ընդունումը նպատակահարմար չի համարվել։ </w:t>
            </w:r>
          </w:p>
          <w:p w:rsidR="00A12946" w:rsidRPr="00A12946" w:rsidRDefault="00A12946" w:rsidP="00BB2C82">
            <w:pPr>
              <w:pStyle w:val="ListParagraph"/>
              <w:spacing w:after="0" w:line="240" w:lineRule="auto"/>
              <w:ind w:left="390"/>
              <w:rPr>
                <w:rFonts w:ascii="GHEA Grapalat" w:eastAsia="Times New Roman" w:hAnsi="GHEA Grapalat" w:cs="Sylfaen"/>
                <w:lang w:eastAsia="ru-RU"/>
              </w:rPr>
            </w:pPr>
          </w:p>
        </w:tc>
        <w:tc>
          <w:tcPr>
            <w:tcW w:w="1628" w:type="dxa"/>
            <w:tcBorders>
              <w:top w:val="outset" w:sz="6" w:space="0" w:color="auto"/>
              <w:left w:val="nil"/>
              <w:bottom w:val="outset" w:sz="6" w:space="0" w:color="auto"/>
              <w:right w:val="outset" w:sz="6" w:space="0" w:color="auto"/>
            </w:tcBorders>
            <w:shd w:val="clear" w:color="auto" w:fill="FFFFFF"/>
            <w:hideMark/>
          </w:tcPr>
          <w:p w:rsidR="00335693" w:rsidRPr="00A12946" w:rsidRDefault="00335693" w:rsidP="00335693">
            <w:pPr>
              <w:spacing w:after="0" w:line="240" w:lineRule="auto"/>
              <w:rPr>
                <w:rFonts w:ascii="GHEA Grapalat" w:eastAsia="Times New Roman" w:hAnsi="GHEA Grapalat" w:cs="Sylfaen"/>
                <w:lang w:eastAsia="ru-RU"/>
              </w:rPr>
            </w:pPr>
            <w:r w:rsidRPr="00A12946">
              <w:rPr>
                <w:rFonts w:ascii="Calibri" w:eastAsia="Times New Roman" w:hAnsi="Calibri" w:cs="Calibri"/>
                <w:lang w:eastAsia="ru-RU"/>
              </w:rPr>
              <w:t> </w:t>
            </w:r>
          </w:p>
        </w:tc>
      </w:tr>
      <w:tr w:rsidR="00335693" w:rsidRPr="003435CC" w:rsidTr="009F5328">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A21CE5" w:rsidP="003937AD">
            <w:pPr>
              <w:spacing w:before="100" w:beforeAutospacing="1" w:after="100" w:afterAutospacing="1"/>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lastRenderedPageBreak/>
              <w:t>ՀՀ ԱՐԴԱՐԱԴԱՏՈՒԹՅԱՆ ՆԱԽԱՐԱՐՈՒԹՅՈՒՆ</w:t>
            </w: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B97A9F" w:rsidRDefault="00B97A9F" w:rsidP="00C3252A">
            <w:pPr>
              <w:spacing w:after="0" w:line="240" w:lineRule="auto"/>
              <w:jc w:val="center"/>
              <w:rPr>
                <w:rFonts w:ascii="GHEA Grapalat" w:eastAsia="Times New Roman" w:hAnsi="GHEA Grapalat" w:cs="Times New Roman"/>
                <w:color w:val="000000"/>
              </w:rPr>
            </w:pPr>
            <w:r w:rsidRPr="00B97A9F">
              <w:rPr>
                <w:rFonts w:ascii="GHEA Grapalat" w:eastAsia="Times New Roman" w:hAnsi="GHEA Grapalat" w:cs="Times New Roman"/>
                <w:color w:val="000000"/>
              </w:rPr>
              <w:t>26.</w:t>
            </w:r>
            <w:r>
              <w:rPr>
                <w:rFonts w:ascii="GHEA Grapalat" w:eastAsia="Times New Roman" w:hAnsi="GHEA Grapalat" w:cs="Times New Roman"/>
                <w:color w:val="000000"/>
                <w:lang w:val="en-US"/>
              </w:rPr>
              <w:t>04</w:t>
            </w:r>
            <w:r w:rsidR="007538C0" w:rsidRPr="00B97A9F">
              <w:rPr>
                <w:rFonts w:ascii="GHEA Grapalat" w:eastAsia="Times New Roman" w:hAnsi="GHEA Grapalat" w:cs="Times New Roman"/>
                <w:color w:val="000000"/>
              </w:rPr>
              <w:t>.2023</w:t>
            </w:r>
            <w:r w:rsidR="007538C0">
              <w:rPr>
                <w:rFonts w:ascii="GHEA Grapalat" w:eastAsia="Times New Roman" w:hAnsi="GHEA Grapalat" w:cs="Times New Roman"/>
                <w:color w:val="000000"/>
              </w:rPr>
              <w:t>թ</w:t>
            </w:r>
            <w:r w:rsidR="00335693" w:rsidRPr="00B97A9F">
              <w:rPr>
                <w:rFonts w:ascii="GHEA Grapalat" w:eastAsia="Times New Roman" w:hAnsi="GHEA Grapalat" w:cs="Times New Roman"/>
                <w:color w:val="000000"/>
              </w:rPr>
              <w:t>.</w:t>
            </w:r>
          </w:p>
        </w:tc>
      </w:tr>
      <w:tr w:rsidR="00335693" w:rsidRPr="003435CC" w:rsidTr="009F5328">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5693" w:rsidRPr="003435CC" w:rsidRDefault="00335693" w:rsidP="003937AD">
            <w:pPr>
              <w:spacing w:after="0"/>
              <w:jc w:val="both"/>
              <w:rPr>
                <w:rFonts w:ascii="GHEA Grapalat" w:eastAsia="Times New Roman" w:hAnsi="GHEA Grapalat" w:cs="Times New Roman"/>
                <w:color w:val="000000"/>
              </w:rPr>
            </w:pP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335693" w:rsidRPr="003435CC" w:rsidRDefault="00335693" w:rsidP="00213709">
            <w:pPr>
              <w:spacing w:after="0" w:line="240" w:lineRule="auto"/>
              <w:jc w:val="center"/>
              <w:rPr>
                <w:rFonts w:ascii="GHEA Grapalat" w:eastAsia="Times New Roman" w:hAnsi="GHEA Grapalat" w:cs="Times New Roman"/>
                <w:color w:val="000000"/>
              </w:rPr>
            </w:pPr>
            <w:r w:rsidRPr="00B97A9F">
              <w:rPr>
                <w:rFonts w:ascii="GHEA Grapalat" w:eastAsia="Times New Roman" w:hAnsi="GHEA Grapalat" w:cs="Times New Roman"/>
                <w:color w:val="000000"/>
              </w:rPr>
              <w:t xml:space="preserve">N </w:t>
            </w:r>
            <w:r w:rsidR="006211ED" w:rsidRPr="006211ED">
              <w:rPr>
                <w:rFonts w:ascii="GHEA Grapalat" w:eastAsia="Times New Roman" w:hAnsi="GHEA Grapalat" w:cs="Times New Roman"/>
                <w:color w:val="000000"/>
              </w:rPr>
              <w:t>/14.2/20638-2023</w:t>
            </w:r>
          </w:p>
        </w:tc>
      </w:tr>
      <w:tr w:rsidR="00335693" w:rsidRPr="003435CC" w:rsidTr="009F5328">
        <w:trPr>
          <w:tblCellSpacing w:w="0" w:type="dxa"/>
          <w:jc w:val="center"/>
        </w:trPr>
        <w:tc>
          <w:tcPr>
            <w:tcW w:w="6074" w:type="dxa"/>
            <w:tcBorders>
              <w:top w:val="outset" w:sz="6" w:space="0" w:color="auto"/>
              <w:left w:val="outset" w:sz="6" w:space="0" w:color="auto"/>
              <w:bottom w:val="outset" w:sz="6" w:space="0" w:color="auto"/>
              <w:right w:val="outset" w:sz="6" w:space="0" w:color="auto"/>
            </w:tcBorders>
            <w:shd w:val="clear" w:color="auto" w:fill="FFFFFF"/>
            <w:hideMark/>
          </w:tcPr>
          <w:p w:rsidR="00B97A9F" w:rsidRPr="00B97A9F" w:rsidRDefault="001E2E84" w:rsidP="00B97A9F">
            <w:pPr>
              <w:spacing w:after="0"/>
              <w:ind w:right="150"/>
              <w:jc w:val="both"/>
              <w:rPr>
                <w:rFonts w:ascii="GHEA Grapalat" w:hAnsi="GHEA Grapalat" w:cs="Sylfaen"/>
                <w:color w:val="000000" w:themeColor="text1"/>
              </w:rPr>
            </w:pPr>
            <w:r w:rsidRPr="001E2E84">
              <w:rPr>
                <w:rFonts w:ascii="GHEA Grapalat" w:hAnsi="GHEA Grapalat" w:cs="Sylfaen"/>
                <w:color w:val="000000" w:themeColor="text1"/>
              </w:rPr>
              <w:t xml:space="preserve">«Հայաստանի Հանրապետության կառավարության և Ամերիկայի Միացյալ Նահանգների կառավարության միջև իրենց մաքսային մարմինների միջև փոխադարձ օգնության վերաբերյալ» համաձայնագրի </w:t>
            </w:r>
            <w:r>
              <w:rPr>
                <w:rFonts w:ascii="GHEA Grapalat" w:hAnsi="GHEA Grapalat" w:cs="Sylfaen"/>
                <w:color w:val="000000" w:themeColor="text1"/>
              </w:rPr>
              <w:t>ն</w:t>
            </w:r>
            <w:r w:rsidR="00B97A9F" w:rsidRPr="00B97A9F">
              <w:rPr>
                <w:rFonts w:ascii="GHEA Grapalat" w:hAnsi="GHEA Grapalat" w:cs="Sylfaen"/>
                <w:color w:val="000000" w:themeColor="text1"/>
              </w:rPr>
              <w:t>ախագիծը թեև չի պարունակում օրենքի փոփոխություն կամ նոր օրենքի ընդունում նախատեսող նորմեր, սակայն պարունակում է Հայաստանի Հանրապետության օրենքին հակասող նորմեր:</w:t>
            </w:r>
          </w:p>
          <w:p w:rsidR="00B97A9F" w:rsidRDefault="00B97A9F" w:rsidP="00B97A9F">
            <w:pPr>
              <w:spacing w:after="0"/>
              <w:ind w:right="150"/>
              <w:jc w:val="both"/>
              <w:rPr>
                <w:rFonts w:ascii="GHEA Grapalat" w:hAnsi="GHEA Grapalat" w:cs="Sylfaen"/>
                <w:color w:val="000000" w:themeColor="text1"/>
              </w:rPr>
            </w:pPr>
            <w:r w:rsidRPr="00B97A9F">
              <w:rPr>
                <w:rFonts w:ascii="GHEA Grapalat" w:hAnsi="GHEA Grapalat" w:cs="Sylfaen"/>
                <w:color w:val="000000" w:themeColor="text1"/>
              </w:rPr>
              <w:t>Մասնավորապես՝ Նախագծի 14-րդ հոդվածի 1-ին մասով նախատեսվում է, որ սույն համաձայնագիրն ուժի մեջ է մտնում երկու Կողմերի կողմից այն ստորագրելու պահից, իսկ 2-րդ նախադասությամբ սահմանվում է, որ սույն համաձայնագիրը ժամանակավորապես կիրառվում է երկու Կողմերի կողմից այն ստորագրելու պահից: Նման խմբագրությամբ թողնելու դեպքում նշված դրույթները կհակասեն «Միջազգային պայմանագրերի մասին» օրենքի 17-րդ հոդվածին, որի համաձայն՝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 այդ պայմանագրով նախատեսված կարգով և պահից։</w:t>
            </w:r>
          </w:p>
          <w:p w:rsidR="001E2E84" w:rsidRPr="001E2E84" w:rsidRDefault="001E2E84" w:rsidP="001E2E84">
            <w:pPr>
              <w:spacing w:after="0"/>
              <w:ind w:right="150"/>
              <w:jc w:val="both"/>
              <w:rPr>
                <w:rFonts w:ascii="GHEA Grapalat" w:hAnsi="GHEA Grapalat" w:cs="Sylfaen"/>
                <w:color w:val="000000" w:themeColor="text1"/>
              </w:rPr>
            </w:pPr>
            <w:r w:rsidRPr="001E2E84">
              <w:rPr>
                <w:rFonts w:ascii="GHEA Grapalat" w:hAnsi="GHEA Grapalat" w:cs="Sylfaen"/>
                <w:color w:val="000000" w:themeColor="text1"/>
              </w:rPr>
              <w:lastRenderedPageBreak/>
              <w:t xml:space="preserve">Նախագծի 14-րդ հոդվածի 3-րդ </w:t>
            </w:r>
            <w:r>
              <w:rPr>
                <w:rFonts w:ascii="GHEA Grapalat" w:hAnsi="GHEA Grapalat" w:cs="Sylfaen"/>
                <w:color w:val="000000" w:themeColor="text1"/>
              </w:rPr>
              <w:t>մասն առաջարկում ենք</w:t>
            </w:r>
            <w:r w:rsidRPr="001E2E84">
              <w:rPr>
                <w:rFonts w:ascii="GHEA Grapalat" w:hAnsi="GHEA Grapalat" w:cs="Sylfaen"/>
                <w:color w:val="000000" w:themeColor="text1"/>
              </w:rPr>
              <w:t xml:space="preserve"> շարադրել՝ հետևյալ խմբագրությամբ.</w:t>
            </w:r>
          </w:p>
          <w:p w:rsidR="001E2E84" w:rsidRPr="00B97A9F" w:rsidRDefault="001E2E84" w:rsidP="001E2E84">
            <w:pPr>
              <w:spacing w:after="0"/>
              <w:ind w:right="150"/>
              <w:jc w:val="both"/>
              <w:rPr>
                <w:rFonts w:ascii="GHEA Grapalat" w:hAnsi="GHEA Grapalat" w:cs="Sylfaen"/>
                <w:color w:val="000000" w:themeColor="text1"/>
              </w:rPr>
            </w:pPr>
            <w:r w:rsidRPr="001E2E84">
              <w:rPr>
                <w:rFonts w:ascii="GHEA Grapalat" w:hAnsi="GHEA Grapalat" w:cs="Sylfaen"/>
                <w:color w:val="000000" w:themeColor="text1"/>
              </w:rPr>
              <w:t>«Սույն համաձայնագրում ցանկացած ժամանակ կարող են կատարվել փոփոխություններ, որոնք կկազմեն դրա անբաժանելի մասը, կձևակերպվեն առանձին արձանագրություններով և ուժի մեջ կմտնեն սույն համաձայնագրի ուժի մեջ մտնելու համար սահմանված կարգով:»</w:t>
            </w:r>
          </w:p>
          <w:p w:rsidR="00B97A9F" w:rsidRDefault="00B97A9F" w:rsidP="00B97A9F">
            <w:pPr>
              <w:spacing w:after="0"/>
              <w:ind w:right="150"/>
              <w:jc w:val="both"/>
              <w:rPr>
                <w:rFonts w:ascii="GHEA Grapalat" w:hAnsi="GHEA Grapalat" w:cs="Sylfaen"/>
                <w:color w:val="000000" w:themeColor="text1"/>
              </w:rPr>
            </w:pPr>
            <w:r w:rsidRPr="00B97A9F">
              <w:rPr>
                <w:rFonts w:ascii="GHEA Grapalat" w:hAnsi="GHEA Grapalat" w:cs="Sylfaen"/>
                <w:color w:val="000000" w:themeColor="text1"/>
              </w:rPr>
              <w:t>Միաժամանակ գտնում ենք, որ Նախագծի 4-րդ և 5-րդ հոդվածները նախատեսում են Կողմերի մաքսային մարմինների միջև տեղեկությունների փոխանակում, ուստի Նախագիծը ենթակա է վավերացման ՀՀ Սահմանադրության 116-րդ հոդվածի 1-ին մասի 1-ին և 5-րդ և «Միջազգային պայմանագրերի մասին» օրենքի 10-րդ հոդվածի 2-րդ մասի</w:t>
            </w:r>
            <w:r w:rsidR="00102F52">
              <w:rPr>
                <w:rFonts w:ascii="GHEA Grapalat" w:hAnsi="GHEA Grapalat" w:cs="Sylfaen"/>
                <w:color w:val="000000" w:themeColor="text1"/>
              </w:rPr>
              <w:t xml:space="preserve"> </w:t>
            </w:r>
            <w:r w:rsidRPr="00B97A9F">
              <w:rPr>
                <w:rFonts w:ascii="GHEA Grapalat" w:hAnsi="GHEA Grapalat" w:cs="Sylfaen"/>
                <w:color w:val="000000" w:themeColor="text1"/>
              </w:rPr>
              <w:t>1-ին և 5-րդ կետերով, իսկ Հայաստանի Հանրապետության համար ֆի</w:t>
            </w:r>
            <w:r w:rsidRPr="00B97A9F">
              <w:rPr>
                <w:rFonts w:ascii="GHEA Grapalat" w:hAnsi="GHEA Grapalat" w:cs="Sylfaen"/>
                <w:color w:val="000000" w:themeColor="text1"/>
              </w:rPr>
              <w:softHyphen/>
              <w:t>նան</w:t>
            </w:r>
            <w:r w:rsidRPr="00B97A9F">
              <w:rPr>
                <w:rFonts w:ascii="GHEA Grapalat" w:hAnsi="GHEA Grapalat" w:cs="Sylfaen"/>
                <w:color w:val="000000" w:themeColor="text1"/>
              </w:rPr>
              <w:softHyphen/>
              <w:t>սական կամ գույքային պարտավորություններ նախատեսելու դեպքում ևս Նախագիծը ենթակա կլինի վավերացման:</w:t>
            </w:r>
          </w:p>
          <w:p w:rsidR="006211ED" w:rsidRDefault="006211ED" w:rsidP="00B97A9F">
            <w:pPr>
              <w:spacing w:after="0"/>
              <w:ind w:right="150"/>
              <w:jc w:val="both"/>
              <w:rPr>
                <w:rFonts w:ascii="GHEA Grapalat" w:hAnsi="GHEA Grapalat" w:cs="Sylfaen"/>
                <w:color w:val="000000" w:themeColor="text1"/>
              </w:rPr>
            </w:pPr>
          </w:p>
          <w:p w:rsidR="00B228E4" w:rsidRPr="002E12C3" w:rsidRDefault="00B228E4" w:rsidP="002E12C3">
            <w:pPr>
              <w:spacing w:after="0"/>
              <w:ind w:right="150"/>
              <w:jc w:val="both"/>
              <w:rPr>
                <w:rFonts w:ascii="GHEA Grapalat" w:hAnsi="GHEA Grapalat" w:cs="Sylfaen"/>
                <w:color w:val="000000" w:themeColor="text1"/>
              </w:rPr>
            </w:pPr>
          </w:p>
        </w:tc>
        <w:tc>
          <w:tcPr>
            <w:tcW w:w="3008" w:type="dxa"/>
            <w:tcBorders>
              <w:top w:val="outset" w:sz="6" w:space="0" w:color="auto"/>
              <w:left w:val="outset" w:sz="6" w:space="0" w:color="auto"/>
              <w:bottom w:val="outset" w:sz="6" w:space="0" w:color="auto"/>
              <w:right w:val="nil"/>
            </w:tcBorders>
            <w:shd w:val="clear" w:color="auto" w:fill="FFFFFF"/>
            <w:hideMark/>
          </w:tcPr>
          <w:p w:rsidR="00BB2C82" w:rsidRDefault="00335693" w:rsidP="00BB2C82">
            <w:pPr>
              <w:pStyle w:val="ListParagraph"/>
              <w:numPr>
                <w:ilvl w:val="0"/>
                <w:numId w:val="4"/>
              </w:numPr>
              <w:spacing w:after="0" w:line="240" w:lineRule="auto"/>
              <w:ind w:left="390"/>
              <w:rPr>
                <w:rFonts w:ascii="GHEA Grapalat" w:eastAsia="Times New Roman" w:hAnsi="GHEA Grapalat" w:cs="Sylfaen"/>
                <w:lang w:eastAsia="ru-RU"/>
              </w:rPr>
            </w:pPr>
            <w:r w:rsidRPr="003435CC">
              <w:rPr>
                <w:rFonts w:ascii="Calibri" w:eastAsia="Times New Roman" w:hAnsi="Calibri" w:cs="Calibri"/>
                <w:color w:val="000000"/>
              </w:rPr>
              <w:lastRenderedPageBreak/>
              <w:t> </w:t>
            </w:r>
            <w:r w:rsidR="00BB2C82" w:rsidRPr="00A12946">
              <w:rPr>
                <w:rFonts w:ascii="GHEA Grapalat" w:eastAsia="Times New Roman" w:hAnsi="GHEA Grapalat" w:cs="Sylfaen"/>
                <w:lang w:eastAsia="ru-RU"/>
              </w:rPr>
              <w:t xml:space="preserve">Նախագծի 14-րդ հոդվածի 1-ին մասին առնչվող </w:t>
            </w:r>
            <w:r w:rsidR="00BB2C82">
              <w:rPr>
                <w:rFonts w:ascii="GHEA Grapalat" w:eastAsia="Times New Roman" w:hAnsi="GHEA Grapalat" w:cs="Sylfaen"/>
                <w:lang w:eastAsia="ru-RU"/>
              </w:rPr>
              <w:t>առաջարկությունն</w:t>
            </w:r>
            <w:r w:rsidR="00BB2C82" w:rsidRPr="00A12946">
              <w:rPr>
                <w:rFonts w:ascii="GHEA Grapalat" w:eastAsia="Times New Roman" w:hAnsi="GHEA Grapalat" w:cs="Sylfaen"/>
                <w:lang w:eastAsia="ru-RU"/>
              </w:rPr>
              <w:t xml:space="preserve"> ընդունվել է, կատարվել է համապատասխան փոփոխություն։ </w:t>
            </w:r>
          </w:p>
          <w:p w:rsidR="00BB2C82" w:rsidRDefault="00BB2C82" w:rsidP="00BB2C82">
            <w:pPr>
              <w:pStyle w:val="ListParagraph"/>
              <w:numPr>
                <w:ilvl w:val="0"/>
                <w:numId w:val="4"/>
              </w:numPr>
              <w:spacing w:after="0" w:line="240" w:lineRule="auto"/>
              <w:ind w:left="390"/>
              <w:rPr>
                <w:rFonts w:ascii="GHEA Grapalat" w:eastAsia="Times New Roman" w:hAnsi="GHEA Grapalat" w:cs="Sylfaen"/>
                <w:lang w:eastAsia="ru-RU"/>
              </w:rPr>
            </w:pPr>
            <w:r w:rsidRPr="00A12946">
              <w:rPr>
                <w:rFonts w:ascii="GHEA Grapalat" w:eastAsia="Times New Roman" w:hAnsi="GHEA Grapalat" w:cs="Sylfaen"/>
                <w:lang w:eastAsia="ru-RU"/>
              </w:rPr>
              <w:t>Նախագծի 14-րդ հոդվածի</w:t>
            </w:r>
            <w:r>
              <w:rPr>
                <w:rFonts w:ascii="GHEA Grapalat" w:eastAsia="Times New Roman" w:hAnsi="GHEA Grapalat" w:cs="Sylfaen"/>
                <w:lang w:eastAsia="ru-RU"/>
              </w:rPr>
              <w:t xml:space="preserve"> 3-րդ մասին </w:t>
            </w:r>
            <w:r w:rsidRPr="00A12946">
              <w:rPr>
                <w:rFonts w:ascii="GHEA Grapalat" w:eastAsia="Times New Roman" w:hAnsi="GHEA Grapalat" w:cs="Sylfaen"/>
                <w:lang w:eastAsia="ru-RU"/>
              </w:rPr>
              <w:t xml:space="preserve">առնչվող </w:t>
            </w:r>
            <w:r>
              <w:rPr>
                <w:rFonts w:ascii="GHEA Grapalat" w:eastAsia="Times New Roman" w:hAnsi="GHEA Grapalat" w:cs="Sylfaen"/>
                <w:lang w:eastAsia="ru-RU"/>
              </w:rPr>
              <w:t xml:space="preserve">առաջարկությունը ընդունվել է ի գիտություն։ </w:t>
            </w:r>
            <w:r w:rsidR="009F5328">
              <w:rPr>
                <w:rFonts w:ascii="GHEA Grapalat" w:eastAsia="Times New Roman" w:hAnsi="GHEA Grapalat" w:cs="Sylfaen"/>
                <w:lang w:eastAsia="ru-RU"/>
              </w:rPr>
              <w:t>Առաջարկը</w:t>
            </w:r>
            <w:r w:rsidR="00102F52">
              <w:rPr>
                <w:rFonts w:ascii="GHEA Grapalat" w:eastAsia="Times New Roman" w:hAnsi="GHEA Grapalat" w:cs="Sylfaen"/>
                <w:lang w:eastAsia="ru-RU"/>
              </w:rPr>
              <w:t xml:space="preserve"> </w:t>
            </w:r>
            <w:r>
              <w:rPr>
                <w:rFonts w:ascii="GHEA Grapalat" w:eastAsia="Times New Roman" w:hAnsi="GHEA Grapalat" w:cs="Sylfaen"/>
                <w:lang w:eastAsia="ru-RU"/>
              </w:rPr>
              <w:t xml:space="preserve">քննարկվել է ամերիկյան կողմի հետ և դրա ընդունումը նպատակահարմար չի համարվել։ </w:t>
            </w:r>
          </w:p>
          <w:p w:rsidR="00335693" w:rsidRPr="003435CC" w:rsidRDefault="00335693" w:rsidP="00335693">
            <w:pPr>
              <w:spacing w:after="0" w:line="240" w:lineRule="auto"/>
              <w:rPr>
                <w:rFonts w:ascii="GHEA Grapalat" w:eastAsia="Times New Roman" w:hAnsi="GHEA Grapalat" w:cs="Times New Roman"/>
                <w:color w:val="000000"/>
              </w:rPr>
            </w:pPr>
          </w:p>
        </w:tc>
        <w:tc>
          <w:tcPr>
            <w:tcW w:w="1628" w:type="dxa"/>
            <w:tcBorders>
              <w:top w:val="outset" w:sz="6" w:space="0" w:color="auto"/>
              <w:left w:val="nil"/>
              <w:bottom w:val="outset" w:sz="6" w:space="0" w:color="auto"/>
              <w:right w:val="outset" w:sz="6" w:space="0" w:color="auto"/>
            </w:tcBorders>
            <w:shd w:val="clear" w:color="auto" w:fill="FFFFFF"/>
            <w:hideMark/>
          </w:tcPr>
          <w:p w:rsidR="00335693" w:rsidRPr="003435CC" w:rsidRDefault="00335693" w:rsidP="003937AD">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t> </w:t>
            </w:r>
          </w:p>
        </w:tc>
      </w:tr>
      <w:tr w:rsidR="001D46F3" w:rsidRPr="003435CC" w:rsidTr="009F5328">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D46F3" w:rsidRPr="003435CC" w:rsidRDefault="001D46F3" w:rsidP="006C7AAC">
            <w:pPr>
              <w:spacing w:before="100" w:beforeAutospacing="1" w:after="100" w:afterAutospacing="1"/>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lastRenderedPageBreak/>
              <w:t>ՀՀ ՖԻՆԱՆՍՆԵՐԻ ՆԱԽԱՐԱՐՈՒԹՅՈՒՆ</w:t>
            </w: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1D46F3" w:rsidRPr="003435CC" w:rsidRDefault="00E91EE0" w:rsidP="00E91EE0">
            <w:pPr>
              <w:spacing w:after="0" w:line="240" w:lineRule="auto"/>
              <w:jc w:val="center"/>
              <w:rPr>
                <w:rFonts w:ascii="GHEA Grapalat" w:eastAsia="Times New Roman" w:hAnsi="GHEA Grapalat" w:cs="Times New Roman"/>
                <w:color w:val="000000"/>
                <w:lang w:val="en-US"/>
              </w:rPr>
            </w:pPr>
            <w:r>
              <w:rPr>
                <w:rFonts w:ascii="GHEA Grapalat" w:eastAsia="Times New Roman" w:hAnsi="GHEA Grapalat" w:cs="Times New Roman"/>
                <w:color w:val="000000"/>
              </w:rPr>
              <w:t>1</w:t>
            </w:r>
            <w:r w:rsidR="00B97A9F">
              <w:rPr>
                <w:rFonts w:ascii="GHEA Grapalat" w:eastAsia="Times New Roman" w:hAnsi="GHEA Grapalat" w:cs="Times New Roman"/>
                <w:color w:val="000000"/>
              </w:rPr>
              <w:t>2.05</w:t>
            </w:r>
            <w:r w:rsidR="001D46F3" w:rsidRPr="003435CC">
              <w:rPr>
                <w:rFonts w:ascii="GHEA Grapalat" w:eastAsia="Times New Roman" w:hAnsi="GHEA Grapalat" w:cs="Times New Roman"/>
                <w:color w:val="000000"/>
                <w:lang w:val="en-US"/>
              </w:rPr>
              <w:t>.202</w:t>
            </w:r>
            <w:r>
              <w:rPr>
                <w:rFonts w:ascii="GHEA Grapalat" w:eastAsia="Times New Roman" w:hAnsi="GHEA Grapalat" w:cs="Times New Roman"/>
                <w:color w:val="000000"/>
              </w:rPr>
              <w:t>3</w:t>
            </w:r>
            <w:r w:rsidR="001D46F3" w:rsidRPr="003435CC">
              <w:rPr>
                <w:rFonts w:ascii="GHEA Grapalat" w:eastAsia="Times New Roman" w:hAnsi="GHEA Grapalat" w:cs="Times New Roman"/>
                <w:color w:val="000000"/>
                <w:lang w:val="en-US"/>
              </w:rPr>
              <w:t>թ.</w:t>
            </w:r>
          </w:p>
        </w:tc>
      </w:tr>
      <w:tr w:rsidR="001D46F3" w:rsidRPr="003435CC" w:rsidTr="009F5328">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D46F3" w:rsidRPr="003435CC" w:rsidRDefault="001D46F3" w:rsidP="006C7AAC">
            <w:pPr>
              <w:spacing w:after="0"/>
              <w:jc w:val="both"/>
              <w:rPr>
                <w:rFonts w:ascii="GHEA Grapalat" w:eastAsia="Times New Roman" w:hAnsi="GHEA Grapalat" w:cs="Times New Roman"/>
                <w:color w:val="000000"/>
              </w:rPr>
            </w:pP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1D46F3" w:rsidRPr="003435CC" w:rsidRDefault="001D46F3" w:rsidP="006C7AAC">
            <w:pPr>
              <w:spacing w:after="0" w:line="240" w:lineRule="auto"/>
              <w:jc w:val="center"/>
              <w:rPr>
                <w:rFonts w:ascii="GHEA Grapalat" w:eastAsia="Times New Roman" w:hAnsi="GHEA Grapalat" w:cs="Times New Roman"/>
                <w:color w:val="000000"/>
              </w:rPr>
            </w:pPr>
            <w:r w:rsidRPr="003435CC">
              <w:rPr>
                <w:rFonts w:ascii="GHEA Grapalat" w:eastAsia="Times New Roman" w:hAnsi="GHEA Grapalat" w:cs="Times New Roman"/>
                <w:color w:val="000000"/>
                <w:lang w:val="en-US"/>
              </w:rPr>
              <w:t xml:space="preserve">N </w:t>
            </w:r>
            <w:r w:rsidR="00B97A9F" w:rsidRPr="00B97A9F">
              <w:rPr>
                <w:rFonts w:ascii="GHEA Grapalat" w:eastAsia="Times New Roman" w:hAnsi="GHEA Grapalat" w:cs="Times New Roman"/>
                <w:color w:val="000000"/>
              </w:rPr>
              <w:t>01/5-2/9169-2023</w:t>
            </w:r>
          </w:p>
        </w:tc>
      </w:tr>
      <w:tr w:rsidR="001D46F3" w:rsidRPr="003435CC" w:rsidTr="009F5328">
        <w:trPr>
          <w:tblCellSpacing w:w="0" w:type="dxa"/>
          <w:jc w:val="center"/>
        </w:trPr>
        <w:tc>
          <w:tcPr>
            <w:tcW w:w="6074" w:type="dxa"/>
            <w:tcBorders>
              <w:top w:val="outset" w:sz="6" w:space="0" w:color="auto"/>
              <w:left w:val="outset" w:sz="6" w:space="0" w:color="auto"/>
              <w:bottom w:val="outset" w:sz="6" w:space="0" w:color="auto"/>
              <w:right w:val="outset" w:sz="6" w:space="0" w:color="auto"/>
            </w:tcBorders>
            <w:shd w:val="clear" w:color="auto" w:fill="FFFFFF"/>
            <w:hideMark/>
          </w:tcPr>
          <w:p w:rsidR="00B97A9F" w:rsidRPr="00B97A9F" w:rsidRDefault="00B97A9F" w:rsidP="00B97A9F">
            <w:pPr>
              <w:spacing w:after="0"/>
              <w:ind w:right="150"/>
              <w:jc w:val="both"/>
              <w:rPr>
                <w:rFonts w:ascii="GHEA Grapalat" w:eastAsia="Times New Roman" w:hAnsi="GHEA Grapalat" w:cs="Calibri"/>
                <w:color w:val="000000"/>
              </w:rPr>
            </w:pPr>
            <w:r w:rsidRPr="00B97A9F">
              <w:rPr>
                <w:rFonts w:ascii="GHEA Grapalat" w:eastAsia="Times New Roman" w:hAnsi="GHEA Grapalat" w:cs="Calibri"/>
                <w:color w:val="000000"/>
              </w:rPr>
              <w:t>«Հայաստանի Հանրապետության կառավարության և Ամերիկայի Միացյալ Նահանգների կառավարության միջև իրենց մաքսային մարմինների միջև փոխադարձ օգնության վերաբերյալ» համաձայնագրի նախագծի 11-րդ հոդվածի 1-ին և 2-րդ կետերով սահմանվում է հետևյալը.</w:t>
            </w:r>
          </w:p>
          <w:p w:rsidR="00B97A9F" w:rsidRPr="00B97A9F" w:rsidRDefault="00B97A9F" w:rsidP="00B97A9F">
            <w:pPr>
              <w:spacing w:after="0"/>
              <w:ind w:right="150"/>
              <w:jc w:val="both"/>
              <w:rPr>
                <w:rFonts w:ascii="GHEA Grapalat" w:eastAsia="Times New Roman" w:hAnsi="GHEA Grapalat" w:cs="Calibri"/>
                <w:color w:val="000000"/>
              </w:rPr>
            </w:pPr>
            <w:r w:rsidRPr="00B97A9F">
              <w:rPr>
                <w:rFonts w:ascii="GHEA Grapalat" w:eastAsia="Times New Roman" w:hAnsi="GHEA Grapalat" w:cs="Calibri"/>
                <w:color w:val="000000"/>
              </w:rPr>
              <w:t>1. Հարցումն ստացող Կողմը սովորաբար վճարում է հարցումը կատարելու հետ կապված բոլոր ծախսերի դիմաց՝ բացառությամբ փորձագետների և վկաների, ինչպես նաև գրավոր և բանավոր թարգմանության ու սղագրության հետ կապված ծախսերի, որոնք վճարում է Հարցում ներկայացնող կողմը։</w:t>
            </w:r>
          </w:p>
          <w:p w:rsidR="00B97A9F" w:rsidRPr="00B97A9F" w:rsidRDefault="00B97A9F" w:rsidP="00B97A9F">
            <w:pPr>
              <w:spacing w:after="0"/>
              <w:ind w:right="150"/>
              <w:jc w:val="both"/>
              <w:rPr>
                <w:rFonts w:ascii="GHEA Grapalat" w:eastAsia="Times New Roman" w:hAnsi="GHEA Grapalat" w:cs="Calibri"/>
                <w:color w:val="000000"/>
              </w:rPr>
            </w:pPr>
            <w:r w:rsidRPr="00B97A9F">
              <w:rPr>
                <w:rFonts w:ascii="GHEA Grapalat" w:eastAsia="Times New Roman" w:hAnsi="GHEA Grapalat" w:cs="Calibri"/>
                <w:color w:val="000000"/>
              </w:rPr>
              <w:t>2. Եթե հարցումը կատարելու ընթացքում ակնհայտ է դառնում, որ հարցման կատարումն ավարտելու համար պահանջվում են չնախատեսված ծախսեր, ապա մաքսային մարմինները խորհրդակցում են՝ որոշելու համար այն ժամկետներն ու պայմանները, որոնց համաձայն կարող է շարունակվել հարցման կատարումը։</w:t>
            </w:r>
          </w:p>
          <w:p w:rsidR="001D46F3" w:rsidRPr="003435CC" w:rsidRDefault="00B97A9F" w:rsidP="00B97A9F">
            <w:pPr>
              <w:spacing w:after="0"/>
              <w:ind w:right="150"/>
              <w:jc w:val="both"/>
              <w:rPr>
                <w:rFonts w:ascii="GHEA Grapalat" w:eastAsia="Times New Roman" w:hAnsi="GHEA Grapalat" w:cs="Times New Roman"/>
                <w:color w:val="000000"/>
              </w:rPr>
            </w:pPr>
            <w:r w:rsidRPr="00B97A9F">
              <w:rPr>
                <w:rFonts w:ascii="GHEA Grapalat" w:eastAsia="Times New Roman" w:hAnsi="GHEA Grapalat" w:cs="Calibri"/>
                <w:color w:val="000000"/>
              </w:rPr>
              <w:lastRenderedPageBreak/>
              <w:t>Վերոնշյալ դրույթների ընդունումը կհանգեցնի ՀՀ պետական բյուջեից լրացուցիչ միջոցների հատկացման անհրաժեշտության, որը գնահատել հնարավոր չէ` ելնելով ծախսերի վերաբերյալ ելակետային տվյալների բացակայությունից:</w:t>
            </w:r>
          </w:p>
        </w:tc>
        <w:tc>
          <w:tcPr>
            <w:tcW w:w="3008" w:type="dxa"/>
            <w:tcBorders>
              <w:top w:val="outset" w:sz="6" w:space="0" w:color="auto"/>
              <w:left w:val="outset" w:sz="6" w:space="0" w:color="auto"/>
              <w:bottom w:val="outset" w:sz="6" w:space="0" w:color="auto"/>
              <w:right w:val="nil"/>
            </w:tcBorders>
            <w:shd w:val="clear" w:color="auto" w:fill="FFFFFF"/>
            <w:hideMark/>
          </w:tcPr>
          <w:p w:rsidR="001D46F3" w:rsidRPr="003435CC" w:rsidRDefault="001D46F3" w:rsidP="006C7AAC">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lastRenderedPageBreak/>
              <w:t> </w:t>
            </w:r>
            <w:r w:rsidRPr="003435CC">
              <w:rPr>
                <w:rFonts w:ascii="GHEA Grapalat" w:eastAsia="Times New Roman" w:hAnsi="GHEA Grapalat" w:cs="Times New Roman"/>
                <w:color w:val="000000"/>
              </w:rPr>
              <w:t>Ընդունվել է ի գիտություն</w:t>
            </w:r>
          </w:p>
        </w:tc>
        <w:tc>
          <w:tcPr>
            <w:tcW w:w="1628" w:type="dxa"/>
            <w:tcBorders>
              <w:top w:val="outset" w:sz="6" w:space="0" w:color="auto"/>
              <w:left w:val="nil"/>
              <w:bottom w:val="outset" w:sz="6" w:space="0" w:color="auto"/>
              <w:right w:val="outset" w:sz="6" w:space="0" w:color="auto"/>
            </w:tcBorders>
            <w:shd w:val="clear" w:color="auto" w:fill="FFFFFF"/>
            <w:hideMark/>
          </w:tcPr>
          <w:p w:rsidR="001D46F3" w:rsidRPr="003435CC" w:rsidRDefault="001D46F3" w:rsidP="006C7AAC">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t> </w:t>
            </w:r>
          </w:p>
        </w:tc>
      </w:tr>
      <w:tr w:rsidR="004C5235" w:rsidRPr="003435CC" w:rsidTr="009F5328">
        <w:trPr>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52D28" w:rsidRPr="003435CC" w:rsidRDefault="00C52D28" w:rsidP="00C52D28">
            <w:pPr>
              <w:spacing w:after="0"/>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lastRenderedPageBreak/>
              <w:t>ՀՀ ՊԵՏԱԿԱՆ ԳՈՒՅՔԻ</w:t>
            </w:r>
          </w:p>
          <w:p w:rsidR="004C5235" w:rsidRPr="003435CC" w:rsidRDefault="00C52D28" w:rsidP="00C52D28">
            <w:pPr>
              <w:spacing w:after="0"/>
              <w:jc w:val="center"/>
              <w:rPr>
                <w:rFonts w:ascii="GHEA Grapalat" w:eastAsia="Times New Roman" w:hAnsi="GHEA Grapalat" w:cs="Times New Roman"/>
                <w:color w:val="000000"/>
              </w:rPr>
            </w:pPr>
            <w:r w:rsidRPr="003435CC">
              <w:rPr>
                <w:rFonts w:ascii="GHEA Grapalat" w:eastAsia="Times New Roman" w:hAnsi="GHEA Grapalat" w:cs="Times New Roman"/>
                <w:color w:val="000000"/>
              </w:rPr>
              <w:t>ԿԱՌԱՎԱՐՄԱՆ ԿՈՄԻՏԵ</w:t>
            </w: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4C5235" w:rsidRPr="003435CC" w:rsidRDefault="00B97A9F" w:rsidP="00D84178">
            <w:pPr>
              <w:spacing w:after="0" w:line="240" w:lineRule="auto"/>
              <w:jc w:val="center"/>
              <w:rPr>
                <w:rFonts w:ascii="GHEA Grapalat" w:eastAsia="Times New Roman" w:hAnsi="GHEA Grapalat" w:cs="Times New Roman"/>
                <w:color w:val="000000"/>
              </w:rPr>
            </w:pPr>
            <w:r w:rsidRPr="00B97A9F">
              <w:rPr>
                <w:rFonts w:ascii="GHEA Grapalat" w:eastAsia="Times New Roman" w:hAnsi="GHEA Grapalat" w:cs="Times New Roman"/>
                <w:color w:val="000000"/>
              </w:rPr>
              <w:t>14.04.2023թ</w:t>
            </w:r>
            <w:r w:rsidRPr="00B97A9F">
              <w:rPr>
                <w:rFonts w:ascii="Cambria Math" w:eastAsia="Times New Roman" w:hAnsi="Cambria Math" w:cs="Cambria Math"/>
                <w:color w:val="000000"/>
              </w:rPr>
              <w:t>․</w:t>
            </w:r>
          </w:p>
        </w:tc>
      </w:tr>
      <w:tr w:rsidR="004C5235" w:rsidRPr="003435CC" w:rsidTr="009F5328">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C5235" w:rsidRPr="003435CC" w:rsidRDefault="004C5235" w:rsidP="003937AD">
            <w:pPr>
              <w:spacing w:after="0"/>
              <w:jc w:val="both"/>
              <w:rPr>
                <w:rFonts w:ascii="GHEA Grapalat" w:eastAsia="Times New Roman" w:hAnsi="GHEA Grapalat" w:cs="Times New Roman"/>
                <w:color w:val="000000"/>
              </w:rPr>
            </w:pP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4C5235" w:rsidRPr="003435CC" w:rsidRDefault="00B97A9F" w:rsidP="00834E4E">
            <w:pPr>
              <w:spacing w:after="0" w:line="240" w:lineRule="auto"/>
              <w:jc w:val="center"/>
              <w:rPr>
                <w:rFonts w:ascii="GHEA Grapalat" w:eastAsia="Times New Roman" w:hAnsi="GHEA Grapalat" w:cs="Times New Roman"/>
                <w:color w:val="000000"/>
              </w:rPr>
            </w:pPr>
            <w:r w:rsidRPr="00B97A9F">
              <w:rPr>
                <w:rFonts w:ascii="GHEA Grapalat" w:eastAsia="Times New Roman" w:hAnsi="GHEA Grapalat" w:cs="Times New Roman"/>
                <w:color w:val="000000"/>
              </w:rPr>
              <w:t>N 01/12.6/2900-2023</w:t>
            </w:r>
          </w:p>
        </w:tc>
      </w:tr>
      <w:tr w:rsidR="004D7B5B" w:rsidRPr="003435CC" w:rsidTr="009F5328">
        <w:trPr>
          <w:tblCellSpacing w:w="0" w:type="dxa"/>
          <w:jc w:val="center"/>
        </w:trPr>
        <w:tc>
          <w:tcPr>
            <w:tcW w:w="6074" w:type="dxa"/>
            <w:tcBorders>
              <w:top w:val="outset" w:sz="6" w:space="0" w:color="auto"/>
              <w:left w:val="outset" w:sz="6" w:space="0" w:color="auto"/>
              <w:bottom w:val="outset" w:sz="6" w:space="0" w:color="auto"/>
              <w:right w:val="outset" w:sz="6" w:space="0" w:color="auto"/>
            </w:tcBorders>
            <w:shd w:val="clear" w:color="auto" w:fill="FFFFFF"/>
            <w:hideMark/>
          </w:tcPr>
          <w:p w:rsidR="004C5235" w:rsidRPr="003435CC" w:rsidRDefault="00AF1C62" w:rsidP="007248EC">
            <w:pPr>
              <w:spacing w:after="0"/>
              <w:ind w:right="150"/>
              <w:jc w:val="both"/>
              <w:rPr>
                <w:rFonts w:ascii="GHEA Grapalat" w:eastAsia="Times New Roman" w:hAnsi="GHEA Grapalat" w:cs="Times New Roman"/>
                <w:color w:val="000000"/>
              </w:rPr>
            </w:pPr>
            <w:r w:rsidRPr="00AF1C62">
              <w:rPr>
                <w:rFonts w:ascii="GHEA Grapalat" w:eastAsia="Times New Roman" w:hAnsi="GHEA Grapalat" w:cs="Calibri"/>
                <w:color w:val="000000"/>
              </w:rPr>
              <w:t>«Հայաստանի Հանրապետության կառավարության և Ամերիկայի Միացյալ Նահանգների կառավարության միջև նրանց մաքսային մարմինների փոխադարձ օգնության վերաբերյալ»</w:t>
            </w:r>
            <w:r w:rsidR="00B97A9F" w:rsidRPr="00B97A9F">
              <w:rPr>
                <w:rFonts w:ascii="GHEA Grapalat" w:eastAsia="Times New Roman" w:hAnsi="GHEA Grapalat" w:cs="Calibri"/>
                <w:color w:val="000000"/>
              </w:rPr>
              <w:t xml:space="preserve">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3008" w:type="dxa"/>
            <w:tcBorders>
              <w:top w:val="outset" w:sz="6" w:space="0" w:color="auto"/>
              <w:left w:val="outset" w:sz="6" w:space="0" w:color="auto"/>
              <w:bottom w:val="outset" w:sz="6" w:space="0" w:color="auto"/>
              <w:right w:val="nil"/>
            </w:tcBorders>
            <w:shd w:val="clear" w:color="auto" w:fill="FFFFFF"/>
            <w:hideMark/>
          </w:tcPr>
          <w:p w:rsidR="004C5235" w:rsidRPr="003435CC" w:rsidRDefault="004C5235" w:rsidP="0040193B">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t> </w:t>
            </w:r>
            <w:r w:rsidR="003937AD" w:rsidRPr="003435CC">
              <w:rPr>
                <w:rFonts w:ascii="GHEA Grapalat" w:eastAsia="Times New Roman" w:hAnsi="GHEA Grapalat" w:cs="Times New Roman"/>
                <w:color w:val="000000"/>
              </w:rPr>
              <w:t xml:space="preserve">Ընդունվել </w:t>
            </w:r>
            <w:r w:rsidR="00C52D28" w:rsidRPr="003435CC">
              <w:rPr>
                <w:rFonts w:ascii="GHEA Grapalat" w:eastAsia="Times New Roman" w:hAnsi="GHEA Grapalat" w:cs="Times New Roman"/>
                <w:color w:val="000000"/>
              </w:rPr>
              <w:t>է</w:t>
            </w:r>
            <w:r w:rsidR="003937AD" w:rsidRPr="003435CC">
              <w:rPr>
                <w:rFonts w:ascii="GHEA Grapalat" w:eastAsia="Times New Roman" w:hAnsi="GHEA Grapalat" w:cs="Times New Roman"/>
                <w:color w:val="000000"/>
              </w:rPr>
              <w:t xml:space="preserve"> ի գիտություն</w:t>
            </w:r>
          </w:p>
        </w:tc>
        <w:tc>
          <w:tcPr>
            <w:tcW w:w="1628" w:type="dxa"/>
            <w:tcBorders>
              <w:top w:val="outset" w:sz="6" w:space="0" w:color="auto"/>
              <w:left w:val="nil"/>
              <w:bottom w:val="outset" w:sz="6" w:space="0" w:color="auto"/>
              <w:right w:val="outset" w:sz="6" w:space="0" w:color="auto"/>
            </w:tcBorders>
            <w:shd w:val="clear" w:color="auto" w:fill="FFFFFF"/>
            <w:hideMark/>
          </w:tcPr>
          <w:p w:rsidR="004C5235" w:rsidRPr="003435CC" w:rsidRDefault="004C5235" w:rsidP="0040193B">
            <w:pPr>
              <w:spacing w:after="0" w:line="240" w:lineRule="auto"/>
              <w:rPr>
                <w:rFonts w:ascii="GHEA Grapalat" w:eastAsia="Times New Roman" w:hAnsi="GHEA Grapalat" w:cs="Times New Roman"/>
                <w:color w:val="000000"/>
              </w:rPr>
            </w:pPr>
            <w:r w:rsidRPr="003435CC">
              <w:rPr>
                <w:rFonts w:ascii="Calibri" w:eastAsia="Times New Roman" w:hAnsi="Calibri" w:cs="Calibri"/>
                <w:color w:val="000000"/>
              </w:rPr>
              <w:t> </w:t>
            </w:r>
          </w:p>
        </w:tc>
      </w:tr>
      <w:tr w:rsidR="00B97A9F" w:rsidRPr="00B97A9F" w:rsidTr="009F5328">
        <w:trPr>
          <w:trHeight w:val="399"/>
          <w:tblCellSpacing w:w="0" w:type="dxa"/>
          <w:jc w:val="center"/>
        </w:trPr>
        <w:tc>
          <w:tcPr>
            <w:tcW w:w="90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97A9F" w:rsidRPr="00B97A9F" w:rsidRDefault="00B97A9F" w:rsidP="00B97A9F">
            <w:pPr>
              <w:tabs>
                <w:tab w:val="left" w:pos="1680"/>
              </w:tabs>
              <w:jc w:val="center"/>
              <w:rPr>
                <w:rFonts w:ascii="GHEA Grapalat" w:hAnsi="GHEA Grapalat"/>
              </w:rPr>
            </w:pPr>
            <w:r w:rsidRPr="00B97A9F">
              <w:rPr>
                <w:rFonts w:ascii="GHEA Grapalat" w:hAnsi="GHEA Grapalat"/>
              </w:rPr>
              <w:t xml:space="preserve">ՀՀ </w:t>
            </w:r>
            <w:r>
              <w:rPr>
                <w:rFonts w:ascii="GHEA Grapalat" w:hAnsi="GHEA Grapalat"/>
              </w:rPr>
              <w:t>ԷԿՈՆՈՄԻԿԱՅԻ ՆԱԽԱՐԱՐՈՒԹՅՈՒՆ</w:t>
            </w: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B97A9F" w:rsidRPr="00B97A9F" w:rsidRDefault="006211ED" w:rsidP="00B97A9F">
            <w:pPr>
              <w:tabs>
                <w:tab w:val="left" w:pos="1680"/>
              </w:tabs>
              <w:rPr>
                <w:rFonts w:ascii="GHEA Grapalat" w:hAnsi="GHEA Grapalat"/>
              </w:rPr>
            </w:pPr>
            <w:r>
              <w:rPr>
                <w:rFonts w:ascii="GHEA Grapalat" w:hAnsi="GHEA Grapalat"/>
              </w:rPr>
              <w:t>04</w:t>
            </w:r>
            <w:r w:rsidRPr="006211ED">
              <w:rPr>
                <w:rFonts w:ascii="GHEA Grapalat" w:hAnsi="GHEA Grapalat"/>
              </w:rPr>
              <w:t>.</w:t>
            </w:r>
            <w:r>
              <w:rPr>
                <w:rFonts w:ascii="GHEA Grapalat" w:hAnsi="GHEA Grapalat"/>
                <w:lang w:val="ru-RU"/>
              </w:rPr>
              <w:t>05</w:t>
            </w:r>
            <w:r w:rsidR="00B97A9F" w:rsidRPr="00B97A9F">
              <w:rPr>
                <w:rFonts w:ascii="GHEA Grapalat" w:hAnsi="GHEA Grapalat"/>
              </w:rPr>
              <w:t>.2023թ</w:t>
            </w:r>
            <w:r w:rsidR="00B97A9F" w:rsidRPr="00B97A9F">
              <w:rPr>
                <w:rFonts w:ascii="Cambria Math" w:hAnsi="Cambria Math" w:cs="Cambria Math"/>
              </w:rPr>
              <w:t>․</w:t>
            </w:r>
          </w:p>
        </w:tc>
      </w:tr>
      <w:tr w:rsidR="00B97A9F" w:rsidRPr="00B97A9F" w:rsidTr="009F5328">
        <w:trPr>
          <w:tblCellSpacing w:w="0" w:type="dxa"/>
          <w:jc w:val="center"/>
        </w:trPr>
        <w:tc>
          <w:tcPr>
            <w:tcW w:w="90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97A9F" w:rsidRPr="00B97A9F" w:rsidRDefault="00B97A9F" w:rsidP="00B97A9F">
            <w:pPr>
              <w:tabs>
                <w:tab w:val="left" w:pos="1680"/>
              </w:tabs>
              <w:rPr>
                <w:rFonts w:ascii="GHEA Grapalat" w:hAnsi="GHEA Grapalat"/>
              </w:rPr>
            </w:pPr>
          </w:p>
        </w:tc>
        <w:tc>
          <w:tcPr>
            <w:tcW w:w="1628" w:type="dxa"/>
            <w:tcBorders>
              <w:top w:val="outset" w:sz="6" w:space="0" w:color="auto"/>
              <w:left w:val="outset" w:sz="6" w:space="0" w:color="auto"/>
              <w:bottom w:val="outset" w:sz="6" w:space="0" w:color="auto"/>
              <w:right w:val="outset" w:sz="6" w:space="0" w:color="auto"/>
            </w:tcBorders>
            <w:shd w:val="clear" w:color="auto" w:fill="D0D0D0"/>
            <w:hideMark/>
          </w:tcPr>
          <w:p w:rsidR="00B97A9F" w:rsidRPr="00B97A9F" w:rsidRDefault="00B97A9F" w:rsidP="00B97A9F">
            <w:pPr>
              <w:tabs>
                <w:tab w:val="left" w:pos="1680"/>
              </w:tabs>
              <w:rPr>
                <w:rFonts w:ascii="GHEA Grapalat" w:hAnsi="GHEA Grapalat"/>
              </w:rPr>
            </w:pPr>
            <w:r w:rsidRPr="00B97A9F">
              <w:rPr>
                <w:rFonts w:ascii="GHEA Grapalat" w:hAnsi="GHEA Grapalat"/>
              </w:rPr>
              <w:t xml:space="preserve">N </w:t>
            </w:r>
            <w:r w:rsidR="006211ED" w:rsidRPr="006211ED">
              <w:rPr>
                <w:rFonts w:ascii="GHEA Grapalat" w:hAnsi="GHEA Grapalat"/>
              </w:rPr>
              <w:t>01/7990-2023</w:t>
            </w:r>
          </w:p>
        </w:tc>
      </w:tr>
      <w:tr w:rsidR="00B97A9F" w:rsidRPr="00B97A9F" w:rsidTr="009F5328">
        <w:trPr>
          <w:tblCellSpacing w:w="0" w:type="dxa"/>
          <w:jc w:val="center"/>
        </w:trPr>
        <w:tc>
          <w:tcPr>
            <w:tcW w:w="6074" w:type="dxa"/>
            <w:tcBorders>
              <w:top w:val="outset" w:sz="6" w:space="0" w:color="auto"/>
              <w:left w:val="outset" w:sz="6" w:space="0" w:color="auto"/>
              <w:bottom w:val="outset" w:sz="6" w:space="0" w:color="auto"/>
              <w:right w:val="outset" w:sz="6" w:space="0" w:color="auto"/>
            </w:tcBorders>
            <w:shd w:val="clear" w:color="auto" w:fill="FFFFFF"/>
            <w:hideMark/>
          </w:tcPr>
          <w:p w:rsidR="00B97A9F" w:rsidRPr="00B97A9F" w:rsidRDefault="006211ED" w:rsidP="00B97A9F">
            <w:pPr>
              <w:tabs>
                <w:tab w:val="left" w:pos="1680"/>
              </w:tabs>
              <w:rPr>
                <w:rFonts w:ascii="GHEA Grapalat" w:hAnsi="GHEA Grapalat"/>
              </w:rPr>
            </w:pPr>
            <w:r w:rsidRPr="006211ED">
              <w:rPr>
                <w:rFonts w:ascii="GHEA Grapalat" w:hAnsi="GHEA Grapalat"/>
              </w:rPr>
              <w:t>ՀՀ էկոնոմիկայի նախարարությունն իր իրավասությունների շրջանակում «Հայաստանի Հանրապետության կառավարության և Ամերիկայի Միացյալ Նահանգների կառավարության միջև իրենց մաքսային մարմինների միջև փոխադարձ օգնության վերաբերյալ» համաձայնագրի նախագծի վերաբերյալ դիտողություններ և առաջարկություններ չունի։</w:t>
            </w:r>
          </w:p>
        </w:tc>
        <w:tc>
          <w:tcPr>
            <w:tcW w:w="3008" w:type="dxa"/>
            <w:tcBorders>
              <w:top w:val="outset" w:sz="6" w:space="0" w:color="auto"/>
              <w:left w:val="outset" w:sz="6" w:space="0" w:color="auto"/>
              <w:bottom w:val="outset" w:sz="6" w:space="0" w:color="auto"/>
              <w:right w:val="nil"/>
            </w:tcBorders>
            <w:shd w:val="clear" w:color="auto" w:fill="FFFFFF"/>
            <w:hideMark/>
          </w:tcPr>
          <w:p w:rsidR="00B97A9F" w:rsidRPr="00B97A9F" w:rsidRDefault="00B97A9F" w:rsidP="00B97A9F">
            <w:pPr>
              <w:tabs>
                <w:tab w:val="left" w:pos="1680"/>
              </w:tabs>
              <w:rPr>
                <w:rFonts w:ascii="GHEA Grapalat" w:hAnsi="GHEA Grapalat"/>
              </w:rPr>
            </w:pPr>
            <w:r w:rsidRPr="00B97A9F">
              <w:rPr>
                <w:rFonts w:ascii="Calibri" w:hAnsi="Calibri" w:cs="Calibri"/>
              </w:rPr>
              <w:t> </w:t>
            </w:r>
            <w:r w:rsidRPr="00B97A9F">
              <w:rPr>
                <w:rFonts w:ascii="GHEA Grapalat" w:hAnsi="GHEA Grapalat"/>
              </w:rPr>
              <w:t>Ընդունվել է ի գիտություն</w:t>
            </w:r>
          </w:p>
        </w:tc>
        <w:tc>
          <w:tcPr>
            <w:tcW w:w="1628" w:type="dxa"/>
            <w:tcBorders>
              <w:top w:val="outset" w:sz="6" w:space="0" w:color="auto"/>
              <w:left w:val="nil"/>
              <w:bottom w:val="outset" w:sz="6" w:space="0" w:color="auto"/>
              <w:right w:val="outset" w:sz="6" w:space="0" w:color="auto"/>
            </w:tcBorders>
            <w:shd w:val="clear" w:color="auto" w:fill="FFFFFF"/>
            <w:hideMark/>
          </w:tcPr>
          <w:p w:rsidR="00B97A9F" w:rsidRPr="00B97A9F" w:rsidRDefault="00B97A9F" w:rsidP="00B97A9F">
            <w:pPr>
              <w:tabs>
                <w:tab w:val="left" w:pos="1680"/>
              </w:tabs>
              <w:rPr>
                <w:rFonts w:ascii="GHEA Grapalat" w:hAnsi="GHEA Grapalat"/>
              </w:rPr>
            </w:pPr>
            <w:r w:rsidRPr="00B97A9F">
              <w:rPr>
                <w:rFonts w:ascii="Calibri" w:hAnsi="Calibri" w:cs="Calibri"/>
              </w:rPr>
              <w:t> </w:t>
            </w:r>
          </w:p>
        </w:tc>
      </w:tr>
    </w:tbl>
    <w:p w:rsidR="00B01DCA" w:rsidRPr="003435CC" w:rsidRDefault="00B01DCA" w:rsidP="00335693">
      <w:pPr>
        <w:tabs>
          <w:tab w:val="left" w:pos="1680"/>
        </w:tabs>
        <w:rPr>
          <w:rFonts w:ascii="GHEA Grapalat" w:hAnsi="GHEA Grapalat"/>
        </w:rPr>
      </w:pPr>
    </w:p>
    <w:sectPr w:rsidR="00B01DCA" w:rsidRPr="003435CC" w:rsidSect="008B3D87">
      <w:pgSz w:w="12240" w:h="15840"/>
      <w:pgMar w:top="1134" w:right="850" w:bottom="72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13AF1"/>
    <w:multiLevelType w:val="hybridMultilevel"/>
    <w:tmpl w:val="EF063D14"/>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BF1432"/>
    <w:multiLevelType w:val="hybridMultilevel"/>
    <w:tmpl w:val="98D84146"/>
    <w:lvl w:ilvl="0" w:tplc="18A60F2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5CAD1A51"/>
    <w:multiLevelType w:val="hybridMultilevel"/>
    <w:tmpl w:val="EAA8EC36"/>
    <w:lvl w:ilvl="0" w:tplc="139CC27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728B1BB3"/>
    <w:multiLevelType w:val="hybridMultilevel"/>
    <w:tmpl w:val="B2FCD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471"/>
    <w:rsid w:val="00004991"/>
    <w:rsid w:val="00022375"/>
    <w:rsid w:val="000979EF"/>
    <w:rsid w:val="000E033B"/>
    <w:rsid w:val="00102F52"/>
    <w:rsid w:val="0014349F"/>
    <w:rsid w:val="0017169C"/>
    <w:rsid w:val="00195709"/>
    <w:rsid w:val="001D46F3"/>
    <w:rsid w:val="001E2E84"/>
    <w:rsid w:val="00207BE9"/>
    <w:rsid w:val="00213709"/>
    <w:rsid w:val="002E12C3"/>
    <w:rsid w:val="002E4029"/>
    <w:rsid w:val="002F50D9"/>
    <w:rsid w:val="00335693"/>
    <w:rsid w:val="003435CC"/>
    <w:rsid w:val="00350490"/>
    <w:rsid w:val="003937AD"/>
    <w:rsid w:val="00396658"/>
    <w:rsid w:val="00415CD6"/>
    <w:rsid w:val="00441AA8"/>
    <w:rsid w:val="004C5235"/>
    <w:rsid w:val="004D7B5B"/>
    <w:rsid w:val="005325ED"/>
    <w:rsid w:val="00560859"/>
    <w:rsid w:val="005A2822"/>
    <w:rsid w:val="005B6B1B"/>
    <w:rsid w:val="005F3E63"/>
    <w:rsid w:val="006211ED"/>
    <w:rsid w:val="006A55A6"/>
    <w:rsid w:val="006B5D97"/>
    <w:rsid w:val="006C09BC"/>
    <w:rsid w:val="006E4C69"/>
    <w:rsid w:val="00706878"/>
    <w:rsid w:val="007128BE"/>
    <w:rsid w:val="007248EC"/>
    <w:rsid w:val="007538C0"/>
    <w:rsid w:val="00761941"/>
    <w:rsid w:val="007C53E4"/>
    <w:rsid w:val="007D2088"/>
    <w:rsid w:val="00834E4E"/>
    <w:rsid w:val="0084580D"/>
    <w:rsid w:val="0085481E"/>
    <w:rsid w:val="008B1CBC"/>
    <w:rsid w:val="008B3D87"/>
    <w:rsid w:val="008B5FB5"/>
    <w:rsid w:val="008D37F5"/>
    <w:rsid w:val="008E381D"/>
    <w:rsid w:val="009A604E"/>
    <w:rsid w:val="009F4C36"/>
    <w:rsid w:val="009F5328"/>
    <w:rsid w:val="00A12946"/>
    <w:rsid w:val="00A21CE5"/>
    <w:rsid w:val="00A363D5"/>
    <w:rsid w:val="00A44FFB"/>
    <w:rsid w:val="00A94471"/>
    <w:rsid w:val="00AF1C62"/>
    <w:rsid w:val="00AF3527"/>
    <w:rsid w:val="00B01DCA"/>
    <w:rsid w:val="00B228E4"/>
    <w:rsid w:val="00B325B0"/>
    <w:rsid w:val="00B32DC1"/>
    <w:rsid w:val="00B97A9F"/>
    <w:rsid w:val="00BB2484"/>
    <w:rsid w:val="00BB2C82"/>
    <w:rsid w:val="00BE260D"/>
    <w:rsid w:val="00BF76A4"/>
    <w:rsid w:val="00C003FD"/>
    <w:rsid w:val="00C10622"/>
    <w:rsid w:val="00C24556"/>
    <w:rsid w:val="00C249D6"/>
    <w:rsid w:val="00C3252A"/>
    <w:rsid w:val="00C33AAE"/>
    <w:rsid w:val="00C52D28"/>
    <w:rsid w:val="00C60A55"/>
    <w:rsid w:val="00C76BE7"/>
    <w:rsid w:val="00CC2D70"/>
    <w:rsid w:val="00D22BB0"/>
    <w:rsid w:val="00D662E0"/>
    <w:rsid w:val="00D84178"/>
    <w:rsid w:val="00DB4EE8"/>
    <w:rsid w:val="00DB60B9"/>
    <w:rsid w:val="00DE3F1A"/>
    <w:rsid w:val="00DE6648"/>
    <w:rsid w:val="00E91B05"/>
    <w:rsid w:val="00E91EE0"/>
    <w:rsid w:val="00F41F48"/>
    <w:rsid w:val="00FA625F"/>
    <w:rsid w:val="00FC5C34"/>
    <w:rsid w:val="00FD2651"/>
    <w:rsid w:val="00FD7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DA518"/>
  <w15:docId w15:val="{CDF9F394-905B-4B59-B1F5-4AE47F2E6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F3E63"/>
    <w:pPr>
      <w:spacing w:after="0" w:line="240" w:lineRule="auto"/>
      <w:jc w:val="center"/>
    </w:pPr>
    <w:rPr>
      <w:rFonts w:ascii="Times Armenian" w:eastAsia="Times New Roman" w:hAnsi="Times Armenian" w:cs="Times New Roman"/>
      <w:sz w:val="24"/>
      <w:szCs w:val="24"/>
    </w:rPr>
  </w:style>
  <w:style w:type="character" w:customStyle="1" w:styleId="BodyTextChar">
    <w:name w:val="Body Text Char"/>
    <w:basedOn w:val="DefaultParagraphFont"/>
    <w:link w:val="BodyText"/>
    <w:rsid w:val="005F3E63"/>
    <w:rPr>
      <w:rFonts w:ascii="Times Armenian" w:eastAsia="Times New Roman" w:hAnsi="Times Armenian" w:cs="Times New Roman"/>
      <w:sz w:val="24"/>
      <w:szCs w:val="24"/>
    </w:rPr>
  </w:style>
  <w:style w:type="table" w:styleId="TableGrid">
    <w:name w:val="Table Grid"/>
    <w:basedOn w:val="TableNormal"/>
    <w:uiPriority w:val="59"/>
    <w:rsid w:val="005F3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569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35693"/>
    <w:rPr>
      <w:b/>
      <w:bCs/>
    </w:rPr>
  </w:style>
  <w:style w:type="paragraph" w:styleId="ListParagraph">
    <w:name w:val="List Paragraph"/>
    <w:basedOn w:val="Normal"/>
    <w:uiPriority w:val="34"/>
    <w:qFormat/>
    <w:rsid w:val="00DB6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29223">
      <w:bodyDiv w:val="1"/>
      <w:marLeft w:val="0"/>
      <w:marRight w:val="0"/>
      <w:marTop w:val="0"/>
      <w:marBottom w:val="0"/>
      <w:divBdr>
        <w:top w:val="none" w:sz="0" w:space="0" w:color="auto"/>
        <w:left w:val="none" w:sz="0" w:space="0" w:color="auto"/>
        <w:bottom w:val="none" w:sz="0" w:space="0" w:color="auto"/>
        <w:right w:val="none" w:sz="0" w:space="0" w:color="auto"/>
      </w:divBdr>
    </w:div>
    <w:div w:id="888414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776</Words>
  <Characters>5557</Characters>
  <Application>Microsoft Office Word</Application>
  <DocSecurity>0</DocSecurity>
  <Lines>201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Meliksetyan</dc:creator>
  <cp:keywords>https://mul2.gov.am/tasks/977410/oneclick/7-Ampopatert.docx?token=878dca35399267abd464e11bb4886b15</cp:keywords>
  <dc:description/>
  <cp:lastModifiedBy>Qristine Grigoryan</cp:lastModifiedBy>
  <cp:revision>9</cp:revision>
  <dcterms:created xsi:type="dcterms:W3CDTF">2024-05-15T07:03:00Z</dcterms:created>
  <dcterms:modified xsi:type="dcterms:W3CDTF">2024-05-20T12:56:00Z</dcterms:modified>
</cp:coreProperties>
</file>