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61CFB"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A61CFB">
        <w:rPr>
          <w:rFonts w:ascii="GHEA Grapalat" w:eastAsia="Times New Roman" w:hAnsi="GHEA Grapalat" w:cs="Times New Roman"/>
          <w:b/>
          <w:bCs/>
          <w:sz w:val="24"/>
          <w:szCs w:val="24"/>
          <w:lang w:val="hy-AM"/>
        </w:rPr>
        <w:t>ԱՄՓՈՓԱԹԵՐԹ</w:t>
      </w:r>
    </w:p>
    <w:p w14:paraId="665EF567" w14:textId="2E78D3A1" w:rsidR="00914853" w:rsidRPr="00A61CFB"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A61CFB">
        <w:rPr>
          <w:rFonts w:ascii="GHEA Grapalat" w:eastAsia="Times New Roman" w:hAnsi="GHEA Grapalat" w:cs="Times New Roman"/>
          <w:b/>
          <w:sz w:val="24"/>
          <w:szCs w:val="24"/>
          <w:lang w:val="hy-AM"/>
        </w:rPr>
        <w:t>«</w:t>
      </w:r>
      <w:r w:rsidR="00B97DB8" w:rsidRPr="00B97DB8">
        <w:rPr>
          <w:rFonts w:ascii="GHEA Grapalat" w:eastAsia="Times New Roman" w:hAnsi="GHEA Grapalat" w:cs="Times New Roman"/>
          <w:b/>
          <w:sz w:val="24"/>
          <w:szCs w:val="24"/>
          <w:lang w:val="hy-AM"/>
        </w:rPr>
        <w:t>ՎՌ ԱՐՄԵՆԻԱՆ ՖՐՈՒԹ</w:t>
      </w:r>
      <w:r w:rsidRPr="00A61CFB">
        <w:rPr>
          <w:rFonts w:ascii="GHEA Grapalat" w:eastAsia="Times New Roman" w:hAnsi="GHEA Grapalat" w:cs="Times New Roman"/>
          <w:b/>
          <w:sz w:val="24"/>
          <w:szCs w:val="24"/>
          <w:lang w:val="hy-AM"/>
        </w:rPr>
        <w:t xml:space="preserve">» ՍԱՀՄԱՆԱՓԱԿ ՊԱՏԱՍԽԱՆԱՏՎՈՒԹՅԱՄԲ </w:t>
      </w:r>
      <w:r w:rsidR="00CA21B6" w:rsidRPr="00A61CFB">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A61CFB"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1. ՀՀ ֆինանսների նախարարություն</w:t>
            </w:r>
          </w:p>
          <w:p w14:paraId="43E77DC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79C478B" w:rsidR="0077537C" w:rsidRPr="00A61CFB"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թ.</w:t>
            </w:r>
          </w:p>
        </w:tc>
      </w:tr>
      <w:tr w:rsidR="0077537C" w:rsidRPr="00A61CFB"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FD0D79B"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N </w:t>
            </w:r>
            <w:r w:rsidR="002378A2" w:rsidRPr="002378A2">
              <w:rPr>
                <w:rFonts w:ascii="GHEA Grapalat" w:eastAsia="Times New Roman" w:hAnsi="GHEA Grapalat" w:cs="Times New Roman"/>
                <w:sz w:val="24"/>
                <w:szCs w:val="24"/>
              </w:rPr>
              <w:t>01/2-1/9164-2024</w:t>
            </w:r>
          </w:p>
        </w:tc>
      </w:tr>
      <w:tr w:rsidR="0077537C" w:rsidRPr="00A61CFB"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33CE82AD" w14:textId="77777777" w:rsidR="002378A2" w:rsidRPr="002378A2" w:rsidRDefault="000B33DD" w:rsidP="002378A2">
            <w:pPr>
              <w:spacing w:after="0" w:line="360" w:lineRule="auto"/>
              <w:ind w:right="60"/>
              <w:jc w:val="both"/>
              <w:rPr>
                <w:rFonts w:ascii="GHEA Grapalat" w:hAnsi="GHEA Grapalat" w:cs="Sylfaen"/>
                <w:sz w:val="24"/>
                <w:szCs w:val="24"/>
                <w:lang w:val="hy-AM"/>
              </w:rPr>
            </w:pPr>
            <w:r w:rsidRPr="00A61CFB">
              <w:rPr>
                <w:rFonts w:ascii="GHEA Grapalat" w:hAnsi="GHEA Grapalat" w:cs="Sylfaen"/>
                <w:sz w:val="24"/>
                <w:szCs w:val="24"/>
                <w:lang w:val="hy-AM"/>
              </w:rPr>
              <w:t>1</w:t>
            </w:r>
            <w:r w:rsidRPr="00A61CFB">
              <w:rPr>
                <w:rFonts w:ascii="Cambria Math" w:hAnsi="Cambria Math" w:cs="Cambria Math"/>
                <w:sz w:val="24"/>
                <w:szCs w:val="24"/>
                <w:lang w:val="hy-AM"/>
              </w:rPr>
              <w:t>․</w:t>
            </w:r>
            <w:r w:rsidRPr="00A61CFB">
              <w:rPr>
                <w:rFonts w:ascii="GHEA Grapalat" w:hAnsi="GHEA Grapalat" w:cs="Sylfaen"/>
                <w:sz w:val="24"/>
                <w:szCs w:val="24"/>
                <w:lang w:val="hy-AM"/>
              </w:rPr>
              <w:t xml:space="preserve"> </w:t>
            </w:r>
            <w:r w:rsidR="002378A2" w:rsidRPr="002378A2">
              <w:rPr>
                <w:rFonts w:ascii="GHEA Grapalat" w:hAnsi="GHEA Grapalat" w:cs="Sylfaen"/>
                <w:sz w:val="24"/>
                <w:szCs w:val="24"/>
                <w:lang w:val="hy-AM"/>
              </w:rPr>
              <w:t>Նախագծին կից ներկայացված Ձև 2-ով նախատեսված ցանկում ներառված` ԵԱՏՄ ԱՏԳ ԱԱ 8421 39 200 8  ծածկագրին դասվող ապրանքների ներմուծ</w:t>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t>ման համար ԵՏՀ 2021 թվա</w:t>
            </w:r>
            <w:r w:rsidR="002378A2" w:rsidRPr="002378A2">
              <w:rPr>
                <w:rFonts w:ascii="GHEA Grapalat" w:hAnsi="GHEA Grapalat" w:cs="Sylfaen"/>
                <w:sz w:val="24"/>
                <w:szCs w:val="24"/>
                <w:lang w:val="hy-AM"/>
              </w:rPr>
              <w:softHyphen/>
              <w:t>կանի սեպտե</w:t>
            </w:r>
            <w:r w:rsidR="002378A2" w:rsidRPr="002378A2">
              <w:rPr>
                <w:rFonts w:ascii="GHEA Grapalat" w:hAnsi="GHEA Grapalat" w:cs="Sylfaen"/>
                <w:sz w:val="24"/>
                <w:szCs w:val="24"/>
                <w:lang w:val="hy-AM"/>
              </w:rPr>
              <w:softHyphen/>
              <w:t>մ</w:t>
            </w:r>
            <w:r w:rsidR="002378A2" w:rsidRPr="002378A2">
              <w:rPr>
                <w:rFonts w:ascii="GHEA Grapalat" w:hAnsi="GHEA Grapalat" w:cs="Sylfaen"/>
                <w:sz w:val="24"/>
                <w:szCs w:val="24"/>
                <w:lang w:val="hy-AM"/>
              </w:rPr>
              <w:softHyphen/>
              <w:t>բերի 14-ի թիվ 80 որոշմամբ արդեն իսկ սահման</w:t>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t>ված է 0 տոկոս մաքսա</w:t>
            </w:r>
            <w:r w:rsidR="002378A2" w:rsidRPr="002378A2">
              <w:rPr>
                <w:rFonts w:ascii="GHEA Grapalat" w:hAnsi="GHEA Grapalat" w:cs="Sylfaen"/>
                <w:sz w:val="24"/>
                <w:szCs w:val="24"/>
                <w:lang w:val="hy-AM"/>
              </w:rPr>
              <w:softHyphen/>
              <w:t>տուրքի դրու</w:t>
            </w:r>
            <w:r w:rsidR="002378A2" w:rsidRPr="002378A2">
              <w:rPr>
                <w:rFonts w:ascii="GHEA Grapalat" w:hAnsi="GHEA Grapalat" w:cs="Sylfaen"/>
                <w:sz w:val="24"/>
                <w:szCs w:val="24"/>
                <w:lang w:val="hy-AM"/>
              </w:rPr>
              <w:softHyphen/>
              <w:t>յ</w:t>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t>քա</w:t>
            </w:r>
            <w:r w:rsidR="002378A2" w:rsidRPr="002378A2">
              <w:rPr>
                <w:rFonts w:ascii="GHEA Grapalat" w:hAnsi="GHEA Grapalat" w:cs="Sylfaen"/>
                <w:sz w:val="24"/>
                <w:szCs w:val="24"/>
                <w:lang w:val="hy-AM"/>
              </w:rPr>
              <w:softHyphen/>
            </w:r>
            <w:r w:rsidR="002378A2" w:rsidRPr="002378A2">
              <w:rPr>
                <w:rFonts w:ascii="GHEA Grapalat" w:hAnsi="GHEA Grapalat" w:cs="Sylfaen"/>
                <w:sz w:val="24"/>
                <w:szCs w:val="24"/>
                <w:lang w:val="hy-AM"/>
              </w:rPr>
              <w:softHyphen/>
              <w:t>չափ:</w:t>
            </w:r>
          </w:p>
          <w:p w14:paraId="1477EF02" w14:textId="77777777" w:rsidR="002378A2" w:rsidRPr="002378A2" w:rsidRDefault="002378A2" w:rsidP="002378A2">
            <w:pPr>
              <w:spacing w:after="0" w:line="360" w:lineRule="auto"/>
              <w:ind w:right="60"/>
              <w:jc w:val="both"/>
              <w:rPr>
                <w:rFonts w:ascii="GHEA Grapalat" w:hAnsi="GHEA Grapalat" w:cs="Sylfaen"/>
                <w:sz w:val="24"/>
                <w:szCs w:val="24"/>
                <w:lang w:val="hy-AM"/>
              </w:rPr>
            </w:pPr>
            <w:r w:rsidRPr="002378A2">
              <w:rPr>
                <w:rFonts w:ascii="GHEA Grapalat" w:hAnsi="GHEA Grapalat" w:cs="Sylfaen"/>
                <w:sz w:val="24"/>
                <w:szCs w:val="24"/>
                <w:lang w:val="hy-AM"/>
              </w:rPr>
              <w:t>Հաշվի առնելով վերոգրյալը՝ առաջարկում ենք Նախագծին կից ներկա</w:t>
            </w:r>
            <w:r w:rsidRPr="002378A2">
              <w:rPr>
                <w:rFonts w:ascii="GHEA Grapalat" w:hAnsi="GHEA Grapalat" w:cs="Sylfaen"/>
                <w:sz w:val="24"/>
                <w:szCs w:val="24"/>
                <w:lang w:val="hy-AM"/>
              </w:rPr>
              <w:softHyphen/>
              <w:t>յաց</w:t>
            </w:r>
            <w:r w:rsidRPr="002378A2">
              <w:rPr>
                <w:rFonts w:ascii="GHEA Grapalat" w:hAnsi="GHEA Grapalat" w:cs="Sylfaen"/>
                <w:sz w:val="24"/>
                <w:szCs w:val="24"/>
                <w:lang w:val="hy-AM"/>
              </w:rPr>
              <w:softHyphen/>
              <w:t>ված Ձև 2-ով նախա</w:t>
            </w:r>
            <w:r w:rsidRPr="002378A2">
              <w:rPr>
                <w:rFonts w:ascii="GHEA Grapalat" w:hAnsi="GHEA Grapalat" w:cs="Sylfaen"/>
                <w:sz w:val="24"/>
                <w:szCs w:val="24"/>
                <w:lang w:val="hy-AM"/>
              </w:rPr>
              <w:softHyphen/>
              <w:t>տեսված ցանկում կատարել համապատասխան փոփոխություններ:</w:t>
            </w:r>
          </w:p>
          <w:p w14:paraId="09497805" w14:textId="5818D021" w:rsidR="00B97DB8" w:rsidRPr="00A61CFB" w:rsidRDefault="00B97DB8" w:rsidP="00B97DB8">
            <w:pPr>
              <w:spacing w:after="0" w:line="360" w:lineRule="auto"/>
              <w:ind w:right="60"/>
              <w:jc w:val="both"/>
              <w:rPr>
                <w:rFonts w:ascii="GHEA Grapalat" w:hAnsi="GHEA Grapalat" w:cs="Sylfaen"/>
                <w:sz w:val="24"/>
                <w:szCs w:val="24"/>
                <w:lang w:val="hy-AM"/>
              </w:rPr>
            </w:pPr>
          </w:p>
          <w:p w14:paraId="04328472" w14:textId="090AD8A3" w:rsidR="0016145A" w:rsidRPr="00A61CFB"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Ընդունվել</w:t>
            </w:r>
            <w:r w:rsidR="00092818" w:rsidRPr="00A61CFB">
              <w:rPr>
                <w:rFonts w:ascii="GHEA Grapalat" w:eastAsia="Times New Roman" w:hAnsi="GHEA Grapalat" w:cs="Times New Roman"/>
                <w:sz w:val="24"/>
                <w:szCs w:val="24"/>
                <w:lang w:val="hy-AM"/>
              </w:rPr>
              <w:t xml:space="preserve"> է։ </w:t>
            </w:r>
          </w:p>
        </w:tc>
      </w:tr>
      <w:tr w:rsidR="0077537C" w:rsidRPr="00A61CFB"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A61CFB">
              <w:rPr>
                <w:rFonts w:ascii="GHEA Grapalat" w:eastAsia="Times New Roman" w:hAnsi="GHEA Grapalat" w:cs="Times New Roman"/>
                <w:sz w:val="24"/>
                <w:szCs w:val="24"/>
                <w:lang w:val="hy-AM"/>
              </w:rPr>
              <w:t>2. ՀՀ պետական եկամուտների կոմիտե</w:t>
            </w:r>
          </w:p>
          <w:p w14:paraId="3D44CCF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CF5663F" w:rsidR="0077537C" w:rsidRPr="00A61CFB"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06</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 xml:space="preserve">թ. </w:t>
            </w:r>
          </w:p>
        </w:tc>
      </w:tr>
      <w:tr w:rsidR="0077537C" w:rsidRPr="00A61CFB"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BD738A1"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 N </w:t>
            </w:r>
            <w:r w:rsidR="002378A2" w:rsidRPr="002378A2">
              <w:rPr>
                <w:rFonts w:ascii="GHEA Grapalat" w:eastAsia="Times New Roman" w:hAnsi="GHEA Grapalat" w:cs="Times New Roman"/>
                <w:sz w:val="24"/>
                <w:szCs w:val="24"/>
              </w:rPr>
              <w:t>01/3-2/27769-2024</w:t>
            </w:r>
          </w:p>
        </w:tc>
      </w:tr>
      <w:tr w:rsidR="0077537C" w:rsidRPr="002378A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9A81555" w14:textId="624DBE48" w:rsidR="002378A2" w:rsidRPr="002378A2" w:rsidRDefault="00820B3B" w:rsidP="002378A2">
            <w:pPr>
              <w:spacing w:after="0" w:line="360" w:lineRule="auto"/>
              <w:ind w:left="60" w:right="60"/>
              <w:jc w:val="both"/>
              <w:rPr>
                <w:rFonts w:ascii="GHEA Grapalat" w:hAnsi="GHEA Grapalat"/>
                <w:noProof/>
                <w:sz w:val="24"/>
                <w:szCs w:val="24"/>
                <w:lang w:val="hy-AM"/>
              </w:rPr>
            </w:pPr>
            <w:r w:rsidRPr="00A61CFB">
              <w:rPr>
                <w:rFonts w:ascii="GHEA Grapalat" w:hAnsi="GHEA Grapalat"/>
                <w:noProof/>
                <w:sz w:val="24"/>
                <w:szCs w:val="24"/>
                <w:lang w:val="hy-AM"/>
              </w:rPr>
              <w:t>1</w:t>
            </w:r>
            <w:r w:rsidRPr="00A61CFB">
              <w:rPr>
                <w:rFonts w:ascii="Cambria Math" w:hAnsi="Cambria Math"/>
                <w:noProof/>
                <w:sz w:val="24"/>
                <w:szCs w:val="24"/>
                <w:lang w:val="hy-AM"/>
              </w:rPr>
              <w:t>․</w:t>
            </w:r>
            <w:r w:rsidR="002378A2">
              <w:rPr>
                <w:rFonts w:ascii="Cambria Math" w:hAnsi="Cambria Math"/>
                <w:noProof/>
                <w:sz w:val="24"/>
                <w:szCs w:val="24"/>
                <w:lang w:val="hy-AM"/>
              </w:rPr>
              <w:t xml:space="preserve"> </w:t>
            </w:r>
            <w:r w:rsidR="002378A2" w:rsidRPr="002378A2">
              <w:rPr>
                <w:rFonts w:ascii="GHEA Grapalat" w:hAnsi="GHEA Grapalat"/>
                <w:noProof/>
                <w:sz w:val="24"/>
                <w:szCs w:val="24"/>
                <w:lang w:val="hy-AM"/>
              </w:rPr>
              <w:t xml:space="preserve">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1-5 կետերի) ներմուծման ժամանակ մաքսատուրքից ազատման արտոնություն տրամադրվում է լիզինգի թիվ L00000014 պայմանագրով սահմանված «ՖԱՍԹ ԲԱՆԿ» փակ բաժնետիրական ընկերությանը (այսուհետ՝ Լիզինգատու կազմակերպություն)՝ պայմանով, որ ապրանքները </w:t>
            </w:r>
            <w:r w:rsidR="002378A2" w:rsidRPr="002378A2">
              <w:rPr>
                <w:rFonts w:ascii="GHEA Grapalat" w:hAnsi="GHEA Grapalat"/>
                <w:noProof/>
                <w:sz w:val="24"/>
                <w:szCs w:val="24"/>
                <w:lang w:val="hy-AM"/>
              </w:rPr>
              <w:lastRenderedPageBreak/>
              <w:t>ներմուծելուց հետո հանձնվելու են «ՎՌ ԱՐՄԵՆԻԱՆ ՖՐՈՒԹ» սահմանափակ պատասխանատվությամբ ընկերության ներդրումային ծրագրի իրականացման համար։</w:t>
            </w:r>
          </w:p>
          <w:p w14:paraId="00472B49"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455434FC"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09</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2015թ</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ծրագրի բովանդակությունից: </w:t>
            </w:r>
          </w:p>
          <w:p w14:paraId="4A817A7E"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64451EEB"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4AC013D5"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lastRenderedPageBreak/>
              <w:t>2) որի անունից և (կամ) որի հանձնարարությամբ կնքվել է 1-ին ենթակետի մեջ նշված գործարքը,</w:t>
            </w:r>
          </w:p>
          <w:p w14:paraId="45C5B2E3"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4C6C8681"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7A70ED1C"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2</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xml:space="preserve"> Հայտին կից ներկայացված Ձև N 4-ում և Նախագծի հավելվածով հաստատվող ապրանքների ցանկում (այսուհետ` Ցանկ)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59453ABD"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lastRenderedPageBreak/>
              <w:t>3</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xml:space="preserve"> Ցանկի ԱՏԳ ԱԱ 8421 39 200 8 ծածկագրի նկատմամբ Եվրասիական տնտեսական հանձնաժողովի խորհրդի 14.09.2021թ. N 80 որոշմամբ սահմանված է ներմուծման մաքսատուրքի 0 տոկոս դրույքաչափ:</w:t>
            </w:r>
          </w:p>
          <w:p w14:paraId="4FEB5055"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Միաժամանակ, «ՎՌ ԱՐՄԵՆԻԱՆ ՖՐՈՒԹ» սահմանափակ պատասխանատվությամբ ընկերությունը (ՀՎՀՀ 05024053, գրանցված 30.10.2018թ</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գործում է հարկման ընդհանուր համակարգում, ըստ ներկայացրած վերջին՝ 2024թ</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xml:space="preserve"> մարտ ամսվա եկամտային հարկի և սոցիալական վճարի ամսական հաշվարկի ունի 54 հարկման բազա ունեցող վարձու աշխատողներ։ Ընկերության 2022 թվականի հարկման բազա ունեցող վարձու աշխատողների միջին ամսական թվաքանակը կազմել է 15, իսկ 2023 թվականի հարկման բազա ունեցող վարձու աշխատողների միջին ամսական թվաքանակը կազմել է 21։ Ինչ վերաբերում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2022 թվականի իրացման շրջանառության վերաբերյալ, իսկ 2023 թվականի տարեկան տեղեկատվությունը չի համընկնում հարկային մարմնի տեղեկատվական բազայում առկա տվյալների հետ: «ՖԱՍԹ ԲԱՆԿ» փակ բաժնետիրական ընկերությունը (ՀՎՀՀ 02251606, գրանցված 27.10.2011թ</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գործում է հարկման ընդհանուր համակարգում, ըստ ներկայացրած վերջին՝ 2024թ</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xml:space="preserve"> մարտ ամսվա եկամտային հարկի և սոցիալական վճարի ամսական հաշվարկի ունի 948 հարկման բազա ունեցող վարձու աշխատողներ: </w:t>
            </w:r>
          </w:p>
          <w:p w14:paraId="1175A765" w14:textId="77777777" w:rsidR="002378A2" w:rsidRPr="002378A2" w:rsidRDefault="002378A2" w:rsidP="002378A2">
            <w:pPr>
              <w:spacing w:after="0" w:line="360" w:lineRule="auto"/>
              <w:ind w:left="60" w:right="60"/>
              <w:jc w:val="both"/>
              <w:rPr>
                <w:rFonts w:ascii="GHEA Grapalat" w:hAnsi="GHEA Grapalat"/>
                <w:noProof/>
                <w:sz w:val="24"/>
                <w:szCs w:val="24"/>
                <w:lang w:val="hy-AM"/>
              </w:rPr>
            </w:pPr>
            <w:r w:rsidRPr="002378A2">
              <w:rPr>
                <w:rFonts w:ascii="GHEA Grapalat" w:hAnsi="GHEA Grapalat"/>
                <w:noProof/>
                <w:sz w:val="24"/>
                <w:szCs w:val="24"/>
                <w:lang w:val="hy-AM"/>
              </w:rPr>
              <w:t>Միաժամանակ, 29.04.2024թ</w:t>
            </w:r>
            <w:r w:rsidRPr="002378A2">
              <w:rPr>
                <w:rFonts w:ascii="Cambria Math" w:hAnsi="Cambria Math" w:cs="Cambria Math"/>
                <w:noProof/>
                <w:sz w:val="24"/>
                <w:szCs w:val="24"/>
                <w:lang w:val="hy-AM"/>
              </w:rPr>
              <w:t>․</w:t>
            </w:r>
            <w:r w:rsidRPr="002378A2">
              <w:rPr>
                <w:rFonts w:ascii="GHEA Grapalat" w:hAnsi="GHEA Grapalat"/>
                <w:noProof/>
                <w:sz w:val="24"/>
                <w:szCs w:val="24"/>
                <w:lang w:val="hy-AM"/>
              </w:rPr>
              <w:t xml:space="preserve"> դրությամբ ընկերությունները չունեն հարկային մարմնի կողմից վերահսկվող եկամուտների գծով պարտավորություն:</w:t>
            </w:r>
          </w:p>
          <w:p w14:paraId="63ED152C" w14:textId="69A39159" w:rsidR="00EE0123" w:rsidRPr="00A61CFB" w:rsidRDefault="00EE0123" w:rsidP="00B97DB8">
            <w:pPr>
              <w:spacing w:after="0" w:line="360" w:lineRule="auto"/>
              <w:ind w:left="60"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783B1F8"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lastRenderedPageBreak/>
              <w:t xml:space="preserve"> </w:t>
            </w:r>
            <w:r w:rsidR="00384771" w:rsidRPr="00A61CFB">
              <w:rPr>
                <w:rFonts w:ascii="GHEA Grapalat" w:eastAsia="Times New Roman" w:hAnsi="GHEA Grapalat" w:cs="Times New Roman"/>
                <w:sz w:val="24"/>
                <w:szCs w:val="24"/>
                <w:lang w:val="hy-AM"/>
              </w:rPr>
              <w:t>Ընդունվել է։</w:t>
            </w:r>
          </w:p>
          <w:p w14:paraId="14F318FB" w14:textId="4D120B6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5B89B83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D6D94BC" w14:textId="7FEFE050"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7D4C1C" w14:textId="51DD8924"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AE3020B" w14:textId="31D2434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A6BC81E" w14:textId="43E9121F"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F690654" w14:textId="5B24A0E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3D9656" w14:textId="00BD219C"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BF1245" w14:textId="272CCE8A"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CFC51AE" w14:textId="76D68056"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E065476" w14:textId="73E2F806"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551F11E" w14:textId="139BFE51"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782AE9" w14:textId="37132368"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4222CC" w14:textId="283DDA08"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7E22A5D" w14:textId="6A801A3C"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F7B5194" w14:textId="48F5762E"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BC38D45" w14:textId="680F3946"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B152EE3" w14:textId="66B488FD"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6F83989" w14:textId="6BC41EA0"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DD7C281" w14:textId="394DBBBC"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627F236" w14:textId="7583F66D"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91BAB1" w14:textId="0BB40553"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3CFFA5" w14:textId="0328232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5D94A36" w14:textId="6C00D88D"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808F62" w14:textId="1A098DAD"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8CEF0D" w14:textId="68BBB151"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38E6A57" w14:textId="09922D0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7D61978" w14:textId="7B9BE5B5"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C85E25" w14:textId="6FD081FD"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D17AADE" w14:textId="0002C61E"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5771A9C" w14:textId="45447E82"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B60C80" w14:textId="360A71FA"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9C357D1" w14:textId="660CB82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019819" w14:textId="0534A81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02125E3" w14:textId="22B763C3"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GoBack"/>
            <w:bookmarkEnd w:id="2"/>
          </w:p>
          <w:p w14:paraId="7BDB086C" w14:textId="1CDF053B"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ED38B2" w14:textId="77777777"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DFB5DD" w14:textId="7777777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1BBB63F" w14:textId="7777777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E2C0DB" w14:textId="7777777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5C3EF61" w14:textId="7777777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64314D0" w14:textId="7777777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F032F4" w14:textId="77777777" w:rsidR="002378A2"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28CB9861" w:rsidR="002378A2" w:rsidRPr="00A61CFB" w:rsidRDefault="002378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5B08DC" w:rsidRPr="00A61CFB"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A61CFB" w:rsidRDefault="000B33DD" w:rsidP="005B08DC">
            <w:pPr>
              <w:spacing w:after="0" w:line="360" w:lineRule="auto"/>
              <w:jc w:val="both"/>
              <w:rPr>
                <w:rFonts w:ascii="GHEA Grapalat" w:hAnsi="GHEA Grapalat" w:cs="GHEA Grapalat"/>
                <w:sz w:val="24"/>
                <w:szCs w:val="24"/>
                <w:lang w:val="hy-AM"/>
              </w:rPr>
            </w:pPr>
            <w:r w:rsidRPr="00A61CFB">
              <w:rPr>
                <w:rFonts w:ascii="GHEA Grapalat" w:hAnsi="GHEA Grapalat" w:cs="GHEA Grapalat"/>
                <w:sz w:val="24"/>
                <w:szCs w:val="24"/>
                <w:lang w:val="hy-AM"/>
              </w:rPr>
              <w:lastRenderedPageBreak/>
              <w:t>3</w:t>
            </w:r>
            <w:r w:rsidR="005B08DC" w:rsidRPr="00A61CFB">
              <w:rPr>
                <w:rFonts w:ascii="Cambria Math" w:hAnsi="Cambria Math" w:cs="Cambria Math"/>
                <w:sz w:val="24"/>
                <w:szCs w:val="24"/>
                <w:lang w:val="hy-AM"/>
              </w:rPr>
              <w:t>․</w:t>
            </w:r>
            <w:r w:rsidR="005B08DC" w:rsidRPr="00A61CFB">
              <w:rPr>
                <w:rFonts w:ascii="GHEA Grapalat" w:hAnsi="GHEA Grapalat" w:cs="GHEA Grapalat"/>
                <w:sz w:val="24"/>
                <w:szCs w:val="24"/>
                <w:lang w:val="hy-AM"/>
              </w:rPr>
              <w:t xml:space="preserve"> ՀՀ </w:t>
            </w:r>
            <w:r w:rsidRPr="00A61CFB">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F6E516A" w:rsidR="005B08DC" w:rsidRPr="00A61CFB" w:rsidRDefault="006404A6"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06</w:t>
            </w:r>
            <w:r w:rsidR="005B08D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5B08DC" w:rsidRPr="00A61CFB">
              <w:rPr>
                <w:rFonts w:ascii="GHEA Grapalat" w:eastAsia="Times New Roman" w:hAnsi="GHEA Grapalat" w:cs="Times New Roman"/>
                <w:sz w:val="24"/>
                <w:szCs w:val="24"/>
                <w:lang w:val="hy-AM"/>
              </w:rPr>
              <w:t>թ</w:t>
            </w:r>
            <w:r w:rsidR="005B08DC" w:rsidRPr="00A61CFB">
              <w:rPr>
                <w:rFonts w:ascii="Cambria Math" w:eastAsia="Times New Roman" w:hAnsi="Cambria Math" w:cs="Times New Roman"/>
                <w:sz w:val="24"/>
                <w:szCs w:val="24"/>
                <w:lang w:val="hy-AM"/>
              </w:rPr>
              <w:t>․</w:t>
            </w:r>
          </w:p>
        </w:tc>
      </w:tr>
      <w:tr w:rsidR="005B08DC" w:rsidRPr="00A61CFB"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A61CFB"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D9C6BE0" w:rsidR="005B08DC" w:rsidRPr="00DD4BA0" w:rsidRDefault="005B08DC" w:rsidP="0077537C">
            <w:pPr>
              <w:tabs>
                <w:tab w:val="center" w:pos="4680"/>
                <w:tab w:val="right" w:pos="9360"/>
              </w:tabs>
              <w:spacing w:after="0" w:line="360" w:lineRule="auto"/>
              <w:rPr>
                <w:rFonts w:ascii="GHEA Grapalat" w:eastAsia="Times New Roman" w:hAnsi="GHEA Grapalat" w:cs="Times New Roman"/>
                <w:sz w:val="24"/>
                <w:szCs w:val="24"/>
              </w:rPr>
            </w:pPr>
            <w:r w:rsidRPr="00A61CFB">
              <w:rPr>
                <w:rFonts w:ascii="GHEA Grapalat" w:eastAsia="Times New Roman" w:hAnsi="GHEA Grapalat" w:cs="Times New Roman"/>
                <w:sz w:val="24"/>
                <w:szCs w:val="24"/>
                <w:lang w:val="hy-AM"/>
              </w:rPr>
              <w:t>N</w:t>
            </w:r>
            <w:r w:rsidRPr="00A61CFB">
              <w:rPr>
                <w:rFonts w:ascii="Verdana" w:hAnsi="Verdana"/>
                <w:color w:val="000000"/>
                <w:sz w:val="18"/>
                <w:szCs w:val="18"/>
                <w:shd w:val="clear" w:color="auto" w:fill="BFBFBF" w:themeFill="background1" w:themeFillShade="BF"/>
                <w:lang w:val="hy-AM"/>
              </w:rPr>
              <w:t xml:space="preserve"> </w:t>
            </w:r>
            <w:r w:rsidR="006404A6" w:rsidRPr="006404A6">
              <w:rPr>
                <w:rFonts w:ascii="GHEA Grapalat" w:eastAsia="Times New Roman" w:hAnsi="GHEA Grapalat" w:cs="Times New Roman"/>
                <w:sz w:val="24"/>
                <w:szCs w:val="24"/>
              </w:rPr>
              <w:t>/27.0.01/17279-2024</w:t>
            </w:r>
          </w:p>
        </w:tc>
      </w:tr>
      <w:tr w:rsidR="005B08DC" w:rsidRPr="004376E0"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22C7120" w14:textId="77777777" w:rsidR="006404A6" w:rsidRPr="006404A6" w:rsidRDefault="006404A6" w:rsidP="006404A6">
            <w:pPr>
              <w:spacing w:after="0" w:line="360" w:lineRule="auto"/>
              <w:jc w:val="both"/>
              <w:rPr>
                <w:rFonts w:ascii="GHEA Grapalat" w:eastAsia="Calibri" w:hAnsi="GHEA Grapalat" w:cs="Times New Roman"/>
                <w:bCs/>
                <w:color w:val="000000"/>
                <w:sz w:val="24"/>
                <w:szCs w:val="24"/>
                <w:shd w:val="clear" w:color="auto" w:fill="FFFFFF"/>
                <w:lang w:val="hy-AM"/>
              </w:rPr>
            </w:pPr>
            <w:r w:rsidRPr="006404A6">
              <w:rPr>
                <w:rFonts w:ascii="GHEA Grapalat" w:eastAsia="Calibri" w:hAnsi="GHEA Grapalat" w:cs="Times New Roman"/>
                <w:bCs/>
                <w:color w:val="000000"/>
                <w:sz w:val="24"/>
                <w:szCs w:val="24"/>
                <w:shd w:val="clear" w:color="auto" w:fill="FFFFFF"/>
                <w:lang w:val="hy-AM"/>
              </w:rPr>
              <w:t>1.</w:t>
            </w:r>
            <w:r w:rsidRPr="006404A6">
              <w:rPr>
                <w:rFonts w:ascii="GHEA Grapalat" w:eastAsia="Calibri" w:hAnsi="GHEA Grapalat" w:cs="Times New Roman"/>
                <w:bCs/>
                <w:color w:val="000000"/>
                <w:sz w:val="24"/>
                <w:szCs w:val="24"/>
                <w:shd w:val="clear" w:color="auto" w:fill="FFFFFF"/>
                <w:lang w:val="hy-AM"/>
              </w:rPr>
              <w:tab/>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«ՎՌ ԱՐՄԵՆԻԱՆ ՖՐՈՒԹ» սահմանափակ պատասխանատվությամբ ընկերության կողմից ներկայացված հայտը բավարարելու և «ՎՌ ԱՐՄԵՆԻԱՆ ՖՐՈՒԹ» սահմանափակ պատասխանատվությամբ ընկերության, «ՖԱՍԹ ԲԱՆԿ» փակ բաժնետիրական ընկերության նկատմամբ արտոնությունը կիրառելու մասին» Հայաստանի Հանրապետության կառավարության որոշման նախագծի (այսուհետ՝ Նախագիծ) 4-րդ կետի 3-4-րդ ենթակետերի համաձայն՝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2024 թվականի ապրիլի 17-ից մինչև 2029 թվականի ապրիլի 16-ը ներառյալ: Ծրագրի իրականացման ժամկետ է սահմանվում սույն որոշումն ուժի մեջ մտնելուց հետո 5 տարի:</w:t>
            </w:r>
          </w:p>
          <w:p w14:paraId="5DFCB6F5" w14:textId="77777777" w:rsidR="006404A6" w:rsidRPr="006404A6" w:rsidRDefault="006404A6" w:rsidP="006404A6">
            <w:pPr>
              <w:spacing w:after="0" w:line="360" w:lineRule="auto"/>
              <w:jc w:val="both"/>
              <w:rPr>
                <w:rFonts w:ascii="GHEA Grapalat" w:eastAsia="Calibri" w:hAnsi="GHEA Grapalat" w:cs="Times New Roman"/>
                <w:bCs/>
                <w:color w:val="000000"/>
                <w:sz w:val="24"/>
                <w:szCs w:val="24"/>
                <w:shd w:val="clear" w:color="auto" w:fill="FFFFFF"/>
                <w:lang w:val="hy-AM"/>
              </w:rPr>
            </w:pPr>
            <w:r w:rsidRPr="006404A6">
              <w:rPr>
                <w:rFonts w:ascii="GHEA Grapalat" w:eastAsia="Calibri" w:hAnsi="GHEA Grapalat" w:cs="Times New Roman"/>
                <w:bCs/>
                <w:color w:val="000000"/>
                <w:sz w:val="24"/>
                <w:szCs w:val="24"/>
                <w:shd w:val="clear" w:color="auto" w:fill="FFFFFF"/>
                <w:lang w:val="hy-AM"/>
              </w:rPr>
              <w:t>Այսինքն, Նախագծի համաձայն՝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5 տարի:</w:t>
            </w:r>
          </w:p>
          <w:p w14:paraId="4303C925" w14:textId="77777777" w:rsidR="006404A6" w:rsidRPr="006404A6" w:rsidRDefault="006404A6" w:rsidP="006404A6">
            <w:pPr>
              <w:spacing w:after="0" w:line="360" w:lineRule="auto"/>
              <w:jc w:val="both"/>
              <w:rPr>
                <w:rFonts w:ascii="GHEA Grapalat" w:eastAsia="Calibri" w:hAnsi="GHEA Grapalat" w:cs="Times New Roman"/>
                <w:bCs/>
                <w:color w:val="000000"/>
                <w:sz w:val="24"/>
                <w:szCs w:val="24"/>
                <w:shd w:val="clear" w:color="auto" w:fill="FFFFFF"/>
                <w:lang w:val="hy-AM"/>
              </w:rPr>
            </w:pPr>
            <w:r w:rsidRPr="006404A6">
              <w:rPr>
                <w:rFonts w:ascii="GHEA Grapalat" w:eastAsia="Calibri" w:hAnsi="GHEA Grapalat" w:cs="Times New Roman"/>
                <w:bCs/>
                <w:color w:val="000000"/>
                <w:sz w:val="24"/>
                <w:szCs w:val="24"/>
                <w:shd w:val="clear" w:color="auto" w:fill="FFFFFF"/>
                <w:lang w:val="hy-AM"/>
              </w:rPr>
              <w:lastRenderedPageBreak/>
              <w:t>Այս առումով հարկ ենք համարում անդրադառնալ Հայաստանի Հանրապետության կառավարության 2015 թվականի սեպտեմբերի 17-ի N 1118-Ն որոշման (այսուհետ՝ Որոշում) հավելվածի 11-րդ և 12-րդ կետերի կարգավորումներին, որոնց համաձայն՝ սույն կարգի իմաստով ներդրումային ծրագրի իրականացումը չի կարող գերազանցել հինգ տարին:  Սույն կարգի իմաստով ներդրումային ծրագրի իրականացման նպատակով ներմուծվող տեխնոլոգիական սարքավորումների, դրանց բաղկացուցիչ ու համալրող մասերի ներմուծման ժամանակահատվածը չի կարող գերազանցել ծրագրի իրականացման վերջնաժամկետը, իսկ հումքի և (կամ) նյութերի ներմուծման ժամանակահատվածը չի կարող գերազանցել ծրագրի իրականացման վերջնաժամկետը և լինել ավելի, քան երեք տարի (…):</w:t>
            </w:r>
          </w:p>
          <w:p w14:paraId="034858C0" w14:textId="77777777" w:rsidR="006404A6" w:rsidRPr="006404A6" w:rsidRDefault="006404A6" w:rsidP="006404A6">
            <w:pPr>
              <w:spacing w:after="0" w:line="360" w:lineRule="auto"/>
              <w:jc w:val="both"/>
              <w:rPr>
                <w:rFonts w:ascii="GHEA Grapalat" w:eastAsia="Calibri" w:hAnsi="GHEA Grapalat" w:cs="Times New Roman"/>
                <w:bCs/>
                <w:color w:val="000000"/>
                <w:sz w:val="24"/>
                <w:szCs w:val="24"/>
                <w:shd w:val="clear" w:color="auto" w:fill="FFFFFF"/>
                <w:lang w:val="hy-AM"/>
              </w:rPr>
            </w:pPr>
            <w:r w:rsidRPr="006404A6">
              <w:rPr>
                <w:rFonts w:ascii="GHEA Grapalat" w:eastAsia="Calibri" w:hAnsi="GHEA Grapalat" w:cs="Times New Roman"/>
                <w:bCs/>
                <w:color w:val="000000"/>
                <w:sz w:val="24"/>
                <w:szCs w:val="24"/>
                <w:shd w:val="clear" w:color="auto" w:fill="FFFFFF"/>
                <w:lang w:val="hy-AM"/>
              </w:rPr>
              <w:t xml:space="preserve"> Ելնելով վերոգրյալից, Նախագծի 4-րդ կետի 3-րդ ենթակետում նշված ներմուծման ժամկետն անհրաժեշտ է համապատասխանեցնել Որոշման 12-րդ կետի պահանջներին:</w:t>
            </w:r>
          </w:p>
          <w:p w14:paraId="09817C18" w14:textId="77777777" w:rsidR="006404A6" w:rsidRPr="006404A6" w:rsidRDefault="006404A6" w:rsidP="006404A6">
            <w:pPr>
              <w:spacing w:after="0" w:line="360" w:lineRule="auto"/>
              <w:jc w:val="both"/>
              <w:rPr>
                <w:rFonts w:ascii="GHEA Grapalat" w:eastAsia="Calibri" w:hAnsi="GHEA Grapalat" w:cs="Times New Roman"/>
                <w:bCs/>
                <w:color w:val="000000"/>
                <w:sz w:val="24"/>
                <w:szCs w:val="24"/>
                <w:shd w:val="clear" w:color="auto" w:fill="FFFFFF"/>
                <w:lang w:val="hy-AM"/>
              </w:rPr>
            </w:pPr>
            <w:r w:rsidRPr="006404A6">
              <w:rPr>
                <w:rFonts w:ascii="GHEA Grapalat" w:eastAsia="Calibri" w:hAnsi="GHEA Grapalat" w:cs="Times New Roman"/>
                <w:bCs/>
                <w:color w:val="000000"/>
                <w:sz w:val="24"/>
                <w:szCs w:val="24"/>
                <w:shd w:val="clear" w:color="auto" w:fill="FFFFFF"/>
                <w:lang w:val="hy-AM"/>
              </w:rPr>
              <w:t>2.</w:t>
            </w:r>
            <w:r w:rsidRPr="006404A6">
              <w:rPr>
                <w:rFonts w:ascii="GHEA Grapalat" w:eastAsia="Calibri" w:hAnsi="GHEA Grapalat" w:cs="Times New Roman"/>
                <w:bCs/>
                <w:color w:val="000000"/>
                <w:sz w:val="24"/>
                <w:szCs w:val="24"/>
                <w:shd w:val="clear" w:color="auto" w:fill="FFFFFF"/>
                <w:lang w:val="hy-AM"/>
              </w:rPr>
              <w:tab/>
              <w:t>Նախագծի 2-րդ կետի համաձայն՝ սույն որոշման առաջին կետով սահմանված ծրագրի շրջանակներում ներմուծվող և հավելվածով սահմանված ցանկում ներկայացված լիզինգով ձեռքբերվող ապրանքների (ցանկի 1-5-րդ կետերի) ներմուծման ժամանակ մաքսատուրքից ազատման արտոնություն տրամադրվում է լիզինգի թիվ L00000014 պայմանագրով սահմանված «ՖԱՍԹ ԲԱՆԿ» փակ բաժնետիրական ընկերությանը (այսուհետ՝ Լիզինգատու կազմակերպություն)՝ պայմանով, որ ապրանքները ներմուծելուց հետո, դրանք հանձնվելու են «ՎՌ ԱՐՄԵՆԻԱՆ ՖՐՈՒԹ» սահմանափակ պատասխանատվությամբ ընկերությանը ներդրումային ծրագրի իրականացման համար։</w:t>
            </w:r>
          </w:p>
          <w:p w14:paraId="7FEF3C22" w14:textId="47825CFE" w:rsidR="005B08DC" w:rsidRPr="00A61CFB" w:rsidRDefault="006404A6" w:rsidP="006404A6">
            <w:pPr>
              <w:spacing w:after="0" w:line="360" w:lineRule="auto"/>
              <w:jc w:val="both"/>
              <w:rPr>
                <w:rFonts w:ascii="GHEA Grapalat" w:eastAsia="Calibri" w:hAnsi="GHEA Grapalat" w:cs="Times New Roman"/>
                <w:bCs/>
                <w:color w:val="000000"/>
                <w:sz w:val="24"/>
                <w:szCs w:val="24"/>
                <w:shd w:val="clear" w:color="auto" w:fill="FFFFFF"/>
                <w:lang w:val="hy-AM"/>
              </w:rPr>
            </w:pPr>
            <w:r w:rsidRPr="006404A6">
              <w:rPr>
                <w:rFonts w:ascii="GHEA Grapalat" w:eastAsia="Calibri" w:hAnsi="GHEA Grapalat" w:cs="Times New Roman"/>
                <w:bCs/>
                <w:color w:val="000000"/>
                <w:sz w:val="24"/>
                <w:szCs w:val="24"/>
                <w:shd w:val="clear" w:color="auto" w:fill="FFFFFF"/>
                <w:lang w:val="hy-AM"/>
              </w:rPr>
              <w:lastRenderedPageBreak/>
              <w:t>Այս առումով հարկ ենք համարում նշել, որ Նախագծին կից ներկայացված լիզինգի թիվ L00000014 պայմանագրի 7-րդ կետով նշված լիզինգի առարկայի արժեքի և Նախագծի Հավելվածով սահմանվող ցանկի 1-5-րդ կետերում նշված ապրանքների ներմուծման արժեքների հանրագումարի միջև առկա է էական տարբերություն, ինչը ճշգրտման կարիք ունի:</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9881A1" w14:textId="1091B761" w:rsidR="00331CD2" w:rsidRDefault="00DA22A8" w:rsidP="006404A6">
            <w:pPr>
              <w:tabs>
                <w:tab w:val="center" w:pos="4680"/>
                <w:tab w:val="right" w:pos="9360"/>
              </w:tabs>
              <w:spacing w:after="0" w:line="360" w:lineRule="auto"/>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lastRenderedPageBreak/>
              <w:t>Ընդունվել է։</w:t>
            </w:r>
          </w:p>
          <w:p w14:paraId="489DA9A3" w14:textId="6381B32C"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01C37A7A" w14:textId="433E457B"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46FC4B23" w14:textId="57DB6B2F"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17ABD261" w14:textId="35B280B9"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1C00F680" w14:textId="6BFD564D"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70E4C4F3" w14:textId="13649D95"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15FE27FC" w14:textId="5250B3A1"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7D081375" w14:textId="39DF65E4"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4A54B55E" w14:textId="2EBEB350"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64F1C792" w14:textId="2A821F21"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5CF10ED3" w14:textId="26D2ACB0"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7B37B553" w14:textId="233425BE"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2298B5C7" w14:textId="57825F45"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3F8DBAF3" w14:textId="3B49D0CC"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19DBF7C1" w14:textId="26BC7231"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26759BCB" w14:textId="08E673FF"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0BFCA86D" w14:textId="76D60635"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0BB90A54" w14:textId="54CE01B8" w:rsidR="00331CD2"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p>
          <w:p w14:paraId="7E24DB70" w14:textId="0F682A67" w:rsidR="00331CD2" w:rsidRPr="006404A6" w:rsidRDefault="00331CD2" w:rsidP="006404A6">
            <w:pPr>
              <w:tabs>
                <w:tab w:val="center" w:pos="4680"/>
                <w:tab w:val="right" w:pos="9360"/>
              </w:tabs>
              <w:spacing w:after="0" w:line="360" w:lineRule="auto"/>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Նեդրումային ծրագրում նշված արժեքները ներառում են նաև ճանապարհային ծախսերը, իսկ պայմանագրում նշվում է միայն ապրանքի արժեքը։</w:t>
            </w:r>
          </w:p>
          <w:p w14:paraId="17E2DD83" w14:textId="0C37E892" w:rsidR="00E70CE2" w:rsidRPr="00A61CFB" w:rsidRDefault="00E70CE2" w:rsidP="00EE0123">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A61CFB"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378A2"/>
    <w:rsid w:val="00250194"/>
    <w:rsid w:val="00284962"/>
    <w:rsid w:val="00314CF8"/>
    <w:rsid w:val="00331CD2"/>
    <w:rsid w:val="00335BF8"/>
    <w:rsid w:val="00384771"/>
    <w:rsid w:val="003A069D"/>
    <w:rsid w:val="003C37B7"/>
    <w:rsid w:val="003D2AC6"/>
    <w:rsid w:val="003F553F"/>
    <w:rsid w:val="004376E0"/>
    <w:rsid w:val="00442127"/>
    <w:rsid w:val="00521729"/>
    <w:rsid w:val="005340BA"/>
    <w:rsid w:val="00565784"/>
    <w:rsid w:val="005B08DC"/>
    <w:rsid w:val="005D0BCE"/>
    <w:rsid w:val="005D2217"/>
    <w:rsid w:val="005E1C30"/>
    <w:rsid w:val="00613DC9"/>
    <w:rsid w:val="006404A6"/>
    <w:rsid w:val="006F6C03"/>
    <w:rsid w:val="007174DF"/>
    <w:rsid w:val="007520C4"/>
    <w:rsid w:val="007530E7"/>
    <w:rsid w:val="0077537C"/>
    <w:rsid w:val="00793867"/>
    <w:rsid w:val="007F2A15"/>
    <w:rsid w:val="007F42AC"/>
    <w:rsid w:val="00820B3B"/>
    <w:rsid w:val="00885C36"/>
    <w:rsid w:val="008B3C8F"/>
    <w:rsid w:val="00914853"/>
    <w:rsid w:val="00A06EA2"/>
    <w:rsid w:val="00A61CFB"/>
    <w:rsid w:val="00AA33F5"/>
    <w:rsid w:val="00AA5818"/>
    <w:rsid w:val="00AB5C8A"/>
    <w:rsid w:val="00B12388"/>
    <w:rsid w:val="00B80235"/>
    <w:rsid w:val="00B8412F"/>
    <w:rsid w:val="00B933AC"/>
    <w:rsid w:val="00B97DB8"/>
    <w:rsid w:val="00C42FC9"/>
    <w:rsid w:val="00C7708F"/>
    <w:rsid w:val="00C83321"/>
    <w:rsid w:val="00CA21B6"/>
    <w:rsid w:val="00CD6E8E"/>
    <w:rsid w:val="00D26916"/>
    <w:rsid w:val="00DA22A8"/>
    <w:rsid w:val="00DD4BA0"/>
    <w:rsid w:val="00E0614B"/>
    <w:rsid w:val="00E35264"/>
    <w:rsid w:val="00E70CE2"/>
    <w:rsid w:val="00E85ACA"/>
    <w:rsid w:val="00EE0123"/>
    <w:rsid w:val="00EF1BBA"/>
    <w:rsid w:val="00F35A89"/>
    <w:rsid w:val="00F756AA"/>
    <w:rsid w:val="00FC0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22024">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96013">
      <w:bodyDiv w:val="1"/>
      <w:marLeft w:val="0"/>
      <w:marRight w:val="0"/>
      <w:marTop w:val="0"/>
      <w:marBottom w:val="0"/>
      <w:divBdr>
        <w:top w:val="none" w:sz="0" w:space="0" w:color="auto"/>
        <w:left w:val="none" w:sz="0" w:space="0" w:color="auto"/>
        <w:bottom w:val="none" w:sz="0" w:space="0" w:color="auto"/>
        <w:right w:val="none" w:sz="0" w:space="0" w:color="auto"/>
      </w:divBdr>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86981856">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6689651">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8</Pages>
  <Words>1419</Words>
  <Characters>8091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52</cp:revision>
  <dcterms:created xsi:type="dcterms:W3CDTF">2021-11-10T11:33:00Z</dcterms:created>
  <dcterms:modified xsi:type="dcterms:W3CDTF">2024-05-14T12:03:00Z</dcterms:modified>
</cp:coreProperties>
</file>