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2D3E2775" w:rsidR="00A80737" w:rsidRPr="00FA710A" w:rsidRDefault="00FA710A" w:rsidP="00FA710A">
      <w:pPr>
        <w:tabs>
          <w:tab w:val="left" w:pos="630"/>
          <w:tab w:val="left" w:pos="990"/>
          <w:tab w:val="left" w:pos="3420"/>
        </w:tabs>
        <w:spacing w:after="0"/>
        <w:ind w:firstLine="567"/>
        <w:jc w:val="center"/>
        <w:rPr>
          <w:rFonts w:ascii="GHEA Grapalat" w:eastAsia="Times New Roman" w:hAnsi="GHEA Grapalat" w:cs="Sylfaen"/>
          <w:b/>
          <w:noProof/>
          <w:sz w:val="24"/>
          <w:szCs w:val="24"/>
          <w:lang w:val="hy-AM" w:eastAsia="ru-RU"/>
        </w:rPr>
      </w:pPr>
      <w:r w:rsidRPr="00FA710A">
        <w:rPr>
          <w:rFonts w:ascii="GHEA Grapalat" w:eastAsia="Times New Roman" w:hAnsi="GHEA Grapalat" w:cs="Sylfaen"/>
          <w:b/>
          <w:noProof/>
          <w:sz w:val="24"/>
          <w:szCs w:val="24"/>
          <w:lang w:val="hy-AM" w:eastAsia="ru-RU"/>
        </w:rPr>
        <w:t>«ՀԱՅԱՍՏԱՆԻ ՀԱՆՐԱՊԵՏՈՒԹՅԱՆ 202</w:t>
      </w:r>
      <w:r w:rsidRPr="00FA710A">
        <w:rPr>
          <w:rFonts w:ascii="GHEA Grapalat" w:eastAsia="Times New Roman" w:hAnsi="GHEA Grapalat" w:cs="Sylfaen"/>
          <w:b/>
          <w:noProof/>
          <w:sz w:val="24"/>
          <w:szCs w:val="24"/>
          <w:lang w:val="af-ZA" w:eastAsia="ru-RU"/>
        </w:rPr>
        <w:t>4</w:t>
      </w:r>
      <w:r w:rsidRPr="00FA710A">
        <w:rPr>
          <w:rFonts w:ascii="GHEA Grapalat" w:eastAsia="Times New Roman" w:hAnsi="GHEA Grapalat" w:cs="Sylfaen"/>
          <w:b/>
          <w:noProof/>
          <w:sz w:val="24"/>
          <w:szCs w:val="24"/>
          <w:lang w:val="hy-AM" w:eastAsia="ru-RU"/>
        </w:rPr>
        <w:t xml:space="preserve">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ԿԱՏԱՐԵԼՈՒ  ԵՎ ՀԱՅԱՍՏԱՆԻ ՀԱՆՐԱՊԵՏՈՒԹՅԱՆ ԱՐԴԱՐԱԴԱՏՈՒԹՅԱՆ ՆԱԽԱՐԱՐՈՒԹՅԱՆԸ ԳՈՒՄԱՐ ՀԱՏԿԱՑՆԵԼՈՒ ՄԱՍԻՆ» </w:t>
      </w:r>
      <w:r w:rsidR="00A80737" w:rsidRPr="002C0492">
        <w:rPr>
          <w:rFonts w:ascii="GHEA Grapalat" w:hAnsi="GHEA Grapalat"/>
          <w:b/>
          <w:bCs/>
          <w:color w:val="000000"/>
          <w:lang w:val="hy-AM"/>
        </w:rPr>
        <w:t>ՀԱՅԱՍՏԱՆԻ ՀԱՆՐԱՊԵՏՈՒԹՅԱՆ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398"/>
      </w:tblGrid>
      <w:tr w:rsidR="007C439F" w:rsidRPr="00431435" w14:paraId="6CA4CD17" w14:textId="77777777" w:rsidTr="00431435">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B0C78D2" w14:textId="01B5706C" w:rsidR="00A80737" w:rsidRPr="00431435" w:rsidRDefault="00E70658" w:rsidP="00431435">
            <w:pPr>
              <w:spacing w:before="100" w:beforeAutospacing="1" w:after="100" w:afterAutospacing="1" w:line="360" w:lineRule="auto"/>
              <w:jc w:val="center"/>
              <w:rPr>
                <w:rFonts w:ascii="GHEA Grapalat" w:eastAsia="Times New Roman" w:hAnsi="GHEA Grapalat" w:cs="Times New Roman"/>
                <w:b/>
                <w:color w:val="000000"/>
                <w:sz w:val="24"/>
                <w:szCs w:val="24"/>
                <w:lang w:val="hy-AM" w:eastAsia="ru-RU"/>
              </w:rPr>
            </w:pPr>
            <w:r w:rsidRPr="00431435">
              <w:rPr>
                <w:rFonts w:ascii="GHEA Grapalat" w:eastAsia="Times New Roman" w:hAnsi="GHEA Grapalat" w:cs="Times New Roman"/>
                <w:b/>
                <w:color w:val="000000"/>
                <w:sz w:val="24"/>
                <w:szCs w:val="24"/>
                <w:lang w:val="hy-AM" w:eastAsia="ru-RU"/>
              </w:rPr>
              <w:t>1</w:t>
            </w:r>
            <w:r w:rsidR="00A80737" w:rsidRPr="00431435">
              <w:rPr>
                <w:rFonts w:ascii="GHEA Grapalat" w:eastAsia="Times New Roman" w:hAnsi="GHEA Grapalat" w:cs="Times New Roman"/>
                <w:b/>
                <w:color w:val="000000"/>
                <w:sz w:val="24"/>
                <w:szCs w:val="24"/>
                <w:lang w:val="hy-AM" w:eastAsia="ru-RU"/>
              </w:rPr>
              <w:t xml:space="preserve">. </w:t>
            </w:r>
            <w:r w:rsidR="00122739" w:rsidRPr="00431435">
              <w:rPr>
                <w:rFonts w:ascii="GHEA Grapalat" w:eastAsia="Times New Roman" w:hAnsi="GHEA Grapalat" w:cs="Times New Roman"/>
                <w:b/>
                <w:color w:val="000000"/>
                <w:sz w:val="24"/>
                <w:szCs w:val="24"/>
                <w:lang w:val="hy-AM" w:eastAsia="ru-RU"/>
              </w:rPr>
              <w:t>Հայաստանի Հանրապետության ֆինանսների նախարարություն</w:t>
            </w:r>
          </w:p>
        </w:tc>
        <w:tc>
          <w:tcPr>
            <w:tcW w:w="6398"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8840AF3" w14:textId="2917B3C1" w:rsidR="00A80737" w:rsidRPr="00431435" w:rsidRDefault="0022167A" w:rsidP="00431435">
            <w:pPr>
              <w:spacing w:after="0" w:line="360" w:lineRule="auto"/>
              <w:jc w:val="center"/>
              <w:rPr>
                <w:rFonts w:ascii="GHEA Grapalat" w:eastAsia="Times New Roman" w:hAnsi="GHEA Grapalat" w:cs="Times New Roman"/>
                <w:b/>
                <w:color w:val="000000"/>
                <w:sz w:val="24"/>
                <w:szCs w:val="24"/>
                <w:lang w:val="hy-AM" w:eastAsia="ru-RU"/>
              </w:rPr>
            </w:pPr>
            <w:r w:rsidRPr="00431435">
              <w:rPr>
                <w:rFonts w:ascii="GHEA Grapalat" w:eastAsia="Times New Roman" w:hAnsi="GHEA Grapalat" w:cs="Times New Roman"/>
                <w:b/>
                <w:color w:val="000000"/>
                <w:sz w:val="24"/>
                <w:szCs w:val="24"/>
                <w:lang w:val="en-US" w:eastAsia="ru-RU"/>
              </w:rPr>
              <w:t>1</w:t>
            </w:r>
            <w:r w:rsidR="00FA710A" w:rsidRPr="00431435">
              <w:rPr>
                <w:rFonts w:ascii="GHEA Grapalat" w:eastAsia="Times New Roman" w:hAnsi="GHEA Grapalat" w:cs="Times New Roman"/>
                <w:b/>
                <w:color w:val="000000"/>
                <w:sz w:val="24"/>
                <w:szCs w:val="24"/>
                <w:lang w:val="en-US" w:eastAsia="ru-RU"/>
              </w:rPr>
              <w:t>1</w:t>
            </w:r>
            <w:r w:rsidR="00B14EFB" w:rsidRPr="00431435">
              <w:rPr>
                <w:rFonts w:ascii="Cambria Math" w:eastAsia="Times New Roman" w:hAnsi="Cambria Math" w:cs="Cambria Math"/>
                <w:b/>
                <w:color w:val="000000"/>
                <w:sz w:val="24"/>
                <w:szCs w:val="24"/>
                <w:lang w:val="hy-AM" w:eastAsia="ru-RU"/>
              </w:rPr>
              <w:t>․</w:t>
            </w:r>
            <w:r w:rsidRPr="00431435">
              <w:rPr>
                <w:rFonts w:ascii="GHEA Grapalat" w:eastAsia="Times New Roman" w:hAnsi="GHEA Grapalat" w:cs="Times New Roman"/>
                <w:b/>
                <w:color w:val="000000"/>
                <w:sz w:val="24"/>
                <w:szCs w:val="24"/>
                <w:lang w:val="hy-AM" w:eastAsia="ru-RU"/>
              </w:rPr>
              <w:t>03</w:t>
            </w:r>
            <w:r w:rsidR="00182059" w:rsidRPr="00431435">
              <w:rPr>
                <w:rFonts w:ascii="Cambria Math" w:eastAsia="Times New Roman" w:hAnsi="Cambria Math" w:cs="Cambria Math"/>
                <w:b/>
                <w:color w:val="000000"/>
                <w:sz w:val="24"/>
                <w:szCs w:val="24"/>
                <w:lang w:val="hy-AM" w:eastAsia="ru-RU"/>
              </w:rPr>
              <w:t>․</w:t>
            </w:r>
            <w:r w:rsidR="00FA710A" w:rsidRPr="00431435">
              <w:rPr>
                <w:rFonts w:ascii="GHEA Grapalat" w:eastAsia="Times New Roman" w:hAnsi="GHEA Grapalat" w:cs="Times New Roman"/>
                <w:b/>
                <w:color w:val="000000"/>
                <w:sz w:val="24"/>
                <w:szCs w:val="24"/>
                <w:lang w:val="hy-AM" w:eastAsia="ru-RU"/>
              </w:rPr>
              <w:t>2024</w:t>
            </w:r>
            <w:r w:rsidR="00A80737" w:rsidRPr="00431435">
              <w:rPr>
                <w:rFonts w:ascii="GHEA Grapalat" w:eastAsia="Times New Roman" w:hAnsi="GHEA Grapalat" w:cs="Times New Roman"/>
                <w:b/>
                <w:color w:val="000000"/>
                <w:sz w:val="24"/>
                <w:szCs w:val="24"/>
                <w:lang w:val="hy-AM" w:eastAsia="ru-RU"/>
              </w:rPr>
              <w:t>թ.</w:t>
            </w:r>
          </w:p>
        </w:tc>
      </w:tr>
      <w:tr w:rsidR="007C439F" w:rsidRPr="008E53AA" w14:paraId="0E568677" w14:textId="77777777" w:rsidTr="0043141F">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0EAA0D94" w:rsidR="00A80737" w:rsidRPr="00431435" w:rsidRDefault="00FA710A" w:rsidP="00F47C09">
            <w:pPr>
              <w:spacing w:after="0" w:line="360" w:lineRule="auto"/>
              <w:jc w:val="center"/>
              <w:rPr>
                <w:rFonts w:ascii="GHEA Grapalat" w:eastAsia="Times New Roman" w:hAnsi="GHEA Grapalat" w:cs="Times New Roman"/>
                <w:b/>
                <w:color w:val="000000"/>
                <w:sz w:val="24"/>
                <w:szCs w:val="24"/>
                <w:lang w:val="hy-AM" w:eastAsia="ru-RU"/>
              </w:rPr>
            </w:pPr>
            <w:r w:rsidRPr="00431435">
              <w:rPr>
                <w:rFonts w:ascii="GHEA Grapalat" w:eastAsia="Times New Roman" w:hAnsi="GHEA Grapalat" w:cs="Times New Roman"/>
                <w:b/>
                <w:color w:val="000000"/>
                <w:sz w:val="24"/>
                <w:szCs w:val="24"/>
                <w:lang w:eastAsia="ru-RU"/>
              </w:rPr>
              <w:t>01/8-3/4715-2024</w:t>
            </w:r>
          </w:p>
        </w:tc>
      </w:tr>
      <w:tr w:rsidR="007C439F" w:rsidRPr="003B52D0" w14:paraId="08AB095C" w14:textId="77777777" w:rsidTr="0043141F">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6ABDC86E" w14:textId="77777777" w:rsidR="00FA710A" w:rsidRPr="00FA710A" w:rsidRDefault="00132CBB" w:rsidP="00FA710A">
            <w:pPr>
              <w:tabs>
                <w:tab w:val="left" w:pos="851"/>
              </w:tabs>
              <w:spacing w:before="120" w:after="0" w:line="240" w:lineRule="auto"/>
              <w:ind w:left="57" w:right="113" w:firstLine="537"/>
              <w:jc w:val="both"/>
              <w:rPr>
                <w:rFonts w:ascii="GHEA Grapalat" w:hAnsi="GHEA Grapalat"/>
                <w:bCs/>
                <w:iCs/>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FA710A" w:rsidRPr="00FA710A">
              <w:rPr>
                <w:rFonts w:ascii="GHEA Grapalat" w:hAnsi="GHEA Grapalat"/>
                <w:bCs/>
                <w:iCs/>
                <w:sz w:val="24"/>
                <w:szCs w:val="24"/>
                <w:lang w:val="hy-AM"/>
              </w:rPr>
              <w:t xml:space="preserve">Նախագծով առաջարկվում է ՀՀ կառավարության պահուստային ֆոնդից 500,033.0 հազար դրամ հատկացնել ՀՀ արդարադատության նախարարության 1182 «Հարկադիր կատարման ծառայություններ» ծրագրի 11001 «Հարկադիր կատարման ենթակա ակտերի կատարումն ապահովող ծառայություններ» միջոցառմանը, որից 428,600.0 հազար դրամը պարգևատրման, իսկ 71,433.0 հազար դրամը՝ աշխատավարձի ֆոնդի ավելացման համար (կապված միջին աշխատավարձի հաշվարկի հետ): Հաշվի առնելով, որ հարկադիր կատարման ծառայողների պարգևատրման գումարների վերաբերյալ դեռևս առկա չեն օրենսդրական կարգավորումները, առաջարկում ենք վերանայել պահանջվող 500,033.0 հազար դրամ գումարի չափը և առաջնորդվել 2023 և 2024 թվականներին հարկադիր կատարումն ապահովող ծառայությանը հատկացված հապատասխանաբար 300,000.0 և 400,000.0 հազար դրամ չափաքանակներով: </w:t>
            </w:r>
          </w:p>
          <w:p w14:paraId="15D399DF" w14:textId="77777777" w:rsidR="00505C66" w:rsidRPr="00505C66" w:rsidRDefault="00505C66" w:rsidP="00505C66">
            <w:pPr>
              <w:tabs>
                <w:tab w:val="left" w:pos="851"/>
              </w:tabs>
              <w:spacing w:before="120" w:after="0" w:line="240" w:lineRule="auto"/>
              <w:ind w:left="57" w:right="113" w:firstLine="537"/>
              <w:jc w:val="both"/>
              <w:rPr>
                <w:rFonts w:ascii="GHEA Grapalat" w:hAnsi="GHEA Grapalat"/>
                <w:sz w:val="24"/>
                <w:szCs w:val="24"/>
                <w:lang w:val="hy-AM"/>
              </w:rPr>
            </w:pPr>
            <w:r w:rsidRPr="00505C66">
              <w:rPr>
                <w:rFonts w:ascii="GHEA Grapalat" w:hAnsi="GHEA Grapalat"/>
                <w:sz w:val="24"/>
                <w:szCs w:val="24"/>
                <w:lang w:val="hy-AM"/>
              </w:rPr>
              <w:t xml:space="preserve">Ելնելով վերոգրյալից, ինչպես նաև ՀՀ կառավարության ներկայիս սոցիալական և հումանիտար մարտահրավերներին դիմակայելու անհրաժեշտությունը, առաջարկում ենք ձեռնպահ մնալ պահուստային ֆոնդից գումարների հատկացման վերաբերյալ առաջարկներ ներկայացնելուց և հարկադիր կատարման ծառայողների պարգևատրման հետ կապված ծախսերը այս փուլում իրականացնել ՀՀ 2024 թվականի պետական բյուջեով ՀՀ արդարադատության նախարարության հարկադիր կատարումն ապահովող ծառայությանը հատկացված ընդհանուր միջոցների հաշվին՝ ըստ անհրաժեշտության եռամսյակային վերաբաշխումների միջոցով: </w:t>
            </w:r>
          </w:p>
          <w:p w14:paraId="51C4682E" w14:textId="76DD80DA"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2AA52ABA" w14:textId="1D64DB0B"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4133F4AF" w14:textId="013EC68E" w:rsidR="00A1072E" w:rsidRDefault="00A1072E"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26EA93EB" w14:textId="77777777" w:rsidR="005E1BF9" w:rsidRDefault="005E1BF9" w:rsidP="0059116B">
            <w:pPr>
              <w:tabs>
                <w:tab w:val="left" w:pos="851"/>
              </w:tabs>
              <w:spacing w:before="120" w:after="0"/>
              <w:ind w:firstLine="537"/>
              <w:jc w:val="both"/>
              <w:rPr>
                <w:rFonts w:ascii="GHEA Grapalat" w:hAnsi="GHEA Grapalat" w:cs="Sylfaen"/>
                <w:color w:val="191919"/>
                <w:sz w:val="24"/>
                <w:szCs w:val="24"/>
                <w:shd w:val="clear" w:color="auto" w:fill="FFFFFF"/>
                <w:lang w:val="hy-AM"/>
              </w:rPr>
            </w:pPr>
          </w:p>
          <w:p w14:paraId="61860717" w14:textId="4A932B0F" w:rsidR="008B3B62" w:rsidRPr="008A5967" w:rsidRDefault="008B3B62" w:rsidP="00505C66">
            <w:pPr>
              <w:tabs>
                <w:tab w:val="left" w:pos="851"/>
              </w:tabs>
              <w:spacing w:before="120" w:after="0" w:line="240" w:lineRule="auto"/>
              <w:ind w:firstLine="537"/>
              <w:jc w:val="both"/>
              <w:rPr>
                <w:rFonts w:ascii="GHEA Grapalat" w:eastAsia="Times New Roman" w:hAnsi="GHEA Grapalat" w:cs="Times New Roman"/>
                <w:color w:val="000000"/>
                <w:sz w:val="24"/>
                <w:szCs w:val="24"/>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14A0AFA4" w14:textId="49169BBA" w:rsidR="00132CBB" w:rsidRDefault="00B14EFB" w:rsidP="007D0E06">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Չի ընդունվել</w:t>
            </w:r>
            <w:r w:rsidR="00132CBB">
              <w:rPr>
                <w:rFonts w:ascii="GHEA Grapalat" w:eastAsia="Times New Roman" w:hAnsi="GHEA Grapalat" w:cs="Times New Roman"/>
                <w:b/>
                <w:color w:val="000000"/>
                <w:sz w:val="24"/>
                <w:szCs w:val="24"/>
                <w:lang w:val="hy-AM" w:eastAsia="ru-RU"/>
              </w:rPr>
              <w:t>։</w:t>
            </w:r>
          </w:p>
          <w:p w14:paraId="55B273C4" w14:textId="689ED7DD" w:rsidR="00254CAC" w:rsidRDefault="005B52D5" w:rsidP="00254CAC">
            <w:pPr>
              <w:spacing w:after="0" w:line="240" w:lineRule="auto"/>
              <w:ind w:firstLine="709"/>
              <w:jc w:val="both"/>
              <w:rPr>
                <w:rFonts w:ascii="GHEA Grapalat" w:hAnsi="GHEA Grapalat"/>
                <w:sz w:val="24"/>
                <w:szCs w:val="24"/>
                <w:lang w:val="hy-AM"/>
              </w:rPr>
            </w:pPr>
            <w:r>
              <w:rPr>
                <w:rFonts w:ascii="GHEA Grapalat" w:eastAsia="Times New Roman" w:hAnsi="GHEA Grapalat" w:cs="Times New Roman"/>
                <w:color w:val="000000"/>
                <w:sz w:val="24"/>
                <w:szCs w:val="24"/>
                <w:lang w:val="hy-AM" w:eastAsia="ru-RU"/>
              </w:rPr>
              <w:t xml:space="preserve">Հարկադիր կատարումն </w:t>
            </w:r>
            <w:r w:rsidR="0022167A">
              <w:rPr>
                <w:rFonts w:ascii="GHEA Grapalat" w:eastAsia="Times New Roman" w:hAnsi="GHEA Grapalat" w:cs="Times New Roman"/>
                <w:color w:val="000000"/>
                <w:sz w:val="24"/>
                <w:szCs w:val="24"/>
                <w:lang w:val="hy-AM" w:eastAsia="ru-RU"/>
              </w:rPr>
              <w:t xml:space="preserve">ապահովող ծառայության </w:t>
            </w:r>
            <w:r w:rsidR="0022167A" w:rsidRPr="0022167A">
              <w:rPr>
                <w:rFonts w:ascii="GHEA Grapalat" w:eastAsia="Times New Roman" w:hAnsi="GHEA Grapalat" w:cs="Times New Roman"/>
                <w:color w:val="000000"/>
                <w:sz w:val="24"/>
                <w:szCs w:val="24"/>
                <w:lang w:val="hy-AM" w:eastAsia="ru-RU"/>
              </w:rPr>
              <w:t>գործունեության արդյունավետության բարձրացման գործում կարևորագույն նշանակություն ունի հարկադիր կատարողի պատշաճ վարձատրությունը, հարկադիր կատարողների համար սոցիալական պատշաճ երաշխիքներ ապահովելը</w:t>
            </w:r>
            <w:r w:rsidR="00254CAC" w:rsidRPr="00254CAC">
              <w:rPr>
                <w:rFonts w:ascii="GHEA Grapalat" w:eastAsia="Times New Roman" w:hAnsi="GHEA Grapalat" w:cs="Times New Roman"/>
                <w:color w:val="000000"/>
                <w:sz w:val="24"/>
                <w:szCs w:val="24"/>
                <w:lang w:val="hy-AM" w:eastAsia="ru-RU"/>
              </w:rPr>
              <w:t xml:space="preserve">: </w:t>
            </w:r>
            <w:r w:rsidR="00254CAC" w:rsidRPr="00254CAC">
              <w:rPr>
                <w:rFonts w:ascii="GHEA Grapalat" w:hAnsi="GHEA Grapalat"/>
                <w:sz w:val="24"/>
                <w:szCs w:val="24"/>
                <w:lang w:val="hy-AM"/>
              </w:rPr>
              <w:t>Մինչ 2022 թվականը հարկադիր կատարողի աշխատանքի վարձատրությունը որևէ կերպ կապված չէր վերջինիս կողմից կատարված փաստացի աշխատանքի արդյունավետության հետ, մինչդեռ հարկադիր կատարողի պատշաճ և արդյունքահեն վարձատրությունը հարկադիր կատարման համակարգի արդյունավետության ամենակարևոր տարրերից է</w:t>
            </w:r>
            <w:r w:rsidR="00254CAC" w:rsidRPr="00254CAC">
              <w:rPr>
                <w:rFonts w:ascii="Cambria Math" w:hAnsi="Cambria Math" w:cs="Cambria Math"/>
                <w:sz w:val="24"/>
                <w:szCs w:val="24"/>
                <w:lang w:val="hy-AM"/>
              </w:rPr>
              <w:t>․</w:t>
            </w:r>
            <w:r w:rsidR="00254CAC" w:rsidRPr="00254CAC">
              <w:rPr>
                <w:rFonts w:ascii="GHEA Grapalat" w:hAnsi="GHEA Grapalat"/>
                <w:sz w:val="24"/>
                <w:szCs w:val="24"/>
                <w:lang w:val="hy-AM"/>
              </w:rPr>
              <w:t xml:space="preserve"> սա բազմիցս ամրագրվել է նաև հարկադիր կատարմանը վերաբերող միջազգային մի շարք փաստաթղթերում։</w:t>
            </w:r>
          </w:p>
          <w:p w14:paraId="784CE5C3" w14:textId="62E9EB1D" w:rsidR="00254CAC" w:rsidRDefault="00254CAC" w:rsidP="00254CAC">
            <w:pPr>
              <w:spacing w:after="0" w:line="240" w:lineRule="auto"/>
              <w:ind w:firstLine="709"/>
              <w:jc w:val="both"/>
              <w:rPr>
                <w:rFonts w:ascii="GHEA Grapalat" w:hAnsi="GHEA Grapalat"/>
                <w:sz w:val="24"/>
                <w:szCs w:val="24"/>
                <w:lang w:val="hy-AM"/>
              </w:rPr>
            </w:pPr>
            <w:r w:rsidRPr="00254CAC">
              <w:rPr>
                <w:rFonts w:ascii="GHEA Grapalat" w:hAnsi="GHEA Grapalat"/>
                <w:sz w:val="24"/>
                <w:szCs w:val="24"/>
                <w:lang w:val="hy-AM"/>
              </w:rPr>
              <w:t xml:space="preserve">Պարգևատրման համակարգի ներդրման անհրաժեշտությունը բխում է Կառավարության 2021-2026 թվականների գործունեության միջոցառումների ծրագրով ամրագրված՝ հարկադիր կատարման համակարգի արդյունավետության բարձրացման, ինչպես նաև Դատական և իրավական բարեփոխումների ռազմավարությունից բխող գործունեության </w:t>
            </w:r>
            <w:r w:rsidRPr="00254CAC">
              <w:rPr>
                <w:rFonts w:ascii="GHEA Grapalat" w:hAnsi="GHEA Grapalat"/>
                <w:sz w:val="24"/>
                <w:szCs w:val="24"/>
                <w:lang w:val="hy-AM"/>
              </w:rPr>
              <w:lastRenderedPageBreak/>
              <w:t>միջոցառումների ծրագրով ամրագրված՝ Հարկադիր կատարումն ապահովող ծառայության նոր մոդելի ներդրման և հարկադիր կատարման ապահովման նոր օրենսդրական փաթեթի մշակման միջոցառումներից, որոնց շրջանակում որպես թիրախային ցուցանիշ նախատեսվել է Ծառայության ընդհանուր միջին աշխատավարձի՝ ելակետային դրության համեմատությամբ առնվազն 50 տոկոսով բարձրացումը։</w:t>
            </w:r>
          </w:p>
          <w:p w14:paraId="5C1025E8" w14:textId="77777777" w:rsidR="0043141F" w:rsidRDefault="005B52D5" w:rsidP="00254CAC">
            <w:pPr>
              <w:spacing w:after="0" w:line="240" w:lineRule="auto"/>
              <w:ind w:firstLine="709"/>
              <w:jc w:val="both"/>
              <w:rPr>
                <w:rFonts w:ascii="GHEA Grapalat" w:hAnsi="GHEA Grapalat"/>
                <w:bCs/>
                <w:iCs/>
                <w:sz w:val="24"/>
                <w:szCs w:val="24"/>
                <w:lang w:val="hy-AM"/>
              </w:rPr>
            </w:pPr>
            <w:r w:rsidRPr="005B52D5">
              <w:rPr>
                <w:rFonts w:ascii="GHEA Grapalat" w:hAnsi="GHEA Grapalat"/>
                <w:bCs/>
                <w:iCs/>
                <w:sz w:val="24"/>
                <w:szCs w:val="24"/>
                <w:lang w:val="hy-AM"/>
              </w:rPr>
              <w:t>Արդարադատության նախարարի հրամանով 20</w:t>
            </w:r>
            <w:r w:rsidRPr="005B52D5">
              <w:rPr>
                <w:rFonts w:ascii="Cambria Math" w:hAnsi="Cambria Math" w:cs="Cambria Math"/>
                <w:bCs/>
                <w:iCs/>
                <w:sz w:val="24"/>
                <w:szCs w:val="24"/>
                <w:lang w:val="hy-AM"/>
              </w:rPr>
              <w:t>․</w:t>
            </w:r>
            <w:r w:rsidRPr="005B52D5">
              <w:rPr>
                <w:rFonts w:ascii="GHEA Grapalat" w:hAnsi="GHEA Grapalat"/>
                <w:bCs/>
                <w:iCs/>
                <w:sz w:val="24"/>
                <w:szCs w:val="24"/>
                <w:lang w:val="hy-AM"/>
              </w:rPr>
              <w:t>09</w:t>
            </w:r>
            <w:r w:rsidRPr="005B52D5">
              <w:rPr>
                <w:rFonts w:ascii="Cambria Math" w:hAnsi="Cambria Math" w:cs="Cambria Math"/>
                <w:bCs/>
                <w:iCs/>
                <w:sz w:val="24"/>
                <w:szCs w:val="24"/>
                <w:lang w:val="hy-AM"/>
              </w:rPr>
              <w:t>․</w:t>
            </w:r>
            <w:r w:rsidRPr="005B52D5">
              <w:rPr>
                <w:rFonts w:ascii="GHEA Grapalat" w:hAnsi="GHEA Grapalat"/>
                <w:bCs/>
                <w:iCs/>
                <w:sz w:val="24"/>
                <w:szCs w:val="24"/>
                <w:lang w:val="hy-AM"/>
              </w:rPr>
              <w:t>2022թ</w:t>
            </w:r>
            <w:r w:rsidRPr="005B52D5">
              <w:rPr>
                <w:rFonts w:ascii="Cambria Math" w:hAnsi="Cambria Math" w:cs="Cambria Math"/>
                <w:bCs/>
                <w:iCs/>
                <w:sz w:val="24"/>
                <w:szCs w:val="24"/>
                <w:lang w:val="hy-AM"/>
              </w:rPr>
              <w:t>․</w:t>
            </w:r>
            <w:r w:rsidRPr="005B52D5">
              <w:rPr>
                <w:rFonts w:ascii="GHEA Grapalat" w:hAnsi="GHEA Grapalat"/>
                <w:bCs/>
                <w:iCs/>
                <w:sz w:val="24"/>
                <w:szCs w:val="24"/>
                <w:lang w:val="hy-AM"/>
              </w:rPr>
              <w:t xml:space="preserve"> N 576-Լ հաստատվել և 26</w:t>
            </w:r>
            <w:r w:rsidRPr="005B52D5">
              <w:rPr>
                <w:rFonts w:ascii="Cambria Math" w:hAnsi="Cambria Math" w:cs="Cambria Math"/>
                <w:bCs/>
                <w:iCs/>
                <w:sz w:val="24"/>
                <w:szCs w:val="24"/>
                <w:lang w:val="hy-AM"/>
              </w:rPr>
              <w:t>․</w:t>
            </w:r>
            <w:r w:rsidRPr="005B52D5">
              <w:rPr>
                <w:rFonts w:ascii="GHEA Grapalat" w:hAnsi="GHEA Grapalat"/>
                <w:bCs/>
                <w:iCs/>
                <w:sz w:val="24"/>
                <w:szCs w:val="24"/>
                <w:lang w:val="hy-AM"/>
              </w:rPr>
              <w:t>10</w:t>
            </w:r>
            <w:r w:rsidRPr="005B52D5">
              <w:rPr>
                <w:rFonts w:ascii="Cambria Math" w:hAnsi="Cambria Math" w:cs="Cambria Math"/>
                <w:bCs/>
                <w:iCs/>
                <w:sz w:val="24"/>
                <w:szCs w:val="24"/>
                <w:lang w:val="hy-AM"/>
              </w:rPr>
              <w:t>․</w:t>
            </w:r>
            <w:r w:rsidRPr="005B52D5">
              <w:rPr>
                <w:rFonts w:ascii="GHEA Grapalat" w:hAnsi="GHEA Grapalat"/>
                <w:bCs/>
                <w:iCs/>
                <w:sz w:val="24"/>
                <w:szCs w:val="24"/>
                <w:lang w:val="hy-AM"/>
              </w:rPr>
              <w:t>2022թ</w:t>
            </w:r>
            <w:r w:rsidRPr="005B52D5">
              <w:rPr>
                <w:rFonts w:ascii="Cambria Math" w:hAnsi="Cambria Math" w:cs="Cambria Math"/>
                <w:bCs/>
                <w:iCs/>
                <w:sz w:val="24"/>
                <w:szCs w:val="24"/>
                <w:lang w:val="hy-AM"/>
              </w:rPr>
              <w:t>․</w:t>
            </w:r>
            <w:r w:rsidRPr="005B52D5">
              <w:rPr>
                <w:rFonts w:ascii="GHEA Grapalat" w:hAnsi="GHEA Grapalat"/>
                <w:bCs/>
                <w:iCs/>
                <w:sz w:val="24"/>
                <w:szCs w:val="24"/>
                <w:lang w:val="hy-AM"/>
              </w:rPr>
              <w:t xml:space="preserve"> N 669-Լ փոփոխվել է հարկադիր կատարողներին հատուկ առաջադրանքների և/կամ որակյալ աշխատանքի համար պարգևատրման չափի հաշվարկման մեթոդաբանությունը և կարգը, որով սահմանվել են այն թիրախային արդյունքային ցուցիչները, որոնց հիման վրա յուրաքանչյուր ամսվա համար հաշվարկվում է հարկադիր կատարողի միավորների հանրագումարը և վերջինիս վճարման ենթակա պարգևատրման չափը։</w:t>
            </w:r>
            <w:r>
              <w:rPr>
                <w:rFonts w:ascii="GHEA Grapalat" w:hAnsi="GHEA Grapalat"/>
                <w:bCs/>
                <w:iCs/>
                <w:sz w:val="24"/>
                <w:szCs w:val="24"/>
                <w:lang w:val="hy-AM"/>
              </w:rPr>
              <w:t xml:space="preserve"> </w:t>
            </w:r>
            <w:r>
              <w:rPr>
                <w:rFonts w:ascii="GHEA Grapalat" w:hAnsi="GHEA Grapalat"/>
                <w:sz w:val="24"/>
                <w:szCs w:val="24"/>
                <w:lang w:val="hy-AM"/>
              </w:rPr>
              <w:t xml:space="preserve">ՀՀ կառավարության  </w:t>
            </w:r>
            <w:r w:rsidRPr="00FA710A">
              <w:rPr>
                <w:rFonts w:ascii="GHEA Grapalat" w:eastAsia="Times New Roman" w:hAnsi="GHEA Grapalat" w:cs="Times New Roman"/>
                <w:color w:val="000000"/>
                <w:sz w:val="24"/>
                <w:szCs w:val="24"/>
                <w:lang w:val="hy-AM" w:eastAsia="ru-RU"/>
              </w:rPr>
              <w:t>18.08.2022</w:t>
            </w:r>
            <w:r>
              <w:rPr>
                <w:rFonts w:ascii="GHEA Grapalat" w:eastAsia="Times New Roman" w:hAnsi="GHEA Grapalat" w:cs="Times New Roman"/>
                <w:color w:val="000000"/>
                <w:sz w:val="24"/>
                <w:szCs w:val="24"/>
                <w:lang w:val="hy-AM" w:eastAsia="ru-RU"/>
              </w:rPr>
              <w:t>թ</w:t>
            </w:r>
            <w:r w:rsidRPr="00FA710A">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թիվ 1310-Ն որոշմամբ հ</w:t>
            </w:r>
            <w:r w:rsidRPr="0022167A">
              <w:rPr>
                <w:rFonts w:ascii="GHEA Grapalat" w:eastAsia="Times New Roman" w:hAnsi="GHEA Grapalat" w:cs="Times New Roman"/>
                <w:color w:val="000000"/>
                <w:sz w:val="24"/>
                <w:szCs w:val="24"/>
                <w:lang w:val="hy-AM" w:eastAsia="ru-RU"/>
              </w:rPr>
              <w:t xml:space="preserve">արկադիր </w:t>
            </w:r>
            <w:r>
              <w:rPr>
                <w:rFonts w:ascii="GHEA Grapalat" w:eastAsia="Times New Roman" w:hAnsi="GHEA Grapalat" w:cs="Times New Roman"/>
                <w:color w:val="000000"/>
                <w:sz w:val="24"/>
                <w:szCs w:val="24"/>
                <w:lang w:val="hy-AM" w:eastAsia="ru-RU"/>
              </w:rPr>
              <w:t xml:space="preserve">կատարողների պարգևատրման նպատակով հատկացվել է </w:t>
            </w:r>
            <w:r w:rsidRPr="00FA710A">
              <w:rPr>
                <w:rFonts w:ascii="GHEA Grapalat" w:hAnsi="GHEA Grapalat"/>
                <w:bCs/>
                <w:iCs/>
                <w:sz w:val="24"/>
                <w:szCs w:val="24"/>
                <w:lang w:val="hy-AM"/>
              </w:rPr>
              <w:t xml:space="preserve">300,000.0 </w:t>
            </w:r>
            <w:r>
              <w:rPr>
                <w:rFonts w:ascii="GHEA Grapalat" w:hAnsi="GHEA Grapalat"/>
                <w:bCs/>
                <w:iCs/>
                <w:sz w:val="24"/>
                <w:szCs w:val="24"/>
                <w:lang w:val="hy-AM"/>
              </w:rPr>
              <w:t>հազ</w:t>
            </w:r>
            <w:r>
              <w:rPr>
                <w:rFonts w:ascii="Cambria Math" w:hAnsi="Cambria Math" w:cs="Cambria Math"/>
                <w:bCs/>
                <w:iCs/>
                <w:sz w:val="24"/>
                <w:szCs w:val="24"/>
                <w:lang w:val="hy-AM"/>
              </w:rPr>
              <w:t>․</w:t>
            </w:r>
            <w:r>
              <w:rPr>
                <w:rFonts w:ascii="GHEA Grapalat" w:hAnsi="GHEA Grapalat"/>
                <w:bCs/>
                <w:iCs/>
                <w:sz w:val="24"/>
                <w:szCs w:val="24"/>
                <w:lang w:val="hy-AM"/>
              </w:rPr>
              <w:t xml:space="preserve"> դրամ։ Գումարն  ուղղվել է սեպտեմբեր–դեկտեմբեր ամիսների</w:t>
            </w:r>
            <w:r w:rsidR="0043141F">
              <w:rPr>
                <w:rFonts w:ascii="GHEA Grapalat" w:hAnsi="GHEA Grapalat"/>
                <w:bCs/>
                <w:iCs/>
                <w:sz w:val="24"/>
                <w:szCs w:val="24"/>
                <w:lang w:val="hy-AM"/>
              </w:rPr>
              <w:t xml:space="preserve"> համար</w:t>
            </w:r>
            <w:r>
              <w:rPr>
                <w:rFonts w:ascii="GHEA Grapalat" w:hAnsi="GHEA Grapalat"/>
                <w:bCs/>
                <w:iCs/>
                <w:sz w:val="24"/>
                <w:szCs w:val="24"/>
                <w:lang w:val="hy-AM"/>
              </w:rPr>
              <w:t xml:space="preserve"> հարկադիր կատարողների պարգևատրմանը։</w:t>
            </w:r>
            <w:r w:rsidR="00100338">
              <w:rPr>
                <w:rFonts w:ascii="GHEA Grapalat" w:hAnsi="GHEA Grapalat"/>
                <w:bCs/>
                <w:iCs/>
                <w:sz w:val="24"/>
                <w:szCs w:val="24"/>
                <w:lang w:val="hy-AM"/>
              </w:rPr>
              <w:t xml:space="preserve"> </w:t>
            </w:r>
          </w:p>
          <w:p w14:paraId="5FA13DF6" w14:textId="3BC29305" w:rsidR="0043141F" w:rsidRDefault="00100338" w:rsidP="00254CAC">
            <w:pPr>
              <w:spacing w:after="0" w:line="240" w:lineRule="auto"/>
              <w:ind w:firstLine="709"/>
              <w:jc w:val="both"/>
              <w:rPr>
                <w:rFonts w:ascii="GHEA Grapalat" w:hAnsi="GHEA Grapalat"/>
                <w:bCs/>
                <w:iCs/>
                <w:sz w:val="24"/>
                <w:szCs w:val="24"/>
                <w:lang w:val="hy-AM"/>
              </w:rPr>
            </w:pPr>
            <w:r>
              <w:rPr>
                <w:rFonts w:ascii="GHEA Grapalat" w:hAnsi="GHEA Grapalat"/>
                <w:bCs/>
                <w:iCs/>
                <w:sz w:val="24"/>
                <w:szCs w:val="24"/>
                <w:lang w:val="hy-AM"/>
              </w:rPr>
              <w:t xml:space="preserve">2023 թվականին </w:t>
            </w:r>
            <w:r>
              <w:rPr>
                <w:rFonts w:ascii="GHEA Grapalat" w:hAnsi="GHEA Grapalat"/>
                <w:sz w:val="24"/>
                <w:szCs w:val="24"/>
                <w:lang w:val="hy-AM"/>
              </w:rPr>
              <w:t>պ</w:t>
            </w:r>
            <w:r w:rsidRPr="00100338">
              <w:rPr>
                <w:rFonts w:ascii="GHEA Grapalat" w:hAnsi="GHEA Grapalat"/>
                <w:sz w:val="24"/>
                <w:szCs w:val="24"/>
                <w:lang w:val="hy-AM"/>
              </w:rPr>
              <w:t>արգևատրման արդյունքահեն համակարգի ներդրմա</w:t>
            </w:r>
            <w:r>
              <w:rPr>
                <w:rFonts w:ascii="GHEA Grapalat" w:hAnsi="GHEA Grapalat"/>
                <w:sz w:val="24"/>
                <w:szCs w:val="24"/>
                <w:lang w:val="hy-AM"/>
              </w:rPr>
              <w:t xml:space="preserve">մբ պայմանավորված ՀՀ կառավարության </w:t>
            </w:r>
            <w:r w:rsidRPr="00100338">
              <w:rPr>
                <w:rFonts w:ascii="GHEA Grapalat" w:hAnsi="GHEA Grapalat"/>
                <w:sz w:val="24"/>
                <w:szCs w:val="24"/>
                <w:lang w:val="hy-AM"/>
              </w:rPr>
              <w:t xml:space="preserve"> </w:t>
            </w:r>
            <w:r>
              <w:rPr>
                <w:rFonts w:ascii="GHEA Grapalat" w:hAnsi="GHEA Grapalat"/>
                <w:sz w:val="24"/>
                <w:szCs w:val="24"/>
                <w:lang w:val="hy-AM"/>
              </w:rPr>
              <w:t>30</w:t>
            </w:r>
            <w:r w:rsidRPr="00100338">
              <w:rPr>
                <w:rFonts w:ascii="GHEA Grapalat" w:hAnsi="GHEA Grapalat"/>
                <w:sz w:val="24"/>
                <w:szCs w:val="24"/>
                <w:lang w:val="hy-AM"/>
              </w:rPr>
              <w:t>.03.2023</w:t>
            </w:r>
            <w:r>
              <w:rPr>
                <w:rFonts w:ascii="GHEA Grapalat" w:hAnsi="GHEA Grapalat"/>
                <w:sz w:val="24"/>
                <w:szCs w:val="24"/>
                <w:lang w:val="hy-AM"/>
              </w:rPr>
              <w:t>թ</w:t>
            </w:r>
            <w:r w:rsidR="00505C66" w:rsidRPr="00D33E24">
              <w:rPr>
                <w:rFonts w:ascii="GHEA Grapalat" w:hAnsi="GHEA Grapalat"/>
                <w:bCs/>
                <w:iCs/>
                <w:sz w:val="24"/>
                <w:szCs w:val="24"/>
                <w:lang w:val="hy-AM"/>
              </w:rPr>
              <w:t>.</w:t>
            </w:r>
            <w:r w:rsidRPr="00100338">
              <w:rPr>
                <w:rFonts w:ascii="GHEA Grapalat" w:hAnsi="GHEA Grapalat"/>
                <w:sz w:val="24"/>
                <w:szCs w:val="24"/>
                <w:lang w:val="hy-AM"/>
              </w:rPr>
              <w:t xml:space="preserve"> </w:t>
            </w:r>
            <w:r>
              <w:rPr>
                <w:rFonts w:ascii="GHEA Grapalat" w:hAnsi="GHEA Grapalat"/>
                <w:sz w:val="24"/>
                <w:szCs w:val="24"/>
                <w:lang w:val="hy-AM"/>
              </w:rPr>
              <w:t xml:space="preserve">թիվ 436-Ն որոշմամբ Հարկադիր կատարման ծառայությանը հատկացվել է լրացուցիչ </w:t>
            </w:r>
            <w:r w:rsidRPr="00FA710A">
              <w:rPr>
                <w:rFonts w:ascii="GHEA Grapalat" w:hAnsi="GHEA Grapalat"/>
                <w:bCs/>
                <w:iCs/>
                <w:sz w:val="24"/>
                <w:szCs w:val="24"/>
                <w:lang w:val="hy-AM"/>
              </w:rPr>
              <w:t>400,000.0</w:t>
            </w:r>
            <w:r>
              <w:rPr>
                <w:rFonts w:ascii="GHEA Grapalat" w:hAnsi="GHEA Grapalat"/>
                <w:bCs/>
                <w:iCs/>
                <w:sz w:val="24"/>
                <w:szCs w:val="24"/>
                <w:lang w:val="hy-AM"/>
              </w:rPr>
              <w:t xml:space="preserve"> հազ</w:t>
            </w:r>
            <w:r w:rsidRPr="00100338">
              <w:rPr>
                <w:rFonts w:ascii="GHEA Grapalat" w:hAnsi="GHEA Grapalat"/>
                <w:bCs/>
                <w:iCs/>
                <w:sz w:val="24"/>
                <w:szCs w:val="24"/>
                <w:lang w:val="hy-AM"/>
              </w:rPr>
              <w:t>.</w:t>
            </w:r>
            <w:r>
              <w:rPr>
                <w:rFonts w:ascii="GHEA Grapalat" w:hAnsi="GHEA Grapalat"/>
                <w:bCs/>
                <w:iCs/>
                <w:sz w:val="24"/>
                <w:szCs w:val="24"/>
                <w:lang w:val="hy-AM"/>
              </w:rPr>
              <w:t xml:space="preserve"> դրամ</w:t>
            </w:r>
            <w:r w:rsidR="00D33E24">
              <w:rPr>
                <w:rFonts w:ascii="GHEA Grapalat" w:hAnsi="GHEA Grapalat"/>
                <w:bCs/>
                <w:iCs/>
                <w:sz w:val="24"/>
                <w:szCs w:val="24"/>
                <w:lang w:val="hy-AM"/>
              </w:rPr>
              <w:t xml:space="preserve">։ Նշված գումարը բավարարարել է մարտ-հոկտեմբեր ժամանակահատվածում հարկադիր կատարողների պարգևատրման համար։ </w:t>
            </w:r>
          </w:p>
          <w:p w14:paraId="445C0A04" w14:textId="635E9809" w:rsidR="00254CAC" w:rsidRPr="00254CAC" w:rsidRDefault="00100338" w:rsidP="00254CAC">
            <w:pPr>
              <w:spacing w:after="0" w:line="240" w:lineRule="auto"/>
              <w:ind w:firstLine="709"/>
              <w:jc w:val="both"/>
              <w:rPr>
                <w:rFonts w:ascii="GHEA Grapalat" w:hAnsi="GHEA Grapalat"/>
                <w:sz w:val="24"/>
                <w:szCs w:val="24"/>
                <w:lang w:val="hy-AM"/>
              </w:rPr>
            </w:pPr>
            <w:r>
              <w:rPr>
                <w:rFonts w:ascii="GHEA Grapalat" w:hAnsi="GHEA Grapalat"/>
                <w:bCs/>
                <w:iCs/>
                <w:sz w:val="24"/>
                <w:szCs w:val="24"/>
                <w:lang w:val="hy-AM"/>
              </w:rPr>
              <w:t xml:space="preserve"> </w:t>
            </w:r>
            <w:r w:rsidR="00D33E24" w:rsidRPr="00D33E24">
              <w:rPr>
                <w:rFonts w:ascii="GHEA Grapalat" w:hAnsi="GHEA Grapalat"/>
                <w:bCs/>
                <w:iCs/>
                <w:sz w:val="24"/>
                <w:szCs w:val="24"/>
                <w:lang w:val="hy-AM"/>
              </w:rPr>
              <w:t>Նախագծով առաջարկվում է ՀՀ կառավարության պահուստային ֆոնդից 500,033.0 հազ</w:t>
            </w:r>
            <w:r w:rsidR="00505C66" w:rsidRPr="00D33E24">
              <w:rPr>
                <w:rFonts w:ascii="GHEA Grapalat" w:hAnsi="GHEA Grapalat"/>
                <w:bCs/>
                <w:iCs/>
                <w:sz w:val="24"/>
                <w:szCs w:val="24"/>
                <w:lang w:val="hy-AM"/>
              </w:rPr>
              <w:t>.</w:t>
            </w:r>
            <w:r w:rsidR="00D33E24" w:rsidRPr="00D33E24">
              <w:rPr>
                <w:rFonts w:ascii="GHEA Grapalat" w:hAnsi="GHEA Grapalat"/>
                <w:bCs/>
                <w:iCs/>
                <w:sz w:val="24"/>
                <w:szCs w:val="24"/>
                <w:lang w:val="hy-AM"/>
              </w:rPr>
              <w:t xml:space="preserve"> դրամ հատկացնել </w:t>
            </w:r>
            <w:r w:rsidR="00D33E24" w:rsidRPr="00D33E24">
              <w:rPr>
                <w:rFonts w:ascii="GHEA Grapalat" w:hAnsi="GHEA Grapalat"/>
                <w:bCs/>
                <w:iCs/>
                <w:sz w:val="24"/>
                <w:szCs w:val="24"/>
                <w:lang w:val="hy-AM"/>
              </w:rPr>
              <w:lastRenderedPageBreak/>
              <w:t>ՀՀ արդարադատության նախարարության 1182 «Հարկադիր կատարման ծառայություններ» ծրագրի 11001 «Հարկադիր կատարման ենթակա ակտերի կատարումն ապահովող ծառայություններ» միջոցառմանը, որից 428,600.0 հազար դրամը պարգևատրման, իսկ 71,433.0 հազար դրամը՝ աշխատավարձի ֆոնդի ավելացման համար (կապված միջին աշխատավարձի հաշվարկի հետ)</w:t>
            </w:r>
            <w:r w:rsidR="0043141F">
              <w:rPr>
                <w:rFonts w:ascii="GHEA Grapalat" w:hAnsi="GHEA Grapalat"/>
                <w:bCs/>
                <w:iCs/>
                <w:sz w:val="24"/>
                <w:szCs w:val="24"/>
                <w:lang w:val="hy-AM"/>
              </w:rPr>
              <w:t xml:space="preserve">, քանի </w:t>
            </w:r>
            <w:r w:rsidR="00D33E24">
              <w:rPr>
                <w:rFonts w:ascii="GHEA Grapalat" w:hAnsi="GHEA Grapalat"/>
                <w:bCs/>
                <w:iCs/>
                <w:sz w:val="24"/>
                <w:szCs w:val="24"/>
                <w:lang w:val="hy-AM"/>
              </w:rPr>
              <w:t>2022-2023</w:t>
            </w:r>
            <w:r w:rsidR="00D33E24" w:rsidRPr="00D33E24">
              <w:rPr>
                <w:rFonts w:ascii="GHEA Grapalat" w:hAnsi="GHEA Grapalat"/>
                <w:bCs/>
                <w:iCs/>
                <w:sz w:val="24"/>
                <w:szCs w:val="24"/>
                <w:lang w:val="hy-AM"/>
              </w:rPr>
              <w:t xml:space="preserve"> թվականներին հարկադիր կատարումն ապահովող ծառայությանը հատկացված հապատասխանաբար 300,000.0 և 400,000.0 հազ</w:t>
            </w:r>
            <w:r w:rsidR="00505C66" w:rsidRPr="00D33E24">
              <w:rPr>
                <w:rFonts w:ascii="GHEA Grapalat" w:hAnsi="GHEA Grapalat"/>
                <w:bCs/>
                <w:iCs/>
                <w:sz w:val="24"/>
                <w:szCs w:val="24"/>
                <w:lang w:val="hy-AM"/>
              </w:rPr>
              <w:t>.</w:t>
            </w:r>
            <w:r w:rsidR="00D33E24" w:rsidRPr="00D33E24">
              <w:rPr>
                <w:rFonts w:ascii="GHEA Grapalat" w:hAnsi="GHEA Grapalat"/>
                <w:bCs/>
                <w:iCs/>
                <w:sz w:val="24"/>
                <w:szCs w:val="24"/>
                <w:lang w:val="hy-AM"/>
              </w:rPr>
              <w:t xml:space="preserve"> դրամ չափաքանակներով</w:t>
            </w:r>
            <w:r w:rsidR="00D33E24">
              <w:rPr>
                <w:rFonts w:ascii="GHEA Grapalat" w:hAnsi="GHEA Grapalat"/>
                <w:bCs/>
                <w:iCs/>
                <w:sz w:val="24"/>
                <w:szCs w:val="24"/>
                <w:lang w:val="hy-AM"/>
              </w:rPr>
              <w:t xml:space="preserve"> չի ապահովվի մինչև տարվերջ հարկադիր կատարողների պարգևատրման համար </w:t>
            </w:r>
            <w:r w:rsidR="00505C66">
              <w:rPr>
                <w:rFonts w:ascii="GHEA Grapalat" w:hAnsi="GHEA Grapalat"/>
                <w:bCs/>
                <w:iCs/>
                <w:sz w:val="24"/>
                <w:szCs w:val="24"/>
                <w:lang w:val="hy-AM"/>
              </w:rPr>
              <w:t xml:space="preserve">անհրաժեշտ գումարը։ </w:t>
            </w:r>
          </w:p>
          <w:p w14:paraId="4C390412" w14:textId="459D33E6" w:rsidR="00505C66" w:rsidRPr="00505C66" w:rsidRDefault="00505C66" w:rsidP="00505C66">
            <w:pPr>
              <w:tabs>
                <w:tab w:val="left" w:pos="851"/>
              </w:tabs>
              <w:spacing w:before="120" w:after="0" w:line="240" w:lineRule="auto"/>
              <w:ind w:left="57" w:right="113" w:firstLine="537"/>
              <w:jc w:val="both"/>
              <w:rPr>
                <w:rFonts w:ascii="GHEA Grapalat" w:hAnsi="GHEA Grapalat"/>
                <w:sz w:val="24"/>
                <w:szCs w:val="24"/>
                <w:lang w:val="hy-AM"/>
              </w:rPr>
            </w:pPr>
            <w:r>
              <w:rPr>
                <w:rFonts w:ascii="GHEA Grapalat" w:hAnsi="GHEA Grapalat"/>
                <w:sz w:val="24"/>
                <w:szCs w:val="24"/>
                <w:lang w:val="hy-AM"/>
              </w:rPr>
              <w:t xml:space="preserve">Միևնույն ժամանակ, </w:t>
            </w:r>
            <w:r w:rsidRPr="00505C66">
              <w:rPr>
                <w:rFonts w:ascii="GHEA Grapalat" w:hAnsi="GHEA Grapalat"/>
                <w:sz w:val="24"/>
                <w:szCs w:val="24"/>
                <w:lang w:val="hy-AM"/>
              </w:rPr>
              <w:t xml:space="preserve">ՀՀ 2024 թվականի պետական բյուջեով ՀՀ արդարադատության նախարարության հարկադիր կատարումն ապահովող ծառայությանը հատկացված ընդհանուր միջոցների հաշվին՝ </w:t>
            </w:r>
            <w:r>
              <w:rPr>
                <w:rFonts w:ascii="GHEA Grapalat" w:hAnsi="GHEA Grapalat"/>
                <w:sz w:val="24"/>
                <w:szCs w:val="24"/>
                <w:lang w:val="hy-AM"/>
              </w:rPr>
              <w:t>այդ թվում՝</w:t>
            </w:r>
            <w:r w:rsidRPr="00505C66">
              <w:rPr>
                <w:rFonts w:ascii="GHEA Grapalat" w:hAnsi="GHEA Grapalat"/>
                <w:sz w:val="24"/>
                <w:szCs w:val="24"/>
                <w:lang w:val="hy-AM"/>
              </w:rPr>
              <w:t xml:space="preserve"> եռամսյակային վերաբաշխումների միջոցով</w:t>
            </w:r>
            <w:r w:rsidR="0043141F">
              <w:rPr>
                <w:rFonts w:ascii="GHEA Grapalat" w:hAnsi="GHEA Grapalat"/>
                <w:sz w:val="24"/>
                <w:szCs w:val="24"/>
                <w:lang w:val="hy-AM"/>
              </w:rPr>
              <w:t>,</w:t>
            </w:r>
            <w:r>
              <w:rPr>
                <w:rFonts w:ascii="GHEA Grapalat" w:hAnsi="GHEA Grapalat"/>
                <w:sz w:val="24"/>
                <w:szCs w:val="24"/>
                <w:lang w:val="hy-AM"/>
              </w:rPr>
              <w:t xml:space="preserve"> հնարավոր չէ ապահովել </w:t>
            </w:r>
            <w:r w:rsidRPr="00505C66">
              <w:rPr>
                <w:rFonts w:ascii="GHEA Grapalat" w:hAnsi="GHEA Grapalat"/>
                <w:sz w:val="24"/>
                <w:szCs w:val="24"/>
                <w:lang w:val="hy-AM"/>
              </w:rPr>
              <w:t>հարկադիր կատարման ծառայողների պարգևատրման հետ կապված ծախսերը</w:t>
            </w:r>
            <w:r>
              <w:rPr>
                <w:rFonts w:ascii="GHEA Grapalat" w:hAnsi="GHEA Grapalat"/>
                <w:sz w:val="24"/>
                <w:szCs w:val="24"/>
                <w:lang w:val="hy-AM"/>
              </w:rPr>
              <w:t xml:space="preserve">, քանի որ տնտեսված գումարներ առկա չեն։ Բացի դրանից, քանի որ 2022-2023 </w:t>
            </w:r>
            <w:r w:rsidRPr="00D33E24">
              <w:rPr>
                <w:rFonts w:ascii="GHEA Grapalat" w:hAnsi="GHEA Grapalat"/>
                <w:bCs/>
                <w:iCs/>
                <w:sz w:val="24"/>
                <w:szCs w:val="24"/>
                <w:lang w:val="hy-AM"/>
              </w:rPr>
              <w:t>թվականներին</w:t>
            </w:r>
            <w:r>
              <w:rPr>
                <w:rFonts w:ascii="GHEA Grapalat" w:hAnsi="GHEA Grapalat"/>
                <w:bCs/>
                <w:iCs/>
                <w:sz w:val="24"/>
                <w:szCs w:val="24"/>
                <w:lang w:val="hy-AM"/>
              </w:rPr>
              <w:t xml:space="preserve"> պարգևատրման համար հատկացված գումարները հաշվի չեն առնվել 2024 թվականի աշխատավարձի ֆոնդի հաշվարկման ժամանակ </w:t>
            </w:r>
            <w:r w:rsidRPr="00D33E24">
              <w:rPr>
                <w:rFonts w:ascii="GHEA Grapalat" w:hAnsi="GHEA Grapalat"/>
                <w:bCs/>
                <w:iCs/>
                <w:sz w:val="24"/>
                <w:szCs w:val="24"/>
                <w:lang w:val="hy-AM"/>
              </w:rPr>
              <w:t>(կապված միջին աշխատավարձի հաշվարկի հետ)</w:t>
            </w:r>
            <w:r>
              <w:rPr>
                <w:rFonts w:ascii="GHEA Grapalat" w:hAnsi="GHEA Grapalat"/>
                <w:bCs/>
                <w:iCs/>
                <w:sz w:val="24"/>
                <w:szCs w:val="24"/>
                <w:lang w:val="hy-AM"/>
              </w:rPr>
              <w:t xml:space="preserve">, իսկ վերջիննս կազմում է </w:t>
            </w:r>
            <w:r w:rsidR="0043141F">
              <w:rPr>
                <w:rFonts w:ascii="GHEA Grapalat" w:hAnsi="GHEA Grapalat"/>
                <w:bCs/>
                <w:iCs/>
                <w:sz w:val="24"/>
                <w:szCs w:val="24"/>
                <w:lang w:val="hy-AM"/>
              </w:rPr>
              <w:t xml:space="preserve">մոտ 66 մլն դրամ, հարկադիր կատարման ծառայության աշխատավարձի ֆոնդն արդեն իսկ չի բավարարում անհրաժեշտ վճարումներ իրականացնելու համար։ </w:t>
            </w:r>
            <w:r w:rsidR="00561AD7" w:rsidRPr="00561AD7">
              <w:rPr>
                <w:rFonts w:ascii="GHEA Grapalat" w:hAnsi="GHEA Grapalat"/>
                <w:bCs/>
                <w:iCs/>
                <w:sz w:val="24"/>
                <w:szCs w:val="24"/>
                <w:lang w:val="hy-AM"/>
              </w:rPr>
              <w:t>1182 «Հարկադիր կատարման ծառայություններ» ծրագրի 11001 «Հարկադիր կատարման ենթակա ակտերի կատարումն ապահովող ծառայություններ» միջոցառման</w:t>
            </w:r>
            <w:r w:rsidR="00561AD7">
              <w:rPr>
                <w:rFonts w:ascii="GHEA Grapalat" w:hAnsi="GHEA Grapalat"/>
                <w:bCs/>
                <w:iCs/>
                <w:sz w:val="24"/>
                <w:szCs w:val="24"/>
                <w:lang w:val="hy-AM"/>
              </w:rPr>
              <w:t xml:space="preserve"> գծով տարեկան նախատեսվել է </w:t>
            </w:r>
            <w:r w:rsidR="00561AD7" w:rsidRPr="00561AD7">
              <w:rPr>
                <w:rFonts w:ascii="GHEA Grapalat" w:hAnsi="GHEA Grapalat"/>
                <w:bCs/>
                <w:iCs/>
                <w:sz w:val="24"/>
                <w:szCs w:val="24"/>
                <w:lang w:val="hy-AM"/>
              </w:rPr>
              <w:t>3,062,447.3</w:t>
            </w:r>
            <w:r w:rsidR="00561AD7">
              <w:rPr>
                <w:rFonts w:ascii="GHEA Grapalat" w:hAnsi="GHEA Grapalat"/>
                <w:bCs/>
                <w:iCs/>
                <w:sz w:val="24"/>
                <w:szCs w:val="24"/>
                <w:lang w:val="hy-AM"/>
              </w:rPr>
              <w:t xml:space="preserve"> հազ․ դրամ, </w:t>
            </w:r>
            <w:r w:rsidR="00561AD7">
              <w:rPr>
                <w:rFonts w:ascii="GHEA Grapalat" w:hAnsi="GHEA Grapalat"/>
                <w:bCs/>
                <w:iCs/>
                <w:sz w:val="24"/>
                <w:szCs w:val="24"/>
                <w:lang w:val="hy-AM"/>
              </w:rPr>
              <w:lastRenderedPageBreak/>
              <w:t xml:space="preserve">որից՝ </w:t>
            </w:r>
            <w:r w:rsidR="00561AD7" w:rsidRPr="00561AD7">
              <w:rPr>
                <w:rFonts w:ascii="GHEA Grapalat" w:hAnsi="GHEA Grapalat"/>
                <w:bCs/>
                <w:iCs/>
                <w:sz w:val="24"/>
                <w:szCs w:val="24"/>
                <w:lang w:val="hy-AM"/>
              </w:rPr>
              <w:t>1,937,460.1</w:t>
            </w:r>
            <w:r w:rsidR="00561AD7">
              <w:rPr>
                <w:rFonts w:ascii="GHEA Grapalat" w:hAnsi="GHEA Grapalat"/>
                <w:bCs/>
                <w:iCs/>
                <w:sz w:val="24"/>
                <w:szCs w:val="24"/>
                <w:lang w:val="hy-AM"/>
              </w:rPr>
              <w:t xml:space="preserve"> հազ․ դրամը՝ աշխատանքի վարձատության նպատակով և </w:t>
            </w:r>
            <w:r w:rsidR="00561AD7" w:rsidRPr="00561AD7">
              <w:rPr>
                <w:rFonts w:ascii="GHEA Grapalat" w:hAnsi="GHEA Grapalat"/>
                <w:bCs/>
                <w:iCs/>
                <w:sz w:val="24"/>
                <w:szCs w:val="24"/>
                <w:lang w:val="hy-AM"/>
              </w:rPr>
              <w:t>628,419.4</w:t>
            </w:r>
            <w:r w:rsidR="000B42CC">
              <w:rPr>
                <w:rFonts w:ascii="GHEA Grapalat" w:hAnsi="GHEA Grapalat"/>
                <w:bCs/>
                <w:iCs/>
                <w:sz w:val="24"/>
                <w:szCs w:val="24"/>
                <w:lang w:val="hy-AM"/>
              </w:rPr>
              <w:t xml:space="preserve">հազ․ դրամը՝ կապի ծառայության, մասնավորապես, փոտային ծառայության ծախսերը փոխհատուցելու նպատակով։ Այսինքն՝ </w:t>
            </w:r>
            <w:r w:rsidR="000B42CC" w:rsidRPr="000B42CC">
              <w:rPr>
                <w:rFonts w:ascii="GHEA Grapalat" w:hAnsi="GHEA Grapalat"/>
                <w:bCs/>
                <w:iCs/>
                <w:sz w:val="24"/>
                <w:szCs w:val="24"/>
                <w:lang w:val="hy-AM"/>
              </w:rPr>
              <w:t>հարկադիր կատարման ծառայողների պարգևատրման հետ կապված ծախսերը</w:t>
            </w:r>
            <w:r w:rsidR="000B42CC">
              <w:rPr>
                <w:rFonts w:ascii="GHEA Grapalat" w:hAnsi="GHEA Grapalat"/>
                <w:bCs/>
                <w:iCs/>
                <w:sz w:val="24"/>
                <w:szCs w:val="24"/>
                <w:lang w:val="hy-AM"/>
              </w:rPr>
              <w:t xml:space="preserve"> /</w:t>
            </w:r>
            <w:r w:rsidR="000B42CC" w:rsidRPr="000B42CC">
              <w:rPr>
                <w:rFonts w:ascii="GHEA Grapalat" w:hAnsi="GHEA Grapalat"/>
                <w:bCs/>
                <w:iCs/>
                <w:sz w:val="24"/>
                <w:szCs w:val="24"/>
                <w:lang w:val="hy-AM"/>
              </w:rPr>
              <w:t>500,033.0 հազ. դրամ</w:t>
            </w:r>
            <w:r w:rsidR="000B42CC">
              <w:rPr>
                <w:rFonts w:ascii="GHEA Grapalat" w:hAnsi="GHEA Grapalat"/>
                <w:bCs/>
                <w:iCs/>
                <w:sz w:val="24"/>
                <w:szCs w:val="24"/>
                <w:lang w:val="hy-AM"/>
              </w:rPr>
              <w:t xml:space="preserve">/ </w:t>
            </w:r>
            <w:r w:rsidR="00561AD7">
              <w:rPr>
                <w:rFonts w:ascii="GHEA Grapalat" w:hAnsi="GHEA Grapalat"/>
                <w:bCs/>
                <w:iCs/>
                <w:sz w:val="24"/>
                <w:szCs w:val="24"/>
                <w:lang w:val="hy-AM"/>
              </w:rPr>
              <w:t xml:space="preserve"> </w:t>
            </w:r>
            <w:r w:rsidR="000B42CC" w:rsidRPr="000B42CC">
              <w:rPr>
                <w:rFonts w:ascii="GHEA Grapalat" w:hAnsi="GHEA Grapalat"/>
                <w:bCs/>
                <w:iCs/>
                <w:sz w:val="24"/>
                <w:szCs w:val="24"/>
                <w:lang w:val="hy-AM"/>
              </w:rPr>
              <w:t>ծառայությանը հատկացված ընդհանուր միջոցների հաշվին</w:t>
            </w:r>
            <w:r w:rsidR="000B42CC">
              <w:rPr>
                <w:rFonts w:ascii="GHEA Grapalat" w:hAnsi="GHEA Grapalat"/>
                <w:bCs/>
                <w:iCs/>
                <w:sz w:val="24"/>
                <w:szCs w:val="24"/>
                <w:lang w:val="hy-AM"/>
              </w:rPr>
              <w:t xml:space="preserve"> կատարելու դեպքում, ծառայությունն</w:t>
            </w:r>
            <w:r w:rsidR="006200E7">
              <w:rPr>
                <w:rFonts w:ascii="GHEA Grapalat" w:hAnsi="GHEA Grapalat"/>
                <w:bCs/>
                <w:iCs/>
                <w:sz w:val="24"/>
                <w:szCs w:val="24"/>
                <w:lang w:val="hy-AM"/>
              </w:rPr>
              <w:t xml:space="preserve"> այլ ծախսեր չպ</w:t>
            </w:r>
            <w:r w:rsidR="00832289">
              <w:rPr>
                <w:rFonts w:ascii="GHEA Grapalat" w:hAnsi="GHEA Grapalat"/>
                <w:bCs/>
                <w:iCs/>
                <w:sz w:val="24"/>
                <w:szCs w:val="24"/>
                <w:lang w:val="hy-AM"/>
              </w:rPr>
              <w:t xml:space="preserve">ետք է </w:t>
            </w:r>
            <w:r w:rsidR="006200E7">
              <w:rPr>
                <w:rFonts w:ascii="GHEA Grapalat" w:hAnsi="GHEA Grapalat"/>
                <w:bCs/>
                <w:iCs/>
                <w:sz w:val="24"/>
                <w:szCs w:val="24"/>
                <w:lang w:val="hy-AM"/>
              </w:rPr>
              <w:t xml:space="preserve"> իրականացնի։</w:t>
            </w:r>
            <w:r w:rsidR="000B42CC">
              <w:rPr>
                <w:rFonts w:ascii="GHEA Grapalat" w:hAnsi="GHEA Grapalat"/>
                <w:bCs/>
                <w:iCs/>
                <w:sz w:val="24"/>
                <w:szCs w:val="24"/>
                <w:lang w:val="hy-AM"/>
              </w:rPr>
              <w:t xml:space="preserve"> </w:t>
            </w:r>
          </w:p>
          <w:p w14:paraId="51912F21" w14:textId="48D84F3D" w:rsidR="005E1BF9" w:rsidRDefault="00561AD7" w:rsidP="00254CAC">
            <w:pPr>
              <w:spacing w:after="0" w:line="240" w:lineRule="auto"/>
              <w:ind w:firstLine="709"/>
              <w:jc w:val="both"/>
              <w:rPr>
                <w:rFonts w:ascii="GHEA Grapalat" w:hAnsi="GHEA Grapalat"/>
                <w:sz w:val="24"/>
                <w:szCs w:val="24"/>
                <w:lang w:val="hy-AM"/>
              </w:rPr>
            </w:pPr>
            <w:r>
              <w:rPr>
                <w:rFonts w:ascii="GHEA Grapalat" w:hAnsi="GHEA Grapalat"/>
                <w:sz w:val="24"/>
                <w:szCs w:val="24"/>
                <w:lang w:val="hy-AM"/>
              </w:rPr>
              <w:t xml:space="preserve"> </w:t>
            </w:r>
          </w:p>
          <w:p w14:paraId="1AF730FE" w14:textId="77777777" w:rsidR="00BB31C8" w:rsidRDefault="00BB31C8" w:rsidP="008B3B62">
            <w:pPr>
              <w:spacing w:after="0"/>
              <w:jc w:val="center"/>
              <w:rPr>
                <w:rFonts w:ascii="GHEA Grapalat" w:eastAsia="Times New Roman" w:hAnsi="GHEA Grapalat" w:cs="Times New Roman"/>
                <w:b/>
                <w:color w:val="000000"/>
                <w:sz w:val="24"/>
                <w:szCs w:val="24"/>
                <w:lang w:val="hy-AM" w:eastAsia="ru-RU"/>
              </w:rPr>
            </w:pPr>
          </w:p>
          <w:p w14:paraId="5BD800FE" w14:textId="5C3757DA" w:rsidR="00BB31C8" w:rsidRPr="0059116B" w:rsidRDefault="00BB31C8" w:rsidP="0059116B">
            <w:pPr>
              <w:spacing w:after="0"/>
              <w:jc w:val="center"/>
              <w:rPr>
                <w:rFonts w:ascii="GHEA Grapalat" w:eastAsia="Times New Roman" w:hAnsi="GHEA Grapalat" w:cs="Times New Roman"/>
                <w:b/>
                <w:color w:val="000000"/>
                <w:sz w:val="24"/>
                <w:szCs w:val="24"/>
                <w:lang w:val="hy-AM" w:eastAsia="ru-RU"/>
              </w:rPr>
            </w:pPr>
          </w:p>
        </w:tc>
      </w:tr>
      <w:tr w:rsidR="003B52D0" w:rsidRPr="003B52D0" w14:paraId="43D169C1" w14:textId="77777777" w:rsidTr="00431435">
        <w:trPr>
          <w:trHeight w:val="330"/>
          <w:tblCellSpacing w:w="0" w:type="dxa"/>
          <w:jc w:val="center"/>
        </w:trPr>
        <w:tc>
          <w:tcPr>
            <w:tcW w:w="89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50CEF8C" w14:textId="51B8F845" w:rsidR="003B52D0" w:rsidRPr="00431435" w:rsidRDefault="00431435" w:rsidP="00431435">
            <w:pPr>
              <w:tabs>
                <w:tab w:val="left" w:pos="851"/>
              </w:tabs>
              <w:spacing w:before="120" w:after="0" w:line="240" w:lineRule="auto"/>
              <w:ind w:left="57" w:right="113" w:firstLine="537"/>
              <w:jc w:val="center"/>
              <w:rPr>
                <w:rFonts w:ascii="GHEA Grapalat" w:hAnsi="GHEA Grapalat" w:cs="Sylfaen"/>
                <w:color w:val="191919"/>
                <w:sz w:val="24"/>
                <w:szCs w:val="24"/>
                <w:shd w:val="clear" w:color="auto" w:fill="FFFFFF"/>
                <w:lang w:val="hy-AM"/>
              </w:rPr>
            </w:pPr>
            <w:r>
              <w:rPr>
                <w:rFonts w:ascii="GHEA Grapalat" w:eastAsia="Times New Roman" w:hAnsi="GHEA Grapalat" w:cs="Times New Roman"/>
                <w:color w:val="000000"/>
                <w:sz w:val="24"/>
                <w:szCs w:val="24"/>
                <w:lang w:val="hy-AM" w:eastAsia="ru-RU"/>
              </w:rPr>
              <w:lastRenderedPageBreak/>
              <w:t>2</w:t>
            </w:r>
            <w:r w:rsidR="003B52D0" w:rsidRPr="002C0492">
              <w:rPr>
                <w:rFonts w:ascii="GHEA Grapalat" w:eastAsia="Times New Roman" w:hAnsi="GHEA Grapalat" w:cs="Times New Roman"/>
                <w:color w:val="000000"/>
                <w:sz w:val="24"/>
                <w:szCs w:val="24"/>
                <w:lang w:val="hy-AM" w:eastAsia="ru-RU"/>
              </w:rPr>
              <w:t xml:space="preserve">. Հայաստանի Հանրապետության </w:t>
            </w:r>
            <w:r>
              <w:rPr>
                <w:rFonts w:ascii="GHEA Grapalat" w:eastAsia="Times New Roman" w:hAnsi="GHEA Grapalat" w:cs="Times New Roman"/>
                <w:color w:val="000000"/>
                <w:sz w:val="24"/>
                <w:szCs w:val="24"/>
                <w:lang w:val="hy-AM" w:eastAsia="ru-RU"/>
              </w:rPr>
              <w:t>վարչապետի աշխատակազմի քաղաքացիական ծառայության գրասենյակ</w:t>
            </w:r>
          </w:p>
        </w:tc>
        <w:tc>
          <w:tcPr>
            <w:tcW w:w="639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C4EBDBB" w14:textId="11010A2B" w:rsidR="003B52D0" w:rsidRDefault="00431435" w:rsidP="003B52D0">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color w:val="000000"/>
                <w:sz w:val="24"/>
                <w:szCs w:val="24"/>
                <w:lang w:val="hy-AM" w:eastAsia="ru-RU"/>
              </w:rPr>
              <w:t>27</w:t>
            </w:r>
            <w:r w:rsidR="003B52D0">
              <w:rPr>
                <w:rFonts w:ascii="Cambria Math" w:eastAsia="Times New Roman" w:hAnsi="Cambria Math" w:cs="Cambria Math"/>
                <w:color w:val="000000"/>
                <w:sz w:val="24"/>
                <w:szCs w:val="24"/>
                <w:lang w:val="hy-AM" w:eastAsia="ru-RU"/>
              </w:rPr>
              <w:t>․</w:t>
            </w:r>
            <w:r w:rsidR="003B52D0">
              <w:rPr>
                <w:rFonts w:ascii="GHEA Grapalat" w:eastAsia="Times New Roman" w:hAnsi="GHEA Grapalat" w:cs="Times New Roman"/>
                <w:color w:val="000000"/>
                <w:sz w:val="24"/>
                <w:szCs w:val="24"/>
                <w:lang w:val="hy-AM" w:eastAsia="ru-RU"/>
              </w:rPr>
              <w:t>03</w:t>
            </w:r>
            <w:r w:rsidR="003B52D0">
              <w:rPr>
                <w:rFonts w:ascii="Cambria Math" w:eastAsia="Times New Roman" w:hAnsi="Cambria Math" w:cs="Cambria Math"/>
                <w:color w:val="000000"/>
                <w:sz w:val="24"/>
                <w:szCs w:val="24"/>
                <w:lang w:val="hy-AM" w:eastAsia="ru-RU"/>
              </w:rPr>
              <w:t>․</w:t>
            </w:r>
            <w:r w:rsidR="003B52D0">
              <w:rPr>
                <w:rFonts w:ascii="GHEA Grapalat" w:eastAsia="Times New Roman" w:hAnsi="GHEA Grapalat" w:cs="Times New Roman"/>
                <w:color w:val="000000"/>
                <w:sz w:val="24"/>
                <w:szCs w:val="24"/>
                <w:lang w:val="hy-AM" w:eastAsia="ru-RU"/>
              </w:rPr>
              <w:t>2024</w:t>
            </w:r>
            <w:r w:rsidR="003B52D0" w:rsidRPr="002C0492">
              <w:rPr>
                <w:rFonts w:ascii="GHEA Grapalat" w:eastAsia="Times New Roman" w:hAnsi="GHEA Grapalat" w:cs="Times New Roman"/>
                <w:color w:val="000000"/>
                <w:sz w:val="24"/>
                <w:szCs w:val="24"/>
                <w:lang w:val="hy-AM" w:eastAsia="ru-RU"/>
              </w:rPr>
              <w:t>թ.</w:t>
            </w:r>
          </w:p>
        </w:tc>
      </w:tr>
      <w:tr w:rsidR="003B52D0" w:rsidRPr="003B52D0" w14:paraId="1C9F0121" w14:textId="77777777" w:rsidTr="00431435">
        <w:trPr>
          <w:trHeight w:val="360"/>
          <w:tblCellSpacing w:w="0" w:type="dxa"/>
          <w:jc w:val="center"/>
        </w:trPr>
        <w:tc>
          <w:tcPr>
            <w:tcW w:w="8923" w:type="dxa"/>
            <w:vMerge/>
            <w:tcBorders>
              <w:left w:val="outset" w:sz="6" w:space="0" w:color="auto"/>
              <w:bottom w:val="outset" w:sz="6" w:space="0" w:color="auto"/>
              <w:right w:val="outset" w:sz="6" w:space="0" w:color="auto"/>
            </w:tcBorders>
            <w:shd w:val="clear" w:color="auto" w:fill="FFFFFF"/>
          </w:tcPr>
          <w:p w14:paraId="05B0314B" w14:textId="77777777" w:rsidR="003B52D0" w:rsidRDefault="003B52D0" w:rsidP="003B52D0">
            <w:pPr>
              <w:tabs>
                <w:tab w:val="left" w:pos="851"/>
              </w:tabs>
              <w:spacing w:before="120" w:after="0" w:line="240" w:lineRule="auto"/>
              <w:ind w:left="57" w:right="113" w:firstLine="537"/>
              <w:jc w:val="both"/>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5FC896" w14:textId="216D6A23" w:rsidR="003B52D0" w:rsidRDefault="00431435" w:rsidP="003B52D0">
            <w:pPr>
              <w:spacing w:after="0"/>
              <w:jc w:val="center"/>
              <w:rPr>
                <w:rFonts w:ascii="GHEA Grapalat" w:eastAsia="Times New Roman" w:hAnsi="GHEA Grapalat" w:cs="Times New Roman"/>
                <w:color w:val="000000"/>
                <w:sz w:val="24"/>
                <w:szCs w:val="24"/>
                <w:lang w:val="en-US" w:eastAsia="ru-RU"/>
              </w:rPr>
            </w:pPr>
            <w:r w:rsidRPr="00431435">
              <w:rPr>
                <w:rFonts w:ascii="GHEA Grapalat" w:eastAsia="Times New Roman" w:hAnsi="GHEA Grapalat" w:cs="Times New Roman"/>
                <w:color w:val="000000"/>
                <w:sz w:val="24"/>
                <w:szCs w:val="24"/>
                <w:lang w:eastAsia="ru-RU"/>
              </w:rPr>
              <w:t>02/16.12/11150-2024</w:t>
            </w:r>
          </w:p>
        </w:tc>
      </w:tr>
      <w:tr w:rsidR="003B52D0" w:rsidRPr="003B52D0" w14:paraId="2DFCC90B" w14:textId="77777777" w:rsidTr="00D34230">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vAlign w:val="center"/>
          </w:tcPr>
          <w:p w14:paraId="7BC34C00" w14:textId="77777777" w:rsidR="00431435" w:rsidRPr="00431435" w:rsidRDefault="00431435" w:rsidP="00431435">
            <w:pPr>
              <w:tabs>
                <w:tab w:val="left" w:pos="851"/>
              </w:tabs>
              <w:spacing w:before="120" w:after="0" w:line="240" w:lineRule="auto"/>
              <w:ind w:left="57" w:right="113" w:firstLine="537"/>
              <w:jc w:val="both"/>
              <w:rPr>
                <w:rFonts w:ascii="GHEA Grapalat" w:hAnsi="GHEA Grapalat" w:cs="Sylfaen"/>
                <w:color w:val="191919"/>
                <w:sz w:val="24"/>
                <w:szCs w:val="24"/>
                <w:shd w:val="clear" w:color="auto" w:fill="FFFFFF"/>
                <w:lang w:val="hy-AM"/>
              </w:rPr>
            </w:pPr>
            <w:r w:rsidRPr="00431435">
              <w:rPr>
                <w:rFonts w:ascii="GHEA Grapalat" w:hAnsi="GHEA Grapalat" w:cs="Sylfaen"/>
                <w:color w:val="191919"/>
                <w:sz w:val="24"/>
                <w:szCs w:val="24"/>
                <w:shd w:val="clear" w:color="auto" w:fill="FFFFFF"/>
                <w:lang w:val="hy-AM"/>
              </w:rPr>
              <w:t xml:space="preserve">Նախագծի հիմնավորման մեջ, ի թիվս այլ հիմնավորումների նշվում է, որ 2023 թվականին պետական բյուջեում կատարված վերաբաշխման արդյունքում Հարկադիր կատարումն ապահովող ծառայությանը (այսուհետ՝ Ծառայություն) հատկացվել է լրացուցիչ 400 միլիոն դրամ՝ հարկադիր կատարողներին </w:t>
            </w:r>
            <w:r w:rsidRPr="00431435">
              <w:rPr>
                <w:rFonts w:ascii="GHEA Grapalat" w:hAnsi="GHEA Grapalat" w:cs="Sylfaen"/>
                <w:color w:val="191919"/>
                <w:sz w:val="24"/>
                <w:szCs w:val="24"/>
                <w:u w:val="single"/>
                <w:shd w:val="clear" w:color="auto" w:fill="FFFFFF"/>
                <w:lang w:val="hy-AM"/>
              </w:rPr>
              <w:t>հատուկ առաջադրանքների և/կամ որակյալ աշխատանքի համար պարգևատրելու նպատակով</w:t>
            </w:r>
            <w:r w:rsidRPr="00431435">
              <w:rPr>
                <w:rFonts w:ascii="GHEA Grapalat" w:hAnsi="GHEA Grapalat" w:cs="Sylfaen"/>
                <w:color w:val="191919"/>
                <w:sz w:val="24"/>
                <w:szCs w:val="24"/>
                <w:shd w:val="clear" w:color="auto" w:fill="FFFFFF"/>
                <w:lang w:val="hy-AM"/>
              </w:rPr>
              <w:t xml:space="preserve">։ Պետական բյուջեում կատարված վերաբաշխման արդյունքում Ծառայությունում 2023 թվականին վերանայվել է 2022 թվականին ներդրված պարգևատրման արդյունքահեն համակարգը։ Մինչ ծրագրի ներդրումը հարկադիր կատարողի </w:t>
            </w:r>
            <w:r w:rsidRPr="00431435">
              <w:rPr>
                <w:rFonts w:ascii="GHEA Grapalat" w:hAnsi="GHEA Grapalat" w:cs="Sylfaen"/>
                <w:color w:val="191919"/>
                <w:sz w:val="24"/>
                <w:szCs w:val="24"/>
                <w:u w:val="single"/>
                <w:shd w:val="clear" w:color="auto" w:fill="FFFFFF"/>
                <w:lang w:val="hy-AM"/>
              </w:rPr>
              <w:t>աշխատանքի վարձատրությունը որևէ կերպ կապված չէր վերջինիս կողմից կատարված փաստացի աշխատանքի արդյունավետության</w:t>
            </w:r>
            <w:r w:rsidRPr="00431435">
              <w:rPr>
                <w:rFonts w:ascii="GHEA Grapalat" w:hAnsi="GHEA Grapalat" w:cs="Sylfaen"/>
                <w:color w:val="191919"/>
                <w:sz w:val="24"/>
                <w:szCs w:val="24"/>
                <w:shd w:val="clear" w:color="auto" w:fill="FFFFFF"/>
                <w:lang w:val="hy-AM"/>
              </w:rPr>
              <w:t xml:space="preserve"> հետ, մինչդեռ հարկադիր կատարողի պատշաճ և արդյունքահեն վարձատրությունը հարկադիր կատարման համակարգի արդյունավետության ամենակարևոր տարրերից է</w:t>
            </w:r>
            <w:r w:rsidRPr="00431435">
              <w:rPr>
                <w:rFonts w:ascii="Cambria Math" w:hAnsi="Cambria Math" w:cs="Cambria Math"/>
                <w:color w:val="191919"/>
                <w:sz w:val="24"/>
                <w:szCs w:val="24"/>
                <w:shd w:val="clear" w:color="auto" w:fill="FFFFFF"/>
                <w:lang w:val="hy-AM"/>
              </w:rPr>
              <w:t>․</w:t>
            </w:r>
            <w:r w:rsidRPr="00431435">
              <w:rPr>
                <w:rFonts w:ascii="GHEA Grapalat" w:hAnsi="GHEA Grapalat" w:cs="Sylfaen"/>
                <w:color w:val="191919"/>
                <w:sz w:val="24"/>
                <w:szCs w:val="24"/>
                <w:shd w:val="clear" w:color="auto" w:fill="FFFFFF"/>
                <w:lang w:val="hy-AM"/>
              </w:rPr>
              <w:t xml:space="preserve"> սա բազմիցս ամրագրվել է նաև հարկադիր կատարմանը վերաբերող միջազգային մի շարք փաստաթղթերում։</w:t>
            </w:r>
          </w:p>
          <w:p w14:paraId="0E478EF2" w14:textId="77777777" w:rsidR="00431435" w:rsidRPr="00431435" w:rsidRDefault="00431435" w:rsidP="00431435">
            <w:pPr>
              <w:tabs>
                <w:tab w:val="left" w:pos="851"/>
              </w:tabs>
              <w:spacing w:before="120" w:after="0" w:line="240" w:lineRule="auto"/>
              <w:ind w:left="57" w:right="113" w:firstLine="537"/>
              <w:jc w:val="both"/>
              <w:rPr>
                <w:rFonts w:ascii="GHEA Grapalat" w:hAnsi="GHEA Grapalat" w:cs="Sylfaen"/>
                <w:color w:val="191919"/>
                <w:sz w:val="24"/>
                <w:szCs w:val="24"/>
                <w:shd w:val="clear" w:color="auto" w:fill="FFFFFF"/>
                <w:lang w:val="hy-AM"/>
              </w:rPr>
            </w:pPr>
            <w:r w:rsidRPr="00431435">
              <w:rPr>
                <w:rFonts w:ascii="GHEA Grapalat" w:hAnsi="GHEA Grapalat" w:cs="Sylfaen"/>
                <w:color w:val="191919"/>
                <w:sz w:val="24"/>
                <w:szCs w:val="24"/>
                <w:shd w:val="clear" w:color="auto" w:fill="FFFFFF"/>
                <w:lang w:val="hy-AM"/>
              </w:rPr>
              <w:t>Միաժամանակ նշվում է, որ Արդարադատության նախարարի 10</w:t>
            </w:r>
            <w:r w:rsidRPr="00431435">
              <w:rPr>
                <w:rFonts w:ascii="Cambria Math" w:hAnsi="Cambria Math" w:cs="Cambria Math"/>
                <w:color w:val="191919"/>
                <w:sz w:val="24"/>
                <w:szCs w:val="24"/>
                <w:shd w:val="clear" w:color="auto" w:fill="FFFFFF"/>
                <w:lang w:val="hy-AM"/>
              </w:rPr>
              <w:t>․</w:t>
            </w:r>
            <w:r w:rsidRPr="00431435">
              <w:rPr>
                <w:rFonts w:ascii="GHEA Grapalat" w:hAnsi="GHEA Grapalat" w:cs="Sylfaen"/>
                <w:color w:val="191919"/>
                <w:sz w:val="24"/>
                <w:szCs w:val="24"/>
                <w:shd w:val="clear" w:color="auto" w:fill="FFFFFF"/>
                <w:lang w:val="hy-AM"/>
              </w:rPr>
              <w:t>04</w:t>
            </w:r>
            <w:r w:rsidRPr="00431435">
              <w:rPr>
                <w:rFonts w:ascii="Cambria Math" w:hAnsi="Cambria Math" w:cs="Cambria Math"/>
                <w:color w:val="191919"/>
                <w:sz w:val="24"/>
                <w:szCs w:val="24"/>
                <w:shd w:val="clear" w:color="auto" w:fill="FFFFFF"/>
                <w:lang w:val="hy-AM"/>
              </w:rPr>
              <w:t>․</w:t>
            </w:r>
            <w:r w:rsidRPr="00431435">
              <w:rPr>
                <w:rFonts w:ascii="GHEA Grapalat" w:hAnsi="GHEA Grapalat" w:cs="Sylfaen"/>
                <w:color w:val="191919"/>
                <w:sz w:val="24"/>
                <w:szCs w:val="24"/>
                <w:shd w:val="clear" w:color="auto" w:fill="FFFFFF"/>
                <w:lang w:val="hy-AM"/>
              </w:rPr>
              <w:t>2023թ</w:t>
            </w:r>
            <w:r w:rsidRPr="00431435">
              <w:rPr>
                <w:rFonts w:ascii="Cambria Math" w:hAnsi="Cambria Math" w:cs="Cambria Math"/>
                <w:color w:val="191919"/>
                <w:sz w:val="24"/>
                <w:szCs w:val="24"/>
                <w:shd w:val="clear" w:color="auto" w:fill="FFFFFF"/>
                <w:lang w:val="hy-AM"/>
              </w:rPr>
              <w:t>․</w:t>
            </w:r>
            <w:r w:rsidRPr="00431435">
              <w:rPr>
                <w:rFonts w:ascii="GHEA Grapalat" w:hAnsi="GHEA Grapalat" w:cs="Sylfaen"/>
                <w:color w:val="191919"/>
                <w:sz w:val="24"/>
                <w:szCs w:val="24"/>
                <w:shd w:val="clear" w:color="auto" w:fill="FFFFFF"/>
                <w:lang w:val="hy-AM"/>
              </w:rPr>
              <w:t xml:space="preserve"> N 189-Լ հրամանով հաստատվել է հարկադիր կատարողներին հատուկ առաջադրանքների և/կամ որակյալ աշխատանքի համար </w:t>
            </w:r>
            <w:r w:rsidRPr="00431435">
              <w:rPr>
                <w:rFonts w:ascii="GHEA Grapalat" w:hAnsi="GHEA Grapalat" w:cs="Sylfaen"/>
                <w:color w:val="191919"/>
                <w:sz w:val="24"/>
                <w:szCs w:val="24"/>
                <w:u w:val="single"/>
                <w:shd w:val="clear" w:color="auto" w:fill="FFFFFF"/>
                <w:lang w:val="hy-AM"/>
              </w:rPr>
              <w:t xml:space="preserve">պարգևատրման </w:t>
            </w:r>
            <w:r w:rsidRPr="00431435">
              <w:rPr>
                <w:rFonts w:ascii="GHEA Grapalat" w:hAnsi="GHEA Grapalat" w:cs="Sylfaen"/>
                <w:color w:val="191919"/>
                <w:sz w:val="24"/>
                <w:szCs w:val="24"/>
                <w:u w:val="single"/>
                <w:shd w:val="clear" w:color="auto" w:fill="FFFFFF"/>
                <w:lang w:val="hy-AM"/>
              </w:rPr>
              <w:lastRenderedPageBreak/>
              <w:t>չափի հաշվարկման մեթոդաբանությունը և կարգը, որով սահմանվել են այն թիրախային արդյունքային ցուցիչները</w:t>
            </w:r>
            <w:r w:rsidRPr="00431435">
              <w:rPr>
                <w:rFonts w:ascii="GHEA Grapalat" w:hAnsi="GHEA Grapalat" w:cs="Sylfaen"/>
                <w:color w:val="191919"/>
                <w:sz w:val="24"/>
                <w:szCs w:val="24"/>
                <w:shd w:val="clear" w:color="auto" w:fill="FFFFFF"/>
                <w:lang w:val="hy-AM"/>
              </w:rPr>
              <w:t xml:space="preserve">, որոնց հիման վրա յուրաքանչյուր ամսվա համար հաշվարկվում է հարկադիր կատարողի միավորների հանրագումարը և վերջինիս վճարման ենթակա պարգևատրման չափը։ Պարգևատրման ցուցիչներն ընտրվել են՝ հիմքում դնելով կոնկրետ գործողությունների ուղղակի ազդեցությունը կատարողական վարույթի արդյունավետության վրա՝ խրախուսելու համար թիրախային գործողությունների կատարումը, ապահովելու թիմային և անհատական արդյունավետ աշխատանքը և այդ ցուցիչները տարբերվում են հարկադիր կատարողների </w:t>
            </w:r>
            <w:r w:rsidRPr="00431435">
              <w:rPr>
                <w:rFonts w:ascii="GHEA Grapalat" w:hAnsi="GHEA Grapalat" w:cs="Sylfaen"/>
                <w:b/>
                <w:color w:val="191919"/>
                <w:sz w:val="24"/>
                <w:szCs w:val="24"/>
                <w:shd w:val="clear" w:color="auto" w:fill="FFFFFF"/>
                <w:lang w:val="hy-AM"/>
              </w:rPr>
              <w:t>կիսամյակային կատարողականի գնահատման համար նախատեսված ցուցիչներից</w:t>
            </w:r>
            <w:r w:rsidRPr="00431435">
              <w:rPr>
                <w:rFonts w:ascii="GHEA Grapalat" w:hAnsi="GHEA Grapalat" w:cs="Sylfaen"/>
                <w:color w:val="191919"/>
                <w:sz w:val="24"/>
                <w:szCs w:val="24"/>
                <w:shd w:val="clear" w:color="auto" w:fill="FFFFFF"/>
                <w:lang w:val="hy-AM"/>
              </w:rPr>
              <w:t>, ինչպիսի պայմաններում բացառվել է միևնույն ցուցանիշի հաշվարկման հիման վրա հարկադիր կատարողների կրկնակի պարգևատրումը։</w:t>
            </w:r>
          </w:p>
          <w:p w14:paraId="6A437F9A" w14:textId="77777777" w:rsidR="00431435" w:rsidRPr="00431435" w:rsidRDefault="00431435" w:rsidP="00431435">
            <w:pPr>
              <w:tabs>
                <w:tab w:val="left" w:pos="851"/>
              </w:tabs>
              <w:spacing w:before="120" w:after="0" w:line="240" w:lineRule="auto"/>
              <w:ind w:left="57" w:right="113" w:firstLine="537"/>
              <w:jc w:val="both"/>
              <w:rPr>
                <w:rFonts w:ascii="GHEA Grapalat" w:hAnsi="GHEA Grapalat" w:cs="Sylfaen"/>
                <w:color w:val="191919"/>
                <w:sz w:val="24"/>
                <w:szCs w:val="24"/>
                <w:shd w:val="clear" w:color="auto" w:fill="FFFFFF"/>
                <w:lang w:val="hy-AM"/>
              </w:rPr>
            </w:pPr>
            <w:r w:rsidRPr="00431435">
              <w:rPr>
                <w:rFonts w:ascii="GHEA Grapalat" w:hAnsi="GHEA Grapalat" w:cs="Sylfaen"/>
                <w:color w:val="191919"/>
                <w:sz w:val="24"/>
                <w:szCs w:val="24"/>
                <w:shd w:val="clear" w:color="auto" w:fill="FFFFFF"/>
                <w:lang w:val="hy-AM"/>
              </w:rPr>
              <w:t>Միաժամանակ, որպես պարգևատրման համակարգի արդյունք ներկայացվում են աշխատանքի արդյունավետության բարձրացումը ընդգծող ցուցանիշներ:</w:t>
            </w:r>
          </w:p>
          <w:p w14:paraId="3A831ECC" w14:textId="77777777" w:rsidR="00431435" w:rsidRPr="00431435" w:rsidRDefault="00431435" w:rsidP="00431435">
            <w:pPr>
              <w:tabs>
                <w:tab w:val="left" w:pos="851"/>
              </w:tabs>
              <w:spacing w:before="120" w:after="0" w:line="240" w:lineRule="auto"/>
              <w:ind w:left="57" w:right="113" w:firstLine="537"/>
              <w:jc w:val="both"/>
              <w:rPr>
                <w:rFonts w:ascii="GHEA Grapalat" w:hAnsi="GHEA Grapalat" w:cs="Sylfaen"/>
                <w:color w:val="191919"/>
                <w:sz w:val="24"/>
                <w:szCs w:val="24"/>
                <w:shd w:val="clear" w:color="auto" w:fill="FFFFFF"/>
                <w:lang w:val="hy-AM"/>
              </w:rPr>
            </w:pPr>
            <w:r w:rsidRPr="00431435">
              <w:rPr>
                <w:rFonts w:ascii="GHEA Grapalat" w:hAnsi="GHEA Grapalat" w:cs="Sylfaen"/>
                <w:color w:val="191919"/>
                <w:sz w:val="24"/>
                <w:szCs w:val="24"/>
                <w:shd w:val="clear" w:color="auto" w:fill="FFFFFF"/>
                <w:lang w:val="hy-AM"/>
              </w:rPr>
              <w:t>Վերը ներկայացվածի առումով նախ հարկ է նշել, որ օրենսդրությամբ իրեն վերապահված պարտականությունները ճշգրիտ ու ժամանակին կատարելը յուրաքանչյուր հանրային ծառայողի հիմնական պարտականությունն է («Հանրային ծառայության մասին» օրենքի 19-րդ հոդվածի 1-մասի 4-րդ կետ): Ուստի գտնում ենք, որ աշխատանքային պարտականությունների պատշաճ կատարումը չպետք է ներկայացվի որպես լրացուցիչ ձեռքբերում</w:t>
            </w:r>
            <w:r w:rsidRPr="00431435">
              <w:rPr>
                <w:rFonts w:ascii="GHEA Grapalat" w:hAnsi="GHEA Grapalat" w:cs="Sylfaen"/>
                <w:b/>
                <w:color w:val="191919"/>
                <w:sz w:val="24"/>
                <w:szCs w:val="24"/>
                <w:shd w:val="clear" w:color="auto" w:fill="FFFFFF"/>
                <w:lang w:val="hy-AM"/>
              </w:rPr>
              <w:t xml:space="preserve">: </w:t>
            </w:r>
            <w:r w:rsidRPr="00431435">
              <w:rPr>
                <w:rFonts w:ascii="GHEA Grapalat" w:hAnsi="GHEA Grapalat" w:cs="Sylfaen"/>
                <w:color w:val="191919"/>
                <w:sz w:val="24"/>
                <w:szCs w:val="24"/>
                <w:shd w:val="clear" w:color="auto" w:fill="FFFFFF"/>
                <w:lang w:val="hy-AM"/>
              </w:rPr>
              <w:t xml:space="preserve">Բացի այդ, աշխատանքի վարձատրության ելակետային գործոնը հիմնական աշխատավարձն է, այլ ոչ թե պարգևատրումը, մինչդեռ հիմնավորման մեջ նշվում է, որ մինչ ծրագրի ներդրումը </w:t>
            </w:r>
            <w:r w:rsidRPr="00431435">
              <w:rPr>
                <w:rFonts w:ascii="GHEA Grapalat" w:hAnsi="GHEA Grapalat" w:cs="Sylfaen"/>
                <w:color w:val="191919"/>
                <w:sz w:val="24"/>
                <w:szCs w:val="24"/>
                <w:u w:val="single"/>
                <w:shd w:val="clear" w:color="auto" w:fill="FFFFFF"/>
                <w:lang w:val="hy-AM"/>
              </w:rPr>
              <w:t>աշխատանքի վարձատրությունը որևէ կերպ կապված չէր վերջինիս կողմից կատարված փաստացի աշխատանքի արդյունավետության</w:t>
            </w:r>
            <w:r w:rsidRPr="00431435">
              <w:rPr>
                <w:rFonts w:ascii="GHEA Grapalat" w:hAnsi="GHEA Grapalat" w:cs="Sylfaen"/>
                <w:color w:val="191919"/>
                <w:sz w:val="24"/>
                <w:szCs w:val="24"/>
                <w:shd w:val="clear" w:color="auto" w:fill="FFFFFF"/>
                <w:lang w:val="hy-AM"/>
              </w:rPr>
              <w:t xml:space="preserve"> հետ: Այս առումով հարկ է նշել նաև, որ Կառավարության 2022 թվականի ապրիլի 15-ի N 511-Ն որոշմամբ հաստատվել և ներդրվել է հարկադիր կատարումն ապահովող ծառայության հարկադիր կատարողների կատարողականի գնահատման կարգը: Կատարողականն աշխատանքային ծրագրով նախատեսված աշխատանքի արդյունքները և այդ արդյունքներին հասնելու արդյունավետությունն է: Կատարողականի դրական և բացասական հետևանքները սահմանված են «Պետական պաշտոններ և պետական </w:t>
            </w:r>
            <w:r w:rsidRPr="00431435">
              <w:rPr>
                <w:rFonts w:ascii="GHEA Grapalat" w:hAnsi="GHEA Grapalat" w:cs="Sylfaen"/>
                <w:color w:val="191919"/>
                <w:sz w:val="24"/>
                <w:szCs w:val="24"/>
                <w:shd w:val="clear" w:color="auto" w:fill="FFFFFF"/>
                <w:lang w:val="hy-AM"/>
              </w:rPr>
              <w:lastRenderedPageBreak/>
              <w:t xml:space="preserve">ծառայության պաշտոններ զբաղեցնող անձանց վարձատրության մասին» օրենքի 20-րդ և 21-րդ հոդվածներով: Ինչ վերաբերում է հատուկ առաջադրանքների և/կամ որակյալ աշխատանքի համար մշակված արդյունքային ցուցիչների և կատարողականի գնահատման համար սահմանված ցուցանիշների տարբերության վերաբերյալ տրված մեկնաբանությանը, ապա այս առումով պետք է նշել, որ կատարողականի գնահատման ցուցիչները պետք է համակողմանիրեն բնութագրեն աշխատանքից ակնկալվող բոլոր արդյունքները: Այսինքն, ծառայողի համար սահմանված արդյունքային ցուցիչները պետք է բնորոշեն նրա աշխատանքի արդյունավետությունը: Վերոգրյալից ելնելով՝ անհրաժեշտ է վերանայել և ամբողջացնել Կառավարության 2011 թվականի հոկտեմբերի 20-ի N 1510-Ն որոշմամբ հարկադիր կատարումն ապահովող ծառայության հարկադիր կատարողների կատարողականի գնահատման ցուցիչները: </w:t>
            </w:r>
          </w:p>
          <w:p w14:paraId="09E7E387" w14:textId="77777777" w:rsidR="003B52D0" w:rsidRDefault="003B52D0" w:rsidP="003B52D0">
            <w:pPr>
              <w:tabs>
                <w:tab w:val="left" w:pos="851"/>
              </w:tabs>
              <w:spacing w:before="120" w:after="0" w:line="240" w:lineRule="auto"/>
              <w:ind w:left="57" w:right="113" w:firstLine="537"/>
              <w:jc w:val="both"/>
              <w:rPr>
                <w:rFonts w:ascii="GHEA Grapalat" w:hAnsi="GHEA Grapalat" w:cs="Sylfaen"/>
                <w:color w:val="191919"/>
                <w:sz w:val="24"/>
                <w:szCs w:val="24"/>
                <w:shd w:val="clear" w:color="auto" w:fill="FFFFFF"/>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FFFFFF"/>
          </w:tcPr>
          <w:p w14:paraId="6CFE63DC" w14:textId="77777777" w:rsidR="003B52D0" w:rsidRDefault="00431435" w:rsidP="003B52D0">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Ընդունվել է մասնակի:</w:t>
            </w:r>
          </w:p>
          <w:p w14:paraId="20105796" w14:textId="6B70E9AD" w:rsidR="00431435" w:rsidRPr="00431435" w:rsidRDefault="00431435" w:rsidP="00431435">
            <w:pPr>
              <w:spacing w:after="0"/>
              <w:jc w:val="both"/>
              <w:rPr>
                <w:rFonts w:ascii="GHEA Grapalat" w:eastAsia="Times New Roman" w:hAnsi="GHEA Grapalat" w:cs="Times New Roman"/>
                <w:color w:val="000000"/>
                <w:sz w:val="24"/>
                <w:szCs w:val="24"/>
                <w:lang w:val="hy-AM" w:eastAsia="ru-RU"/>
              </w:rPr>
            </w:pPr>
            <w:r w:rsidRPr="00431435">
              <w:rPr>
                <w:rFonts w:ascii="GHEA Grapalat" w:eastAsia="Times New Roman" w:hAnsi="GHEA Grapalat" w:cs="Times New Roman"/>
                <w:color w:val="000000"/>
                <w:sz w:val="24"/>
                <w:szCs w:val="24"/>
                <w:lang w:val="hy-AM" w:eastAsia="ru-RU"/>
              </w:rPr>
              <w:t>Նախագծի հիմնավորումը</w:t>
            </w:r>
            <w:r>
              <w:rPr>
                <w:rFonts w:ascii="GHEA Grapalat" w:eastAsia="Times New Roman" w:hAnsi="GHEA Grapalat" w:cs="Times New Roman"/>
                <w:color w:val="000000"/>
                <w:sz w:val="24"/>
                <w:szCs w:val="24"/>
                <w:lang w:val="hy-AM" w:eastAsia="ru-RU"/>
              </w:rPr>
              <w:t xml:space="preserve"> խմբագրվել է:</w:t>
            </w:r>
            <w:bookmarkStart w:id="0" w:name="_GoBack"/>
            <w:bookmarkEnd w:id="0"/>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4"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5"/>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93453"/>
    <w:rsid w:val="000B42CC"/>
    <w:rsid w:val="000F2B35"/>
    <w:rsid w:val="00100338"/>
    <w:rsid w:val="00122739"/>
    <w:rsid w:val="00132CBB"/>
    <w:rsid w:val="001514C8"/>
    <w:rsid w:val="00172029"/>
    <w:rsid w:val="00182059"/>
    <w:rsid w:val="001C02B4"/>
    <w:rsid w:val="0022167A"/>
    <w:rsid w:val="00254CAC"/>
    <w:rsid w:val="002937A9"/>
    <w:rsid w:val="002C0492"/>
    <w:rsid w:val="002D02BC"/>
    <w:rsid w:val="00355FCF"/>
    <w:rsid w:val="003B4BC9"/>
    <w:rsid w:val="003B52D0"/>
    <w:rsid w:val="003E094C"/>
    <w:rsid w:val="00412749"/>
    <w:rsid w:val="0043141F"/>
    <w:rsid w:val="00431435"/>
    <w:rsid w:val="0043702D"/>
    <w:rsid w:val="00476D0B"/>
    <w:rsid w:val="00505C66"/>
    <w:rsid w:val="0051577F"/>
    <w:rsid w:val="005377CC"/>
    <w:rsid w:val="00561AD7"/>
    <w:rsid w:val="0056604B"/>
    <w:rsid w:val="005763FC"/>
    <w:rsid w:val="0059116B"/>
    <w:rsid w:val="005A7706"/>
    <w:rsid w:val="005B52D5"/>
    <w:rsid w:val="005C1036"/>
    <w:rsid w:val="005E1BF9"/>
    <w:rsid w:val="00607573"/>
    <w:rsid w:val="006200E7"/>
    <w:rsid w:val="00663575"/>
    <w:rsid w:val="00666776"/>
    <w:rsid w:val="00672235"/>
    <w:rsid w:val="006A33E5"/>
    <w:rsid w:val="006C6BAD"/>
    <w:rsid w:val="006D1CD6"/>
    <w:rsid w:val="00706BD2"/>
    <w:rsid w:val="007214E3"/>
    <w:rsid w:val="00762C84"/>
    <w:rsid w:val="007B0D2B"/>
    <w:rsid w:val="007B3BD5"/>
    <w:rsid w:val="007C439F"/>
    <w:rsid w:val="007D0E06"/>
    <w:rsid w:val="007E002D"/>
    <w:rsid w:val="008239A1"/>
    <w:rsid w:val="00832289"/>
    <w:rsid w:val="00841E00"/>
    <w:rsid w:val="008568A5"/>
    <w:rsid w:val="00863FCD"/>
    <w:rsid w:val="00887AFE"/>
    <w:rsid w:val="008A5967"/>
    <w:rsid w:val="008B3B62"/>
    <w:rsid w:val="008C3D22"/>
    <w:rsid w:val="008E0638"/>
    <w:rsid w:val="008E53AA"/>
    <w:rsid w:val="009D2E32"/>
    <w:rsid w:val="00A1072E"/>
    <w:rsid w:val="00A80737"/>
    <w:rsid w:val="00A82682"/>
    <w:rsid w:val="00AB1433"/>
    <w:rsid w:val="00B142F3"/>
    <w:rsid w:val="00B14EFB"/>
    <w:rsid w:val="00B90FD5"/>
    <w:rsid w:val="00BA0225"/>
    <w:rsid w:val="00BB31C8"/>
    <w:rsid w:val="00C34CEA"/>
    <w:rsid w:val="00C360DE"/>
    <w:rsid w:val="00C40A00"/>
    <w:rsid w:val="00C90032"/>
    <w:rsid w:val="00D33E24"/>
    <w:rsid w:val="00E37791"/>
    <w:rsid w:val="00E57727"/>
    <w:rsid w:val="00E60BD1"/>
    <w:rsid w:val="00E647BF"/>
    <w:rsid w:val="00E70658"/>
    <w:rsid w:val="00EA7E0E"/>
    <w:rsid w:val="00EB771F"/>
    <w:rsid w:val="00EC4347"/>
    <w:rsid w:val="00F35518"/>
    <w:rsid w:val="00F47C09"/>
    <w:rsid w:val="00F6753D"/>
    <w:rsid w:val="00FA710A"/>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A391-6941-48BA-B9C2-B27E820A5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1441</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https://mul2.gov.am/tasks/975010/oneclick/Ampopatert.docx?token=f3ab4f4debb679f3c7582f3e3e8a2c59</cp:keywords>
  <cp:lastModifiedBy>Tatevik Nahapetyan</cp:lastModifiedBy>
  <cp:revision>2</cp:revision>
  <dcterms:created xsi:type="dcterms:W3CDTF">2024-04-03T12:41:00Z</dcterms:created>
  <dcterms:modified xsi:type="dcterms:W3CDTF">2024-04-03T12:41:00Z</dcterms:modified>
</cp:coreProperties>
</file>