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F8715" w14:textId="069A3F78" w:rsidR="00F1619C" w:rsidRPr="004E6F43" w:rsidRDefault="00F1619C" w:rsidP="00F1619C">
      <w:pPr>
        <w:spacing w:after="0" w:line="240" w:lineRule="auto"/>
        <w:jc w:val="right"/>
        <w:rPr>
          <w:rFonts w:ascii="GHEA Grapalat" w:hAnsi="GHEA Grapalat"/>
          <w:spacing w:val="-8"/>
          <w:sz w:val="24"/>
          <w:szCs w:val="24"/>
        </w:rPr>
      </w:pPr>
      <w:r w:rsidRPr="004E6F43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</w:p>
    <w:p w14:paraId="02FDE994" w14:textId="77777777" w:rsidR="00F1619C" w:rsidRPr="004E6F43" w:rsidRDefault="00F1619C" w:rsidP="00F1619C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2024 թվականի</w:t>
      </w:r>
    </w:p>
    <w:p w14:paraId="61F6880A" w14:textId="77777777" w:rsidR="00F1619C" w:rsidRPr="004E6F43" w:rsidRDefault="00F1619C" w:rsidP="00F1619C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4E6F43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E6F43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7"/>
        <w:gridCol w:w="4521"/>
      </w:tblGrid>
      <w:tr w:rsidR="00F1619C" w:rsidRPr="00714367" w14:paraId="62FD1520" w14:textId="77777777" w:rsidTr="007E4FE6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49CDC718" w14:textId="77777777" w:rsidR="00F1619C" w:rsidRPr="004E6F43" w:rsidRDefault="00F1619C" w:rsidP="007E4FE6">
            <w:pPr>
              <w:spacing w:after="0" w:line="240" w:lineRule="auto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765BBDEE" w14:textId="77777777" w:rsidR="00F1619C" w:rsidRPr="004E6F43" w:rsidRDefault="00F1619C" w:rsidP="007E4FE6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5EE006AE" w14:textId="77777777" w:rsidR="00F1619C" w:rsidRPr="004E6F43" w:rsidRDefault="00F1619C" w:rsidP="007E4FE6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«Հավելված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N 15</w:t>
            </w:r>
          </w:p>
          <w:p w14:paraId="536D1847" w14:textId="77777777" w:rsidR="00F1619C" w:rsidRPr="004E6F43" w:rsidRDefault="00F1619C" w:rsidP="007E4FE6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ՀՀ կառավարության 2022 թվականի</w:t>
            </w:r>
          </w:p>
          <w:p w14:paraId="1B49382F" w14:textId="77777777" w:rsidR="00F1619C" w:rsidRPr="004E6F43" w:rsidRDefault="00F1619C" w:rsidP="007E4FE6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օգոստոսի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11-ի N 1266-Ն որոշման</w:t>
            </w:r>
          </w:p>
        </w:tc>
      </w:tr>
    </w:tbl>
    <w:p w14:paraId="2220535B" w14:textId="77777777" w:rsidR="00F1619C" w:rsidRPr="004E6F43" w:rsidRDefault="00F1619C" w:rsidP="00F1619C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4D2A7EA8" w14:textId="77777777" w:rsidR="00F1619C" w:rsidRPr="004E6F43" w:rsidRDefault="00F1619C" w:rsidP="00F1619C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14:paraId="7249E080" w14:textId="77777777" w:rsidR="00F1619C" w:rsidRPr="004E6F43" w:rsidRDefault="00F1619C" w:rsidP="00F1619C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4363E8D9" w14:textId="63946DAC" w:rsidR="00B504DD" w:rsidRPr="004E6F43" w:rsidRDefault="00B504DD" w:rsidP="00B504D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ՍՏՈՒԳԱԹԵՐԹ N 15</w:t>
      </w:r>
    </w:p>
    <w:p w14:paraId="28AC605A" w14:textId="729FB12B" w:rsidR="007B7692" w:rsidRPr="004E6F43" w:rsidRDefault="007B7692" w:rsidP="00B504D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ՍՊԱՆԴԱՆՈՑՆԵՐԻ ԵՎ ԲՆԱԿԱՎԱՅՐԵՐՈՒՄ ՍՊԱՆԴԱՆՈՑԱՅԻՆ ԿԵՏԵՐԻ ՀԱՄԱՐ</w:t>
      </w:r>
    </w:p>
    <w:p w14:paraId="51457144" w14:textId="34F5A49B" w:rsidR="006B51D8" w:rsidRPr="004E6F43" w:rsidRDefault="00F1619C" w:rsidP="00B504D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(ՏԳՏԴ ծածկագրեր՝ 71.20.5)</w:t>
      </w:r>
    </w:p>
    <w:p w14:paraId="4EB8981D" w14:textId="77777777" w:rsidR="007E4FE6" w:rsidRPr="004E6F43" w:rsidRDefault="007E4FE6" w:rsidP="00B504D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1410"/>
        <w:gridCol w:w="5282"/>
      </w:tblGrid>
      <w:tr w:rsidR="007E4FE6" w:rsidRPr="004E6F43" w14:paraId="61449739" w14:textId="77777777" w:rsidTr="007E4FE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D3FE4BB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_____________________________</w:t>
            </w:r>
          </w:p>
          <w:p w14:paraId="3736961A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(Սննդամթերքի անվտանգության տեսչական մարմնի (ՍԱՏՄ)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442937D1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br/>
              <w:t>_____________</w:t>
            </w:r>
          </w:p>
          <w:p w14:paraId="7C4F14A1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(գտնվելու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00D75E2D" w14:textId="77777777" w:rsidR="007E4FE6" w:rsidRPr="004E6F43" w:rsidRDefault="007E4FE6" w:rsidP="007E4F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 ____________ 20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թ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.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br/>
              <w:t>___________________________________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(հեռախոսահամարը, էլ. հասցեն)</w:t>
            </w:r>
          </w:p>
        </w:tc>
      </w:tr>
      <w:tr w:rsidR="007E4FE6" w:rsidRPr="004E6F43" w14:paraId="08FB0214" w14:textId="77777777" w:rsidTr="007E4FE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F6A4C5D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________________________</w:t>
            </w:r>
          </w:p>
          <w:p w14:paraId="4C0044E1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5F5550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58B548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__________________________________</w:t>
            </w:r>
          </w:p>
          <w:p w14:paraId="432F4F1E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)</w:t>
            </w:r>
          </w:p>
        </w:tc>
      </w:tr>
      <w:tr w:rsidR="007E4FE6" w:rsidRPr="004E6F43" w14:paraId="7ABDC655" w14:textId="77777777" w:rsidTr="007E4FE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08B5F7B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________________________</w:t>
            </w:r>
          </w:p>
          <w:p w14:paraId="1DDABD97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A7FD67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B1576C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__________________________________</w:t>
            </w:r>
          </w:p>
          <w:p w14:paraId="7C739F93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)</w:t>
            </w:r>
          </w:p>
        </w:tc>
      </w:tr>
      <w:tr w:rsidR="007E4FE6" w:rsidRPr="004E6F43" w14:paraId="2FDC298B" w14:textId="77777777" w:rsidTr="007E4FE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D6E9580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________________________</w:t>
            </w:r>
          </w:p>
          <w:p w14:paraId="766A3B9E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7E20B8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BA2AA7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__________________________________</w:t>
            </w:r>
          </w:p>
          <w:p w14:paraId="62033384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)</w:t>
            </w:r>
          </w:p>
        </w:tc>
      </w:tr>
      <w:tr w:rsidR="007E4FE6" w:rsidRPr="004E6F43" w14:paraId="01228E05" w14:textId="77777777" w:rsidTr="007E4FE6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2C328420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  <w:p w14:paraId="2903962B" w14:textId="77777777" w:rsidR="007E4FE6" w:rsidRPr="004E6F43" w:rsidRDefault="007E4FE6" w:rsidP="007E4FE6">
            <w:pPr>
              <w:spacing w:after="0" w:line="240" w:lineRule="auto"/>
              <w:ind w:firstLine="750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Ստուգման սկիզբը</w:t>
            </w:r>
          </w:p>
          <w:p w14:paraId="09A4C199" w14:textId="77777777" w:rsidR="007E4FE6" w:rsidRPr="004E6F43" w:rsidRDefault="007E4FE6" w:rsidP="007E4FE6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</w:t>
            </w:r>
          </w:p>
          <w:p w14:paraId="10A3B31F" w14:textId="77777777" w:rsidR="007E4FE6" w:rsidRPr="004E6F43" w:rsidRDefault="007E4FE6" w:rsidP="007E4FE6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(տարեթիվը, ամիսը, ամսաթիվը)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1B6A00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ավարտը</w:t>
            </w:r>
          </w:p>
          <w:p w14:paraId="7DBE759C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</w:t>
            </w:r>
          </w:p>
          <w:p w14:paraId="0EB2EC5E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(տարեթիվը, ամիսը, ամսաթիվը)</w:t>
            </w:r>
          </w:p>
        </w:tc>
      </w:tr>
      <w:tr w:rsidR="007E4FE6" w:rsidRPr="004E6F43" w14:paraId="5D5E3BC3" w14:textId="77777777" w:rsidTr="007E4FE6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25AF0E50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  <w:p w14:paraId="47C4EB41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Ստուգման հիմքը __________________________________________________________</w:t>
            </w:r>
          </w:p>
          <w:p w14:paraId="6881F9EF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(ստուգման տարեկան ծրագիրը, դիմում-բողոքը և այլն)</w:t>
            </w:r>
          </w:p>
        </w:tc>
      </w:tr>
    </w:tbl>
    <w:p w14:paraId="03277DF0" w14:textId="77777777" w:rsidR="007E4FE6" w:rsidRPr="004E6F43" w:rsidRDefault="007E4FE6" w:rsidP="007E4FE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3756"/>
      </w:tblGrid>
      <w:tr w:rsidR="007E4FE6" w:rsidRPr="004E6F43" w14:paraId="7EC7553F" w14:textId="77777777" w:rsidTr="007E4FE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D17085A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_________________________________________</w:t>
            </w:r>
          </w:p>
          <w:p w14:paraId="17A825F7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(տնտեսավարող սուբյեկտի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7E4FE6" w:rsidRPr="004E6F43" w14:paraId="7DD5AD70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8C520DD" w14:textId="77777777" w:rsidR="007E4FE6" w:rsidRPr="004E6F43" w:rsidRDefault="007E4FE6" w:rsidP="007E4FE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</w:pPr>
                  <w:r w:rsidRPr="004E6F43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8A979A" w14:textId="77777777" w:rsidR="007E4FE6" w:rsidRPr="004E6F43" w:rsidRDefault="007E4FE6" w:rsidP="007E4FE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</w:pPr>
                  <w:r w:rsidRPr="004E6F43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8E6B634" w14:textId="77777777" w:rsidR="007E4FE6" w:rsidRPr="004E6F43" w:rsidRDefault="007E4FE6" w:rsidP="007E4FE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</w:pPr>
                  <w:r w:rsidRPr="004E6F43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5E8B8C5" w14:textId="77777777" w:rsidR="007E4FE6" w:rsidRPr="004E6F43" w:rsidRDefault="007E4FE6" w:rsidP="007E4FE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</w:pPr>
                  <w:r w:rsidRPr="004E6F43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0502CE" w14:textId="77777777" w:rsidR="007E4FE6" w:rsidRPr="004E6F43" w:rsidRDefault="007E4FE6" w:rsidP="007E4FE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</w:pPr>
                  <w:r w:rsidRPr="004E6F43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497D3D" w14:textId="77777777" w:rsidR="007E4FE6" w:rsidRPr="004E6F43" w:rsidRDefault="007E4FE6" w:rsidP="007E4FE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</w:pPr>
                  <w:r w:rsidRPr="004E6F43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567649" w14:textId="77777777" w:rsidR="007E4FE6" w:rsidRPr="004E6F43" w:rsidRDefault="007E4FE6" w:rsidP="007E4FE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</w:pPr>
                  <w:r w:rsidRPr="004E6F43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04A25D" w14:textId="77777777" w:rsidR="007E4FE6" w:rsidRPr="004E6F43" w:rsidRDefault="007E4FE6" w:rsidP="007E4FE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</w:pPr>
                  <w:r w:rsidRPr="004E6F43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en-GB" w:eastAsia="en-GB"/>
                      <w14:ligatures w14:val="none"/>
                    </w:rPr>
                    <w:t> </w:t>
                  </w:r>
                </w:p>
              </w:tc>
            </w:tr>
          </w:tbl>
          <w:p w14:paraId="096B91DC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</w:p>
        </w:tc>
      </w:tr>
      <w:tr w:rsidR="007E4FE6" w:rsidRPr="004E6F43" w14:paraId="26AE7D14" w14:textId="77777777" w:rsidTr="007E4FE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01E5829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28E38D" w14:textId="77777777" w:rsidR="007E4FE6" w:rsidRPr="004E6F43" w:rsidRDefault="007E4FE6" w:rsidP="007E4F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(ՀՎՀՀ)</w:t>
            </w:r>
          </w:p>
        </w:tc>
      </w:tr>
      <w:tr w:rsidR="007E4FE6" w:rsidRPr="004E6F43" w14:paraId="7237B910" w14:textId="77777777" w:rsidTr="007E4FE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F012E7A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_______________________________________________</w:t>
            </w:r>
          </w:p>
          <w:p w14:paraId="3B60B95D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lastRenderedPageBreak/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B403B9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lastRenderedPageBreak/>
              <w:t>___________________________________</w:t>
            </w:r>
          </w:p>
          <w:p w14:paraId="7CFF8900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lastRenderedPageBreak/>
              <w:t>(հեռախոսահամարը, էլ. հասցեն)</w:t>
            </w:r>
          </w:p>
        </w:tc>
      </w:tr>
      <w:tr w:rsidR="007E4FE6" w:rsidRPr="004E6F43" w14:paraId="065E86F4" w14:textId="77777777" w:rsidTr="007E4FE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EC38296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lastRenderedPageBreak/>
              <w:t>_______________________________________________</w:t>
            </w:r>
          </w:p>
          <w:p w14:paraId="0D75A45D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2F3E87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___________________________________</w:t>
            </w:r>
          </w:p>
          <w:p w14:paraId="307EAA78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(հեռախոսահամարը, էլ. հասցեն)</w:t>
            </w:r>
          </w:p>
        </w:tc>
      </w:tr>
      <w:tr w:rsidR="007E4FE6" w:rsidRPr="004E6F43" w14:paraId="0CFA953E" w14:textId="77777777" w:rsidTr="007E4FE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36BEB72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________________________________________________</w:t>
            </w:r>
          </w:p>
          <w:p w14:paraId="0E346615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3CFC3D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___________________________________</w:t>
            </w:r>
          </w:p>
          <w:p w14:paraId="3DA56403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(հեռախոսահամարը, էլ. հասցեն)</w:t>
            </w:r>
          </w:p>
        </w:tc>
      </w:tr>
      <w:tr w:rsidR="007E4FE6" w:rsidRPr="004E6F43" w14:paraId="141616CD" w14:textId="77777777" w:rsidTr="007E4FE6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043C3050" w14:textId="77777777" w:rsidR="007E4FE6" w:rsidRPr="004E6F43" w:rsidRDefault="007E4FE6" w:rsidP="007E4F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2104F3F0" w14:textId="77777777" w:rsidTr="007E4FE6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2E75709E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Ստուգման հրամանի համարը __________ ամսաթիվը _____________________________________</w:t>
            </w:r>
          </w:p>
          <w:p w14:paraId="6A6E3570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Ստուգման նպատակը (ընդգրկված հարցերի համարները) ___________________________________</w:t>
            </w:r>
          </w:p>
        </w:tc>
      </w:tr>
    </w:tbl>
    <w:p w14:paraId="560F0764" w14:textId="77777777" w:rsidR="007E4FE6" w:rsidRPr="004E6F43" w:rsidRDefault="007E4FE6" w:rsidP="007E4FE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</w:pPr>
      <w:r w:rsidRPr="004E6F43">
        <w:rPr>
          <w:rFonts w:ascii="Calibri" w:eastAsia="Times New Roman" w:hAnsi="Calibri" w:cs="Calibri"/>
          <w:color w:val="000000"/>
          <w:kern w:val="0"/>
          <w:sz w:val="21"/>
          <w:szCs w:val="21"/>
          <w:lang w:val="en-GB" w:eastAsia="en-GB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992"/>
        <w:gridCol w:w="1430"/>
      </w:tblGrid>
      <w:tr w:rsidR="007E4FE6" w:rsidRPr="004E6F43" w14:paraId="7B94C1A4" w14:textId="77777777" w:rsidTr="007E4FE6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9B72EE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Տեղեկատվական բնույթի հարցեր</w:t>
            </w:r>
          </w:p>
        </w:tc>
      </w:tr>
      <w:tr w:rsidR="007E4FE6" w:rsidRPr="004E6F43" w14:paraId="2317FA89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59EBA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NN</w:t>
            </w:r>
          </w:p>
          <w:p w14:paraId="6236F9A5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411FE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3426D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Պատասխանը</w:t>
            </w:r>
          </w:p>
        </w:tc>
      </w:tr>
      <w:tr w:rsidR="007E4FE6" w:rsidRPr="004E6F43" w14:paraId="2938F643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31051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5D642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</w:t>
            </w:r>
          </w:p>
          <w:p w14:paraId="3CB96BDB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համարը, ում կողմից է տրված)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6B8E25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45DB0EC2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C337F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049BB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F9666C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22A327FF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D1F3ED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7C7EE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DC09D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50B8B87E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4216C2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0085D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Իրավաբանական անձի գտնվելու վայրը (փոստային հասցեն),</w:t>
            </w:r>
          </w:p>
          <w:p w14:paraId="46FDA33D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6C31A2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1ACE6E5F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A8CCB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82B7A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Տնտեսավարող սուբյեկտի գործունեության իրականացման վայրը և կոնտակտային</w:t>
            </w:r>
          </w:p>
          <w:p w14:paraId="72B8B817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7B4337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287A7DBE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6D00BC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C21E69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Տնտեսավարող սուբյեկտի կազմում գործող բոլոր առանձնացված</w:t>
            </w:r>
          </w:p>
          <w:p w14:paraId="3E15948F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119E0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14206C03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6B3EB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12CAB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Տնտեսավարող սուբյեկտի կազմում գործող բոլոր առանձնացված</w:t>
            </w:r>
          </w:p>
          <w:p w14:paraId="293B5DFC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ստորաբաժանումներում իրականացվող գործունեության տեսակները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91596C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229F9D32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C7885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86075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</w:t>
            </w:r>
          </w:p>
          <w:p w14:paraId="57692FAF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573BD7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42CC94C6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5E44D4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365AA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Տնտեսավարող սուբյեկտների կողմից գործունեությունն սկսելու տարեթիվը, ամիսը,</w:t>
            </w:r>
          </w:p>
          <w:p w14:paraId="1ADFECC6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B1C62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3FC2F769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43A1C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lastRenderedPageBreak/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E61745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Տնտեսավարող սուբյեկտների օբյեկտների կառուցման (վերջին վերակառուցման</w:t>
            </w:r>
          </w:p>
          <w:p w14:paraId="4C177667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(վերանորոգման)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61A12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517B4274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9A4CF0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66C33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Ապրանքային նշանի, հանրահայտ ապրանքային նշանի առկայության մասին</w:t>
            </w:r>
          </w:p>
          <w:p w14:paraId="6EF1D8A3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տեղեկություն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0C5A6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03389D60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12B1F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FE29C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Ներդրված որակի կառավարման համակարգը (եթե առկա են ISO 9001, HACCP, ISO</w:t>
            </w:r>
          </w:p>
          <w:p w14:paraId="6D3543CD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22000, ISO 14000)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76FF9B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36633029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A2AF7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F1D52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Սննդի շղթայում ներգրավված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4D099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46254F22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B5FAE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244F6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Թողարկվող արտադրատեսակները, այդ թվում՝ հատուկ նշանակության սննդամթերքի</w:t>
            </w:r>
          </w:p>
          <w:p w14:paraId="63AC9EC1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արտադրության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534906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16217DBE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9B12E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F05C8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Կազմակերպության շրջանառության (իրացման) ծավալները՝ նախորդ տարվա</w:t>
            </w:r>
          </w:p>
          <w:p w14:paraId="0BBD9BDB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10DE01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7E4FE6" w:rsidRPr="004E6F43" w14:paraId="0433E1AC" w14:textId="77777777" w:rsidTr="007E4F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E1B067" w14:textId="77777777" w:rsidR="007E4FE6" w:rsidRPr="004E6F43" w:rsidRDefault="007E4FE6" w:rsidP="007E4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3912BE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Նպատակային շուկան` միջազգային և (կամ) ազգային, մարզային, տեղական</w:t>
            </w:r>
          </w:p>
          <w:p w14:paraId="0690ED20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շուկաներ, նշել, թե որ շուկայում է արտադրանքն իրացվում: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59FE6" w14:textId="77777777" w:rsidR="007E4FE6" w:rsidRPr="004E6F43" w:rsidRDefault="007E4FE6" w:rsidP="007E4FE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</w:tbl>
    <w:p w14:paraId="0D174B5F" w14:textId="77777777" w:rsidR="00F1619C" w:rsidRPr="004E6F43" w:rsidRDefault="00F1619C" w:rsidP="00B504D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GB"/>
        </w:rPr>
      </w:pPr>
    </w:p>
    <w:p w14:paraId="3DAC1010" w14:textId="77777777" w:rsidR="00490C75" w:rsidRPr="004E6F43" w:rsidRDefault="00490C75" w:rsidP="00490C7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/>
          <w14:ligatures w14:val="none"/>
        </w:rPr>
      </w:pPr>
    </w:p>
    <w:tbl>
      <w:tblPr>
        <w:tblW w:w="110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"/>
        <w:gridCol w:w="3207"/>
        <w:gridCol w:w="387"/>
        <w:gridCol w:w="263"/>
        <w:gridCol w:w="494"/>
        <w:gridCol w:w="1286"/>
        <w:gridCol w:w="1938"/>
        <w:gridCol w:w="1965"/>
        <w:gridCol w:w="1012"/>
      </w:tblGrid>
      <w:tr w:rsidR="008342D1" w:rsidRPr="004E6F43" w14:paraId="17D840FF" w14:textId="77777777" w:rsidTr="008342D1">
        <w:trPr>
          <w:tblCellSpacing w:w="0" w:type="dxa"/>
          <w:jc w:val="center"/>
        </w:trPr>
        <w:tc>
          <w:tcPr>
            <w:tcW w:w="1100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30FFF2" w14:textId="0D9E275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Վերահսկողական բնույթի հարցեր</w:t>
            </w:r>
          </w:p>
        </w:tc>
      </w:tr>
      <w:tr w:rsidR="008342D1" w:rsidRPr="004E6F43" w14:paraId="368D5A3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42393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NN</w:t>
            </w:r>
          </w:p>
          <w:p w14:paraId="2D9B121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11948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7CFF2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544BE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F108F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Չ/Պ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35C75A" w14:textId="393427C1" w:rsidR="008342D1" w:rsidRPr="004E6F43" w:rsidRDefault="008342D1" w:rsidP="008342D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lang w:val="hy-AM"/>
                <w14:ligatures w14:val="none"/>
              </w:rPr>
              <w:t>Կշիռը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B0740" w14:textId="04D7BB3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Ստուգման</w:t>
            </w:r>
          </w:p>
          <w:p w14:paraId="69920BD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DC74F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Նորմատիվ ակտի</w:t>
            </w:r>
          </w:p>
          <w:p w14:paraId="7E7F32D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CE548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Նշումներ</w:t>
            </w:r>
          </w:p>
        </w:tc>
      </w:tr>
      <w:tr w:rsidR="008342D1" w:rsidRPr="004E6F43" w14:paraId="1932A8F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CBD3F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8F839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B8486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BE0CE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02CFD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FE985D" w14:textId="20E5DF1F" w:rsidR="008342D1" w:rsidRPr="008342D1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6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9F8264" w14:textId="212DC58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59D87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D3536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9</w:t>
            </w:r>
          </w:p>
        </w:tc>
      </w:tr>
      <w:tr w:rsidR="008342D1" w:rsidRPr="004E6F43" w14:paraId="050A7919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883DB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5056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արտադրական օբյեկտը ունի պետական գրանցում։</w:t>
            </w:r>
          </w:p>
          <w:p w14:paraId="4B9D0B6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C014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8FE5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246B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7CA4F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ED08EA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FBC086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B2A99D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9A35C3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AB39D2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4BEDA6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E4C4D0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145CCAD" w14:textId="53EF837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D9FCA1" w14:textId="092811F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փաստաթղթային</w:t>
            </w:r>
          </w:p>
          <w:p w14:paraId="3DBD9A1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DF40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Եվրասիական</w:t>
            </w:r>
          </w:p>
          <w:p w14:paraId="51183BF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տնտեսական</w:t>
            </w:r>
          </w:p>
          <w:p w14:paraId="29C130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հանձնաժողովի</w:t>
            </w:r>
          </w:p>
          <w:p w14:paraId="7378DEB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խորհրդի 2013</w:t>
            </w:r>
          </w:p>
          <w:p w14:paraId="7F04001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թվականի</w:t>
            </w:r>
          </w:p>
          <w:p w14:paraId="57838F6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հոկտեմբերի 9-ի N 68</w:t>
            </w:r>
          </w:p>
          <w:p w14:paraId="6D2031C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որոշմամբ</w:t>
            </w:r>
          </w:p>
          <w:p w14:paraId="0723CD8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հաստատված «Մսի և</w:t>
            </w:r>
          </w:p>
          <w:p w14:paraId="0390B3A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մսամթերքի</w:t>
            </w:r>
          </w:p>
          <w:p w14:paraId="6148A79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անվտանգության</w:t>
            </w:r>
          </w:p>
          <w:p w14:paraId="3B52463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մասին» (ՄՄ ՏԿ</w:t>
            </w:r>
          </w:p>
          <w:p w14:paraId="5E5C773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034/2013) Մաքսային</w:t>
            </w:r>
          </w:p>
          <w:p w14:paraId="1C56142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միության</w:t>
            </w:r>
          </w:p>
          <w:p w14:paraId="2D51001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տեխնիկական</w:t>
            </w:r>
          </w:p>
          <w:p w14:paraId="177CD12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</w:p>
          <w:p w14:paraId="2A710031" w14:textId="4274165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(այսուհետ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և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՝ ՄՄ ՏԿ</w:t>
            </w:r>
          </w:p>
          <w:p w14:paraId="4C2119A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034/2013</w:t>
            </w:r>
          </w:p>
          <w:p w14:paraId="2CE25BA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կանոնակարգ)</w:t>
            </w:r>
          </w:p>
          <w:p w14:paraId="02E23DA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21-րդ կետ,</w:t>
            </w:r>
          </w:p>
          <w:p w14:paraId="3C6312E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Եվրասիական</w:t>
            </w:r>
          </w:p>
          <w:p w14:paraId="3FD99B8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տնտեսական</w:t>
            </w:r>
          </w:p>
          <w:p w14:paraId="1A2FCEC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հանձնաժողովի</w:t>
            </w:r>
          </w:p>
          <w:p w14:paraId="371C682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խորհրդի 2021</w:t>
            </w:r>
          </w:p>
          <w:p w14:paraId="57D3B0E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թվականի</w:t>
            </w:r>
          </w:p>
          <w:p w14:paraId="6F364B8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հոկտեմբերի 29-ի N</w:t>
            </w:r>
          </w:p>
          <w:p w14:paraId="10FB9FE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110 որոշմամբ</w:t>
            </w:r>
          </w:p>
          <w:p w14:paraId="20324D7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հաստատված «Թռչնի</w:t>
            </w:r>
          </w:p>
          <w:p w14:paraId="44D395D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մսի և դրա</w:t>
            </w:r>
          </w:p>
          <w:p w14:paraId="042751D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վերամշակումից</w:t>
            </w:r>
          </w:p>
          <w:p w14:paraId="737C441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ստացվող</w:t>
            </w:r>
          </w:p>
          <w:p w14:paraId="014CA75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արտադրանքի</w:t>
            </w:r>
          </w:p>
          <w:p w14:paraId="74BC294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անվտանգության</w:t>
            </w:r>
          </w:p>
          <w:p w14:paraId="7188EBA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մասին» (ԵԱՏՄ ՏԿ</w:t>
            </w:r>
          </w:p>
          <w:p w14:paraId="2CC6318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051/2021)</w:t>
            </w:r>
          </w:p>
          <w:p w14:paraId="4A66CE4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Եվրասիական</w:t>
            </w:r>
          </w:p>
          <w:p w14:paraId="65034EA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տնտեսական</w:t>
            </w:r>
          </w:p>
          <w:p w14:paraId="4AED61F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միության</w:t>
            </w:r>
          </w:p>
          <w:p w14:paraId="0FD41FE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</w:p>
          <w:p w14:paraId="57D83B87" w14:textId="7A89375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(այսուհետ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և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՝ ԵԱՏՄ ՏԿ 051/2021</w:t>
            </w:r>
          </w:p>
          <w:p w14:paraId="1D7091B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կանոնակարգ)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24-րդ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40ED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1318F58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4548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2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BA27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արտադրական օբյեկտ բերված մթերատու կենդանիները և թռչուններն ենթարկվում են</w:t>
            </w:r>
          </w:p>
          <w:p w14:paraId="1A547B4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նախասպանդային անասնաբուժասանիտարական զննման և նախասպանդային պահման: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A610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385A2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653A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911DA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B002E7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95CF9D1" w14:textId="3EA2900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03FBE3" w14:textId="4DC9FF8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 փաստաթղթային</w:t>
            </w:r>
          </w:p>
          <w:p w14:paraId="04E2EE9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E7B00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2358FDF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28-րդ կետ, ԵԱՏՄ ՏԿ</w:t>
            </w:r>
          </w:p>
          <w:p w14:paraId="2812FAF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051/2021</w:t>
            </w:r>
          </w:p>
          <w:p w14:paraId="7B33A01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91669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4F45A32C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90645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5E95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երբ խմբաքանակում առկա մթերատու</w:t>
            </w:r>
          </w:p>
          <w:p w14:paraId="5DB6A8D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կենդանիների գլխաքանակը չի համապատասխանում</w:t>
            </w:r>
          </w:p>
          <w:p w14:paraId="43783D5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անասնաբուժական փաստաթղթում նշված գլխաքանակին,</w:t>
            </w:r>
          </w:p>
          <w:p w14:paraId="76D4ED8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ապա մթերատու կենդանիների այդօրինակ խմբաքանակն</w:t>
            </w:r>
          </w:p>
          <w:p w14:paraId="61A9D24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անմիջապես տեղավորում են կարանտինային</w:t>
            </w:r>
          </w:p>
          <w:p w14:paraId="4AF4AD1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շինությունում մինչ ախտորոշման կամ</w:t>
            </w:r>
          </w:p>
          <w:p w14:paraId="27A1D14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անհամապատասխանության պատճառների</w:t>
            </w:r>
          </w:p>
          <w:p w14:paraId="05E777C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հաստատումը։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AC9F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3A75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7391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4436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8EA823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3D8A70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4E2E4B3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4080751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2863F9B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38ABC7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10CC71B" w14:textId="06F1BB3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F26CEC" w14:textId="5EE8B8F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6F493D0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6FE3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7243BD6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29-րդ</w:t>
            </w:r>
          </w:p>
          <w:p w14:paraId="2BC6EDF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A30D6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517EE57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1B3C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AA257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սպանդի չեն ենթարկվում լցված խպիպով և աղեստամոքսային տրակտով թռչունները.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6B459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591D5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C6DBD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7CBCB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926B0EC" w14:textId="4BAD875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AC8B68" w14:textId="023F157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CC29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3070E77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33-րդ կետի «ա»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D130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79213541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66A8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1F53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չնույնականացված մթերատու կենդանիները, այդ</w:t>
            </w:r>
          </w:p>
          <w:p w14:paraId="46492AF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թվում՝ թռչունները, չեն ենթարկվում սպանդի։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01A2A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CA2D4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898C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B85DF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A0B4BF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B1FAF9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57AF47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3073C3D" w14:textId="39A0B63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BD2EDA" w14:textId="6C5E26E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B3FE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0E8F718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 xml:space="preserve">30-րդ կետի «ա»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ենթակետ, ԵԱՏՄ ՏԿ 051/2021</w:t>
            </w:r>
          </w:p>
          <w:p w14:paraId="30036ED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33-րդ</w:t>
            </w:r>
          </w:p>
          <w:p w14:paraId="0EBFC7F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կետի «գ»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66CF0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7D8EF35B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04E63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01941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նախասպանդային պահում և նախասպանդային</w:t>
            </w:r>
          </w:p>
          <w:p w14:paraId="4C9B1FB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անասնաբուժական զննում չանցած մթերատու</w:t>
            </w:r>
          </w:p>
          <w:p w14:paraId="761C253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կենդանիները, այդ թվում՝ թռչունները, չեն ենթարկվում</w:t>
            </w:r>
          </w:p>
          <w:p w14:paraId="30CC8D3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սպանդի: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34A7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D2B0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49477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7FF2C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5DA0428" w14:textId="003B929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BFF1A3" w14:textId="779EE59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7AA5D3A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6A66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681AC8B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30-րդ կետի «ա» ենթակետ</w:t>
            </w:r>
          </w:p>
          <w:p w14:paraId="6692BB4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2628098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33-րդ</w:t>
            </w:r>
          </w:p>
          <w:p w14:paraId="690285B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կետի «գ»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0991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EC2247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1AD3A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5C52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մաշկածածկույթի վրա գոմաղբի առկայությամբ</w:t>
            </w:r>
          </w:p>
          <w:p w14:paraId="39D8E77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մթերատու կենդանիները, աղտոտված, թաց փետուրներով</w:t>
            </w:r>
          </w:p>
          <w:p w14:paraId="5133D36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թռչունները չեն ենթարկվում սպանդի։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32D0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442D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25C46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42E4E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8769709" w14:textId="77777777" w:rsidR="008342D1" w:rsidRPr="004E6F43" w:rsidRDefault="008342D1" w:rsidP="00B504D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 xml:space="preserve">      </w:t>
            </w:r>
          </w:p>
          <w:p w14:paraId="46C4EC73" w14:textId="77777777" w:rsidR="008342D1" w:rsidRPr="004E6F43" w:rsidRDefault="008342D1" w:rsidP="00B504DD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739C0579" w14:textId="77777777" w:rsidR="008342D1" w:rsidRPr="004E6F43" w:rsidRDefault="008342D1" w:rsidP="00B504DD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41CDBE07" w14:textId="77777777" w:rsidR="008342D1" w:rsidRPr="004E6F43" w:rsidRDefault="008342D1" w:rsidP="00B504DD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6413C1FA" w14:textId="52841AF1" w:rsidR="008342D1" w:rsidRPr="004E6F43" w:rsidRDefault="008342D1" w:rsidP="00B504D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 xml:space="preserve">  </w:t>
            </w:r>
            <w:r w:rsidRPr="004E6F43">
              <w:rPr>
                <w:rFonts w:ascii="GHEA Grapalat" w:eastAsia="Times New Roman" w:hAnsi="GHEA Grapalat" w:cs="Times New Roman"/>
                <w:kern w:val="0"/>
                <w:lang w:val="hy-AM"/>
                <w14:ligatures w14:val="none"/>
              </w:rPr>
              <w:t xml:space="preserve">    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78F6B2" w14:textId="37DE3E9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2A9CDA9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B8B9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44A7999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30-րդ</w:t>
            </w:r>
          </w:p>
          <w:p w14:paraId="6CBC1F5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կետի «ա» ենթակետ,</w:t>
            </w:r>
          </w:p>
          <w:p w14:paraId="080BB64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445DBCD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33-րդ</w:t>
            </w:r>
          </w:p>
          <w:p w14:paraId="5B22F45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կետի «բ»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3FB0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09F89E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CE84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67D4D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հիվանդ և (կամ) հիվանդության կասկած հարուցող մթերատու կենդանիները և թռչունները վերադարձվում են</w:t>
            </w:r>
          </w:p>
          <w:p w14:paraId="5F5D2F4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տերերին (հանձնողներին)։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B4AE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440E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B9DD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518D5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45A23B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5144FC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0A24C26" w14:textId="3969FE1C" w:rsidR="008342D1" w:rsidRPr="004E6F43" w:rsidRDefault="008342D1" w:rsidP="00AA54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     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27546B" w14:textId="65058A9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E811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3C0AF85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30-րդ կետ, «բ» ենթակետ</w:t>
            </w:r>
          </w:p>
          <w:p w14:paraId="0BE6092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12FA1E6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33-րդ կետի «դ»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DD56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C915AC0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B694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83496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տրավմատիկ վնասվածքներով մթերատու կենդանիները և թռչունները վերադարձվում են տերերին (հանձնողներին)։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492B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D788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6C60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E55B6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C4017B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E11CDA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BE9EB0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450562B" w14:textId="57EB854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ACF9F5" w14:textId="0D50155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E0ED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048BF1A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30-րդ կետի «բ» ենթակետ, ԵԱՏՄ ՏԿ 051/2021</w:t>
            </w:r>
          </w:p>
          <w:p w14:paraId="07C13E5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33-րդ</w:t>
            </w:r>
          </w:p>
          <w:p w14:paraId="1B81B12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կետի «դ»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5F05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7337B5C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32CE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D5EE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ընդունման ժամանակ հայտնաբերված՝ մթերատու կենդանիների և թռչունների դիակները վերադարձվում են տերերին (հանձնողներին)։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E690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F483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1712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838C2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BF97858" w14:textId="59A5B1A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FBE44E" w14:textId="2906911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27B8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62FA836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30-րդ կետի «բ» ենթակետ, ԵԱՏՄ ՏԿ 051/2021</w:t>
            </w:r>
          </w:p>
          <w:p w14:paraId="3F8FBC3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33-րդ</w:t>
            </w:r>
          </w:p>
          <w:p w14:paraId="083473D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կետի «դ»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4D654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7678A319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04A1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7541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սպանդի համար ընդունված կենդանիները դուրս չեն հանվում նախասպանդային պահման և սպանդի համար նախատեսված տարածքից։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2846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E08C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4B92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38140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6AAFC4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DACDC0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00E08F3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635C0FA9" w14:textId="3B81E2A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3AB007" w14:textId="2C8AC95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FD92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6FBA9A7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30-րդ կետի «գ» ենթակետ, ԵԱՏՄ ՏԿ 051/2021</w:t>
            </w:r>
          </w:p>
          <w:p w14:paraId="64C587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33-րդ կետի «ե»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6932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71D4DDBB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15E50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0FE0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մթերատու կենդանիների դիակները և անասնաբուժական արգելամսեղիքն ուղարկվում են պինդ կենցաղային թափոնների պոլիգոններ։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D8E3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56E4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C490B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2D155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F5CECB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094F198" w14:textId="7AF29E5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086ECD" w14:textId="5DD1B18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F5C2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71D022E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30-րդ կետի «դ»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8021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464FD79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B43A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6FF75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սպանդի ենթարկում են թռչնին՝ դրան ձկով, ձկան թափոններով և (կամ) ձկան ալյուրով վերջին կերակրման օրվանից հետո 10 օրացուցային օրվա ընթացքում: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FFCD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3043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4A80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66199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A2EBFE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26EA00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BC49B9C" w14:textId="1E84762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EDEB24" w14:textId="7D0534B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զննում, փաստաթղթային</w:t>
            </w:r>
          </w:p>
          <w:p w14:paraId="1A629E4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F716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6C8E1AD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33-րդ կետի «զ»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87A3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C97702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CE9F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888ED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սպանդի ենթարկում են թռչնին, որին աճեցնելիս կիրառել են հակաբիոտիկներ, հակահելմինտային միջոցներ և այլ դեղապատրաստուկներ բուժական և (կամ) կանխարգելիչ նպատակներով, մինչև դրանց կիրառման հրահանգներում նշված այդ պատրաստուկների</w:t>
            </w:r>
          </w:p>
          <w:p w14:paraId="05DD578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դուրսհանման ժամկետները լրանալը: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2B19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339B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99E6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FE060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2451C8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4447DF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7973B3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32A9BD0" w14:textId="2FC83E2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6381D6" w14:textId="509299F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զննում,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8B8C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2455601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33-րդ կետի «է»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543C3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01AB6E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6AEB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5A33F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ինֆեկցիոն հիվանդությունների ախտանիշներով</w:t>
            </w:r>
          </w:p>
          <w:p w14:paraId="36888A7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մթերատու կենդանիների հայտնաբերման դեպքում</w:t>
            </w:r>
          </w:p>
          <w:p w14:paraId="2F35854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մթերատու կենդանիների ամբողջ խմբաքանակը մեկուսացվում է՝ մինչ վերջնական ախտորոշումը: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69A2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5C90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ED89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497DE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688E38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C0E34A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476830C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35062FC5" w14:textId="18065E9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B948A9" w14:textId="34A83BA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7225467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D69F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6CA6489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BEDB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74A64C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E6C12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E140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թռչնի ընդունման և նախասպանդային անասնաբուժական զննման պահին ինֆեկցիոն հիվանդությունների ախտանիշներով թռչուն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հայտնաբերելու դեպքում թռչնի ամբողջ խմբաքանակն անմիջապես ուղարկվում է սանիտարական սպանդանոց կամ սպանդի հերթափոխի վերջում կամ առանձին հերթափոխով՝ անասնաբուժական ծառայության մասնագետի հսկողության ներքո (առողջ թռչնից առանձին):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3E07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E6C90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A502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1F00D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13BB6B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5E6DA1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D30E35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BC30F5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897022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86D513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F748D0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3ECF6B4" w14:textId="05523A2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93A95D" w14:textId="49635CD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D5406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3D13C32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2509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AB3BA8B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921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18FF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մթերատու կենդանիները նախասպանդային պահման շինություններից ուղարկվում են սպանդի համար նախատեսված շինություններ այնպես, որ ապահովվի հոսքագծի ռիթմիկ աշխատանքը և կանխարգելվի խաչաձև վարակումը։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C7A7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3774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4D52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38BB6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ADBF87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C5D7D3B" w14:textId="13D9192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DEB0EA" w14:textId="34C1080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5F8A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2C91950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F36B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5B9C701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81DB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68F0A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սպանդի պրոցեսի ժամանակ սպանդային մթերքի նույնականացումը և դրա հետևելիությունը (հետագծելիությունը) ապահովվում է տեխնոլոգիական ամբողջ պրոցեսի ժամանակ։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E574E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2EFA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1A24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AB6C8C" w14:textId="77777777" w:rsidR="008342D1" w:rsidRPr="004E6F43" w:rsidRDefault="008342D1" w:rsidP="00B504D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1908E61" w14:textId="77777777" w:rsidR="008342D1" w:rsidRPr="004E6F43" w:rsidRDefault="008342D1" w:rsidP="00B504DD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0707FF9B" w14:textId="77777777" w:rsidR="008342D1" w:rsidRPr="004E6F43" w:rsidRDefault="008342D1" w:rsidP="00B504DD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774CBF14" w14:textId="77777777" w:rsidR="008342D1" w:rsidRPr="004E6F43" w:rsidRDefault="008342D1" w:rsidP="00B504D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E15FA4F" w14:textId="7A149269" w:rsidR="008342D1" w:rsidRPr="004E6F43" w:rsidRDefault="008342D1" w:rsidP="00B504D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 xml:space="preserve">      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6EB97D" w14:textId="599A435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CEC35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4E2956D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34-րդ կետ, ԵԱՏՄ ՏԿ 051/2021</w:t>
            </w:r>
          </w:p>
          <w:p w14:paraId="22F48B2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C5C3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0D77F16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1426D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3BA4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սպանդի պրոցեսի ժամանակ ապահովվում է սպանդի տեխնոլոգիական պրոցեսների ռեժիմները և տեխնոլոգիական հնարների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կիրառումը, որոնք բացառում են մսեղիքի մակերևույթի աղտոտումը։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E5FB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9B614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EF9A3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43FF5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3D85F9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663780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D04BCE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80A87F9" w14:textId="7ED944A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5461A0" w14:textId="7C3067C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2123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4EF2833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35-րդ կետ, ԵԱՏՄ ՏԿ 051/2021</w:t>
            </w:r>
          </w:p>
          <w:p w14:paraId="48A041F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</w:p>
          <w:p w14:paraId="470EDBD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38-րդ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5D6A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1E2264A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322F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D2465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ապահովված է սպանդի հետ կապված աշխատանքային պրոցեսների՝ 3 խմբերի բաժանումը՝ 1-ին խումբ՝ անշարժացում, արյունազերծում, կաշվի նախանջատում և մաշկահանում (կաշվե ծածկույթով խոզի մսի դեպքում՝ շոգեխաշում, մազերի հեռացում, խանձում և</w:t>
            </w:r>
          </w:p>
          <w:p w14:paraId="67E225C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մսեղիքից մազերի մնացորդների հեռացում):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0A59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CE78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FAC17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DA42A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F641D0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8A35D5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715798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79F71A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8E35E3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F709FC8" w14:textId="7EECAE3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50C065" w14:textId="770F425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1D21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561659D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36-րդ կետի «ա»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11C2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62FCB3DD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7C3C0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6A3F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ապահովված է սպանդի հետ կապված աշխատանքային պրոցեսների՝ 3 խմբերի բաժանումը՝ 2-րդ խումբ՝ փորոտիքի հեռացում, մսեղիքի բաժանում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կիսամսեղիքի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մսեղիքի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մաքրամշակում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դրոշմում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և</w:t>
            </w:r>
          </w:p>
          <w:p w14:paraId="1C9D1E0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կշռում։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95266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F9BB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362C0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9BC24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751374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AA116B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88203D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37D106B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5DBE4F6" w14:textId="3FEB91C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  <w:p w14:paraId="469F295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742661" w14:textId="3EAE7A8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F13DF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48E307B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36-րդ կետի «բ»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AAFEC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64CAD1D9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D1F7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FE086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ապահովված է սպանդի հետ կապված աշխատանքային պրոցեսների՝ 3 խմբերի բաժանումը՝ 3-րդ խումբ՝ կողմնակի հումքի մշակում և վերամշակում (ենթամթերքների, աղիքային հումքի, հում ճարպի, արյան,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ոսկրի, էնդոկրինոֆերմենտային և հատուկ հումքի, կաշվե</w:t>
            </w:r>
          </w:p>
          <w:p w14:paraId="57962DC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հումքի ու ոչ սննդային հումքի):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68ED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81E73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08D3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4A60D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50D507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89C9DE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25016E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C802E6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CBD9615" w14:textId="5C81F3D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B5898D" w14:textId="6302C7F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6AD3F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6953951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36-րդ կետի «գ»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B305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623B9B0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153E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5D08E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ապահովված է թռչնի սպանդի տեխնոլոգիական գործընթացների ռեժիմի պահպանումը՝</w:t>
            </w:r>
          </w:p>
          <w:p w14:paraId="3A2C72E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1) թռչնի անշարժացումն իրականացվում է այն միջոցների օգտագործմամբ, որոնք ապահովում են դրա շարժվելու ունակության ժամանակավոր սահմանափակումը և կորուստը՝ չխափանելով սրտի աշխատանքը:</w:t>
            </w:r>
          </w:p>
          <w:p w14:paraId="56408C4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2) թռչնի սպանդի ընթացքում առավել ամբողջական արյունազրկման ապահովումը:</w:t>
            </w:r>
          </w:p>
          <w:p w14:paraId="0551D4B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3) թռչնի ջերմային մշակման ռեժիմներն ընտրվում են դրա տեսակով պայմանավորված և թույլ չեն տալիս թռչնի կաշվի ջերմային վնասում.</w:t>
            </w:r>
          </w:p>
          <w:p w14:paraId="2F5A12F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4) փետրահանման տեխնոլոգիական գործողությունը ապահովում է թռչնի մսեղիքի ամբողջական փետրահանում և թույլ չի տալիս թռչնի կաշվի մեխանիկական վնասում:</w:t>
            </w:r>
          </w:p>
          <w:p w14:paraId="2D95BD0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5) փորոտիքի հեռացման տեխնոլոգիական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գործողության ժամանակ թռչնի աղեստամոքսային տրակտը չի վնասվում և դրա պարունակության չի ընկնում թռչնի մսեղիքի և սարքավորումների վրա</w:t>
            </w:r>
          </w:p>
          <w:p w14:paraId="6481C40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6) նախքան անասնաբուժասանիտարական փորձաքննության անցկացումը չեն առանձնացվում ներքին օրգանները թռչնի մսեղիքից՝ առանց թռչնի մսեղիքին դրանց պատկանելությունը նույնականացնելու հնարավորության: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4B395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E443F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FD70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ABE58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7A39E43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41E118D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21C6BC2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0B8DC73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052C6BA1" w14:textId="34F6DFC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0.12</w:t>
            </w:r>
          </w:p>
          <w:p w14:paraId="7D85FC4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7079AF8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437BEDF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19A8DD3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0711DB6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5275341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42FBF82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3CA7372F" w14:textId="6EB5EB1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0.12</w:t>
            </w:r>
          </w:p>
          <w:p w14:paraId="1667222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27E86C1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6CAEDD7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66FF68E9" w14:textId="0596B45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0.12</w:t>
            </w:r>
          </w:p>
          <w:p w14:paraId="02DBD20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2AC4B46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4D9A781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1A604E2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2BFF6E5B" w14:textId="7618396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0.12</w:t>
            </w:r>
          </w:p>
          <w:p w14:paraId="0FE0826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05D3DB9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13AB554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6B332A7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6254AD3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12A84BF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7ED6325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0.12</w:t>
            </w:r>
          </w:p>
          <w:p w14:paraId="3A83A93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4160F75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1CBDBEA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7AC2902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57FF38A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03428FC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4A619EF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398F5CE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0.12</w:t>
            </w:r>
          </w:p>
          <w:p w14:paraId="2319962E" w14:textId="77777777" w:rsidR="008342D1" w:rsidRPr="004E6F43" w:rsidRDefault="008342D1" w:rsidP="0048279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38268F2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  <w:p w14:paraId="26498956" w14:textId="22A8226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8BBA0" w14:textId="1033978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  <w:p w14:paraId="0462B91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5A62E07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1E4A623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26A7A7A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08D7CEA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  <w:p w14:paraId="5A1F580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7F80ADF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069F3AD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25A04C7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11A1C08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0563D25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  <w:p w14:paraId="6188F82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5EA57C0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0D944D2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0D5F6EA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  <w:p w14:paraId="21251F6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2832ED1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44BD6A8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31ADD16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  <w:p w14:paraId="74484ED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15064F5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2E1DF14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4DBF021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33C12F5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  <w:p w14:paraId="1542BCE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3C56CE8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693CEEB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61A004F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52EAF03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1A0F27B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5273128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9AEC0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  <w:p w14:paraId="095ED09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157431B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25A396D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38-րդ կետի «ա» ենթակետ</w:t>
            </w:r>
          </w:p>
          <w:p w14:paraId="0FDF794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0B3C35D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1FEB4B6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20B8B2B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68ADF45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38-րդ</w:t>
            </w:r>
          </w:p>
          <w:p w14:paraId="7482CAB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կետի «բ» ենթակետ</w:t>
            </w:r>
          </w:p>
          <w:p w14:paraId="58A717D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1D4B1CE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659FA1E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38-րդ</w:t>
            </w:r>
          </w:p>
          <w:p w14:paraId="3813F82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կետի «գ» ենթակետ</w:t>
            </w:r>
          </w:p>
          <w:p w14:paraId="7124086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0E63F4A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2BAE317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38-րդ</w:t>
            </w:r>
          </w:p>
          <w:p w14:paraId="54AB966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կետի «դ» ենթակետ</w:t>
            </w:r>
          </w:p>
          <w:p w14:paraId="55B63C9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4B3F762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5CA37A7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069E4D6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կանոնակարգի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38-րդ կետի «ե» ենթակետ</w:t>
            </w:r>
          </w:p>
          <w:p w14:paraId="020CFD6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47632C9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42B28F9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573AC86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0526F4A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42839CD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38-րդ կետի «զ»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450C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56989D9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6AF3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B89E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նախատեսված են սպանդի հոսքագծի անջատման արտակարգ դեպքեր, երբ անասնաբուժական ոլորտի աշխատողներն, իրենց աշխատանքային տեղերից հնարավորություն կունենան տեխնիկական ապարատների (օրինակ՝ «կանգ» սեղմակի) օգնությամբ, անջատել այն՝ մթերատու կենդանիների և թռչնի հատուկ վտանգավոր</w:t>
            </w:r>
          </w:p>
          <w:p w14:paraId="6295FEA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հիվանդությունների կասկածի կամ հայտնաբերման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6BB5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E93D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A434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97ACB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51FDF65" w14:textId="19C96B9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C6032C" w14:textId="6E2679E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74572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2E400E1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38-րդ կետ,</w:t>
            </w:r>
          </w:p>
          <w:p w14:paraId="6A68841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46A0E92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D8C3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48D9707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E205D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5EE9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սննդային նպատակով օգտագործվող արյունը հավաքվում է մթերատու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կենդանու անշարժացումից ոչ ուշ,</w:t>
            </w:r>
          </w:p>
          <w:p w14:paraId="7F9F755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քան 3 րոպե անց։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64898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BF50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F4CFB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70906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CB6A00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E61E7C7" w14:textId="75257B3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741D8" w14:textId="42CA1A5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5B52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6563E0D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5E7E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145EABB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7BDC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8A47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մեկ լցարանի մեջ ոչ ավելի, քան 10 մթերատու կենդանիներից վերցված արյուն է հավաքվում: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AE21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3F88D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21BD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BDCAE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D91A1DA" w14:textId="431F02D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E6D39B" w14:textId="6D05AB8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0BF0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52BC7BD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8490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7AFF9869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4ADE5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40008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մթերատու կենդանու սպանդից ոչ ուշ, քան 2 ժամ անց է արյունն ուղարկվում վերամշակման (մշակման):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61F85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1EB2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26988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5CD0A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0B7D626" w14:textId="079F49A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  <w:p w14:paraId="7F7CB62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472121" w14:textId="26FAD2F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EC47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45549D3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1F39F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628FF3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6F2A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6AEF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անասնաբուժական կոնֆիսկատների հավաքման նպատակով սարքավորվում են հատուկ ճոռեր, տարողություններ կամ օգտագործվում է հատուկ մակնշված տրանսպորտ, որը սարքավորված է տարողություններով պոլիմերային նյութերից, որոնք թույլ են տալիս մշակումն ախտահանող միջոցներով, տաք ջրով և սուր գոլորշիով, կամ չժանգոտող պողպատից՝ չարտոնագրված հասանելիությունը բացառող՝ ամուր փակվող կափարիչներով: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3984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554A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E40D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5F306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A19CD4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50860F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11ADDD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4E18E84" w14:textId="0EBCE5C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E8F162" w14:textId="6E65079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1267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24ADE30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C1D3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E3C4DC7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320E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A2A59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կենդանու արյունազերծման պրոցեսի ավարտից հետո մսեղիքից փորոտիքի հեռացումն իրականացվում է՝ խոշոր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եղջերավոր կենդանիների և խոզերի դեպքում՝ ոչ ուշ,</w:t>
            </w:r>
          </w:p>
          <w:p w14:paraId="35B7AA5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քան 45 րոպե անց։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E714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D321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7B97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04B1E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122070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E75E88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7C69BDA" w14:textId="2C65B50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D0B5F3" w14:textId="4C25234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0F0B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518044B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DA355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43EBF7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08D9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543A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կենդանու արյունազերծման պրոցեսի ավարտից հետո մսեղիքից փորոտիքի հեռացումն իրականացվում է՝ մանր եղջերավոր կենդանիների դեպքում՝ ոչ ուշ, քան 30</w:t>
            </w:r>
          </w:p>
          <w:p w14:paraId="5AC06CE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րոպե անց։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EA5A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6837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E26B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45C93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D2896A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3C56CE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7CD73A0" w14:textId="5FD98D7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  <w:p w14:paraId="5F21130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D9F4B5" w14:textId="2955E43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DB53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246D192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ACCC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4B0A710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43210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56CE42" w14:textId="63B2DD31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մսեղիքից փորոտիքի հեռացման ժամանակ դանակը փոխարինվում է սանիտարական մշակման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ենթարկված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մեկ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այլ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դանակով՝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30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րոպեի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ընթացքու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</w:t>
            </w:r>
          </w:p>
          <w:p w14:paraId="05335CD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 անգամից ոչ պակաս։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7CA98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04D3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F71D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DE1F7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79DC4E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499D6B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1B7BE91" w14:textId="2116868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  <w:p w14:paraId="2A50139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83742B" w14:textId="12E3055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C564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5C56FEF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814A4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1EFAF66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0374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76393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ձեռքերը, օղազրահի ձեռնոցները և գոգնոցները լվացվում են ըստ կեղտոտվածության աստիճանի, սակայն 30 րոպեի ընթացքում 1 անգամից ոչ պակաս: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7D242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0E91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A4FD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B2E1B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6EE5121" w14:textId="7C5EFCF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710847" w14:textId="5D0BC0B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750C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03C3AD7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2F57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45EDAA6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28956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F75BF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դանակները, մկրատները, պատառաքաղները և այլ գործիքներ՝ ըստ աղտոտվածության աստիճանի, սակայն ժամն առնվազն 1 անգամ, մաքրվում են աղտոտվածություններից և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լվացվում են, աշխատանքային հերթափոխի ավարտից հետո, թռչնի սպանդից ստացված աղտոտված մթերքներին, հիվանդ կամ հիվանդության մեջ կասկածվող թռչնից ստացված մսեղիքին կպնելուց հետո՝</w:t>
            </w:r>
          </w:p>
          <w:p w14:paraId="4A90EA2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վարակազերծվում 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2B91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32D38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E9189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61EA8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C7D648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8F9F05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752277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18968C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1F08E9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8E5ADD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AF6691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523408A" w14:textId="4A29ED0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59B90" w14:textId="1FAB2E7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3DCD3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43F5773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C3FF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5B36D890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6C5B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B7B7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ճտքակոշիկները, գոգնոցները, ձեռնոցները, ռետինացված թևնոցներն ամեն օր աշխատանքի ավարտից հետո մաքրվում, լվացվում և չորացվում 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C150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F084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E679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D5B00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379CF9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883BBC3" w14:textId="731E715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77D85C" w14:textId="346F9A6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445A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5DE1A1E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C697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4EBAE535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F007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12A7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փորոտիքի հեռացման ժամանակ հանված սպանդային մթերքն ուղարկվում է վերամշակման (մշակման)՝ մսեղիքից դրանք հեռացնելուց հետո ոչ ուշ, քան 15 րոպե անց։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63C1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5D298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F300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6583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46F9D4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92B036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993302E" w14:textId="322D73B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936803" w14:textId="30C6E6D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0A038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6036DE2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F4BB1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65A1E6FC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7F96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77B0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մսեղիքի սղոցման և դրանից ողնուղեղի հեռացման ժամանակ խաթարվում է դրա ամբողջականությունը։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A84FC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0A608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2550C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3501D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1120B69" w14:textId="4E959CC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ACCFC5" w14:textId="7EAC3FA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B865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104DA64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F0B02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8FD6BB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273B3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16CB5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թռչնի ենթամթերքի մշակման գործընթացները, որոնք ներառում են նրբամաշկի (կուտիկուլայի) հեռացում, ստամոքսի պարունակության դատարկում, շճաթաղանթների, լեղապարկի, դրա հարակից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հյուսվածքների, ճարպի, ոտքի վերնամաշկի եղջերացած շերտերի և աղտոտվածությունների հեռացում, ավարտվում են թռչնի մսեղիքի փորոտիքը հանելուց հետո ոչ ուշ, քան 30 րոպե անց (ներառյալ պաղեցման համար փոխանցումը և (կամ) այլ տեխնոլոգիական գործընթացների կատարումը):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3FB8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5875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35126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C0727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222F29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8AFEC0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CD2744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670F6D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F41BD5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22EF4F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98D943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9F14F8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E1C7A54" w14:textId="7984CB6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701581" w14:textId="1C4C81C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5D04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2944FD0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ABD45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784785B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B079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FF85E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մսեղիքի սղոցման ժամանակ օգտագործվող սղոցի</w:t>
            </w:r>
          </w:p>
          <w:p w14:paraId="05C0921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շեղբը սանիտարական մշակման է ենթարկվում ոչ ուշ, քան 1 ժամ աշխատանքից հետո։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02A8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D730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2035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32C84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55EE31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A07FBE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774D09E" w14:textId="0538405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857EE9" w14:textId="658DAEB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2527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3901697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376E0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43863060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09F9E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C5BBC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բոլոր տեսակների մթերատու կենդանիների մսեղիքի (կիսամսեղիքի) մաքրամշակման ընթացքում հեռացվում են կապտուկները, արյունազեղումները և</w:t>
            </w:r>
          </w:p>
          <w:p w14:paraId="21C1DAD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աղտոտված հատվածները: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F48B1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890BA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01F9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5A0D6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6B00A41" w14:textId="26C1028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BB1F5" w14:textId="2773F5F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6D1D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1ABD8DD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704F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4D591EC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FAB90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824F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ենթամթերքների մաքրամշակումը կապտուկներից և շճաթաղանթի ու դրա հարակից հյուսվածքների հեռացման պրոցեսը իրականացվում են սպանդից ոչ ուշ քան 3 ժամ հետո՝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ներառելով պաղեցման կամ սառեցման համար դրանց փոխանցումը։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E19A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9F46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2E99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64942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AF599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C5012C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2E47A7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C99124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8853DC4" w14:textId="223A2B3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38F52" w14:textId="4A862D5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E02B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0DDA529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E275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75362E0B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FC6F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19EF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սպանդի համար նախատեսված շինություններում իրականացվում է մազածածկույթով ենթամթերքների</w:t>
            </w:r>
          </w:p>
          <w:p w14:paraId="38BB64E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մաքրամշակման չթույլատրված պրոցեսներ։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1A0A1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01117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782D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CC46F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5177EF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E82638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C003A04" w14:textId="3B31DE8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50FD3B" w14:textId="4A9F4AA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F767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5B403EE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BAA41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6BCB256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1497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BC429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մսեղիքի (կիսամսեղիքի, քառորդված մսեղիքի, մսի կտորների) մասնատումը, դրանց ոսկրահանումը և ջլազերծումն իրականացվում է +12°С-ից ոչ բարձր օդի ջերմաստիճանի պայմաններում։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40F1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4F7C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3174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E775F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483E17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CF9BFE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DF1FE8E" w14:textId="2444DA0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901585" w14:textId="0FBE98A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65BF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24530BF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49-րդ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FED8A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8837039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8033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F4FF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փորոտիքը հանելուց հետո թռչնի մսեղիքի արտաքին և ներքին մակերևույթները լվացվում են խմելու ջրով, որից հետո մսեղիքի մակերևույթին տեսանելի փոփոխություններ և կղանքային աղտոտումներ չեն լինում: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BC40A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912C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22E49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75CAB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87950F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0C24261" w14:textId="2124AD8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591908" w14:textId="67BF4B8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2324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74F0B17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49-րդ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578A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D7A670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4F95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8E9F7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մասնատումից և ոսկրահանումից առաջ թռչնի մսեղիքը ենթարկվում է լրամշակման (հարդարման)՝ հեռացվում են փետուրների մնացորդները,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հեմատոմաները, հարուկները, արյան զեղումները: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8E47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248B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9D060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0C9A6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42A604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3E0E73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5A9DD4C" w14:textId="06134D6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4351D9" w14:textId="27795B2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7DDC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02F4F7D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49-րդ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58C7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43A9D60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CF786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4B2EE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ոսկրահանման և ջլազերծման պրոցեսների իրականացման համար անհրաժեշտ գործիքներն ախտահանման նպատակով փոխվում են ըստ կեղտոտվածության աստիճանի՝ սակայն 30 րոպեի ընթացքում 1 անգամից ոչ պակաս։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26CA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FAA6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D9CF6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325EF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2612E5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500327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7A18E7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DFF87CB" w14:textId="1BE4059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30373" w14:textId="109BA46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0836B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7D28899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34122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941A11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5E08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0293A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հալած կենդանական ճարպի արտադրության համար անհրաժեշտ ոսկորը և դրա վերամշակումից ստացված մթերքը վերամշակման (մշակման) ուղարկվում է ոսկրահանումից հետո ոչ ուշ, քան 6 ժամ անց։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7188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A4C8F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F528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FB335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AB9B3C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7C0735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48D6ED7" w14:textId="5D16AFC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3B8178" w14:textId="0F09584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և/կամ փաստաթղթային</w:t>
            </w:r>
          </w:p>
          <w:p w14:paraId="0AE2C20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A031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2495A24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F99F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7EB5E16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D064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77C53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վերամշակումը ձգձգելու դեպքում ոսկորը տեղավորում են պաղեցվող շինության մեջ և դրա պահման ժամկետը +8°С-ից ոչ ավելի պահման ջերմաստիճանի</w:t>
            </w:r>
          </w:p>
          <w:p w14:paraId="2ED5918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դեպքում կազմում է 24 ժամից ոչ ավելի։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C5A2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5C7FC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E28A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4EB32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FA7436B" w14:textId="3062123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A70F63" w14:textId="70E22B6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և/կամ փաստաթղթային</w:t>
            </w:r>
          </w:p>
          <w:p w14:paraId="4D061E9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111B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35A2CCB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954E5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07D136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853CD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C15E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կոլագեն պարունակող հումքը՝ առանց ոսկորների,</w:t>
            </w:r>
          </w:p>
          <w:p w14:paraId="10619DF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պահածոյացվում է կերակրի աղի օգտագործմամբ և այդ նպատակով թույլատրված այլ միջոցներով 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6763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21B44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E8C0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E46A8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C0E389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D45831C" w14:textId="689D1F0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C91F7E" w14:textId="3ED21A3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CA18C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7D24D19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8BB1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7BA1E05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D3D6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9E8C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կոլագեն պարունակող հումքը՝ առանց ոսկորների պահպանվում է փակ տարաներում։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49E8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B227F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2F0F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867ED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D2CF6FD" w14:textId="49BC22E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F1618D" w14:textId="0EC380B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841B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7F3E5EC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7BD6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5708233D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1E542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E0CD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սպանդից հետո մսեղիքը, թռչնի ներքին օրգանները և սպանդային այլ մթերքները ենթարկվում են անասնաբուժասանիտարական փորձաքննության: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F7D4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6F41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8E557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8E6C0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7B26D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39D49B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04B45DF" w14:textId="04219C0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BBA5A7" w14:textId="410C4F4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CEDDA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7C19E4F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53-րդ կետ,</w:t>
            </w:r>
          </w:p>
          <w:p w14:paraId="0871083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7355A40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83D17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5CAC0066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CC6E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793C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սպանդից հետո մթերատու կենդանիների մոտ հիվանդությունների հայտնաբերման դեպքում մսեղիքի վրա դրվում է անասնաբուժական կնիք, որը վկայում է դրա</w:t>
            </w:r>
          </w:p>
          <w:p w14:paraId="33DC85D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վնասազերծման կամ ուտիլիզացման եղանակների մասին: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0684E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268EC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04CD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7B94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58670D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1C6E1C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B60689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A8CC986" w14:textId="5C984BB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CEB9EE" w14:textId="32C42A0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և/կամ փաստաթղթային</w:t>
            </w:r>
          </w:p>
          <w:p w14:paraId="21BFE34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E484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5CA865F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5CDD8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AC1442C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8404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E64A2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սպանդից հետո թռչնի հիվանդությունների հայտնաբերման դեպքում այդ թռչնի մսեղիքը զետեղվում է հատուկ բեռնարկղում՝ այն վնասազերծման, օգտահանման կամ ոչնչացման ուղարկելու մասին մականշվածքով: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828D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2A18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CB74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A1FD0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F3A2E4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85FF23E" w14:textId="07602A0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C7BD27" w14:textId="761BECF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07F0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4306CF3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770D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7073C57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6111E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843B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ոսկրահանման ընթացքում թռչնի մսեղիքում և դրա մասերում, ինչպես նաև ենթամթերքում ինֆեկցիոն և ինվազիոն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հիվանդություններին բնորոշ ախտաբանական փոփոխություններ հայտնաբերելու դեպքում՝ մինչև լաբորատոր հետազոտությունների արդյունքների ստացումը, թռչնի սպանդից ստացված մթերքները</w:t>
            </w:r>
          </w:p>
          <w:p w14:paraId="284AFFA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զետեղվում են սանիտարական խցի սառնարանում՝ մինուս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12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°С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ից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ոչ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բարձր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ջերմաստիճանի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պայմաններում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3D7AC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C4CC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B683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4AF13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263970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54B1D2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5E3711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2A4D00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211DB0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7DCAA4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AF343B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859FF5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EAB836D" w14:textId="31788A2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CAB72B" w14:textId="03DCF4E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1CFE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ԵԱՏՄ ՏԿ 051/2021</w:t>
            </w:r>
          </w:p>
          <w:p w14:paraId="29F19E3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09BB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7BEFD37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ACF8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54.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8468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մսի դրոշմակնքման համար օգտագործվում են հետևյալ թույլատրելի ներկանյութերը. մեթիլվիոլետ (ըստ ներկանյութերի միջազգային դասակարգման` C.I. 42535), ռոդամին C (C.I. 45170), ֆուքսին թթու (C.I. 45685)։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6BD1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B1654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878F5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06D87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06D21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B645F6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46CF5B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E03A679" w14:textId="2FA5BDB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5BC4EB" w14:textId="24DDDA1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E2A8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029/2012</w:t>
            </w:r>
          </w:p>
          <w:p w14:paraId="21D2A85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17-րդ կետի 5-րդ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90815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74ECDBCC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53ADA" w14:textId="0C4CA879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4E391" w14:textId="77777777" w:rsidR="008342D1" w:rsidRPr="004E6F43" w:rsidRDefault="008342D1" w:rsidP="002B248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iCs/>
                <w:color w:val="000000"/>
                <w:sz w:val="22"/>
                <w:szCs w:val="22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sz w:val="22"/>
                <w:szCs w:val="22"/>
                <w:lang w:val="hy-AM"/>
              </w:rPr>
              <w:t>Արդյո՞ք կենդանական ծագման մթերքի դրոշմումը կատարվում է հետևյալ կերպ`</w:t>
            </w:r>
          </w:p>
          <w:p w14:paraId="79CAF2C9" w14:textId="77777777" w:rsidR="008342D1" w:rsidRPr="004E6F43" w:rsidRDefault="008342D1" w:rsidP="002B248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</w:pP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>1) խոշոր եղջերավոր կենդանու մսեղիքի կամ կիսամսեղիքի վրա դրվում է յուրաքանչյուր դրոշմից մեկական` թիակի, կողոսկրի և ազդրի հատվածում.</w:t>
            </w:r>
          </w:p>
          <w:p w14:paraId="79D1034D" w14:textId="77777777" w:rsidR="008342D1" w:rsidRPr="004E6F43" w:rsidRDefault="008342D1" w:rsidP="002B248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</w:pP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 xml:space="preserve">2) մանր եղջերավոր կենդանիների, խոզերի, </w:t>
            </w: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lastRenderedPageBreak/>
              <w:t>եղջերուի, ուղտի, ձիու, էշի և ջորու մսեղիքի կամ կիսամսեղիքի վրա դրվում է միայն N 5 ձևի անասնաբուժական վկայականի համարով դրոշմից մեկական՝ թիակի, կողոսկրի և ազդրի հատվածում.</w:t>
            </w:r>
          </w:p>
          <w:p w14:paraId="62788B98" w14:textId="77777777" w:rsidR="008342D1" w:rsidRPr="004E6F43" w:rsidRDefault="008342D1" w:rsidP="002B248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</w:pP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>3) խոշոր եղջերավոր կենդանու քառորդ մսեղիքի վրա դրվում է յուրաքանչյուր դրոշմից մեկական` թիակի և ազդրի հատվածում.</w:t>
            </w:r>
          </w:p>
          <w:p w14:paraId="45903257" w14:textId="77777777" w:rsidR="008342D1" w:rsidRPr="004E6F43" w:rsidRDefault="008342D1" w:rsidP="002B248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</w:pP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>4) մանր եղջերավոր կենդանիների, խոզերի, եղջերուի, ուղտի, ձիու, էշի և ջորու քառորդ մսեղիքի վրա դրվում է միայն N 5 ձևի անասնաբուժական վկայականի համարով դրոշմից մեկական թիակի և ազդրի հատվածում.</w:t>
            </w:r>
          </w:p>
          <w:p w14:paraId="47E81191" w14:textId="5173A858" w:rsidR="008342D1" w:rsidRPr="004E6F43" w:rsidRDefault="008342D1" w:rsidP="002B248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</w:pP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 xml:space="preserve">5) թռչունի, ճագարի, նապաստակի, կուղբի, ճահճակուղբի մսեղիքի փաթեթավորման դեպքում օգտագործվում են վարդագույն և կանաչ թղթյա պիտակներ՝ 15 x 90 մմ չափսերով: Պիտակի ներկված մասի երկարությունը պետք է լինի 60 մմ: Պիտակի վրա նշվում է սպանդ իրականացրած </w:t>
            </w: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lastRenderedPageBreak/>
              <w:t>կազմակերպության անվանումը.</w:t>
            </w:r>
          </w:p>
          <w:p w14:paraId="2CF6B8F9" w14:textId="00609D48" w:rsidR="008342D1" w:rsidRPr="004E6F43" w:rsidRDefault="008342D1" w:rsidP="002B248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</w:pP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>6) օգտահանման ենթակա կենդանական ծագման մթերքի վրա դրվում է 40 x 70 մմ չափսի ուղղանկյունաձև դրոշմ՝ համաձայն N 1 ձևի, որը հաստատում է, որ միսը ենթակա է օգտագործման՝ վնասազերծումից հետո: Այդպիսի դրոշմի կենտրոնում նշված մեծատառերը պարզաբանում են հիվանդության անվանումը (դաբաղ, ֆիննոզ, տուբերկուլյոզ և այլն), որի դեպքում միսը ենթակա է վնասազերծման՝ համապատասխան եղանակով (եփում, սառեցում, երշիկի ստացում, պահածոյացում, հալեցում` ճարպի համար, օգտահանում և այլն).</w:t>
            </w:r>
          </w:p>
          <w:p w14:paraId="1023055F" w14:textId="2F2E46FD" w:rsidR="008342D1" w:rsidRPr="004E6F43" w:rsidRDefault="008342D1" w:rsidP="002B248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</w:pP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>7) խոշոր եղջերավոր կենդանիների ենթամթերքի տրանսպորտային փաթեթվածքի վրա դրոշմվում են N 5 ձևի անասնաբուժական վկայականի, ինչպես նաև կենդանու անհատական համարներով դրոշմները.</w:t>
            </w:r>
          </w:p>
          <w:p w14:paraId="63E90F68" w14:textId="70AEF916" w:rsidR="008342D1" w:rsidRPr="004E6F43" w:rsidRDefault="008342D1" w:rsidP="002B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 xml:space="preserve">8) մանր եղջերավոր կենդանիների, խոզերի, եղջերուի, ուղտի, ձիու, էշի, </w:t>
            </w: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lastRenderedPageBreak/>
              <w:t>ջորու, թռչունի, ճագարի, նապաստակի, կուղբի և ճահճակուղբի ենթամթերքի տրանսպորտային փաթեթվածքի վրա դրոշմվում է N 5 ձևի անասնաբուժական վկայականի համարի դրոշմը: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0F918" w14:textId="77777777" w:rsidR="008342D1" w:rsidRPr="004E6F43" w:rsidRDefault="008342D1" w:rsidP="002B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lang w:val="hy-AM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118A2" w14:textId="77777777" w:rsidR="008342D1" w:rsidRPr="004E6F43" w:rsidRDefault="008342D1" w:rsidP="002B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lang w:val="hy-AM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AF611" w14:textId="77777777" w:rsidR="008342D1" w:rsidRPr="004E6F43" w:rsidRDefault="008342D1" w:rsidP="002B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lang w:val="hy-AM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453147" w14:textId="77777777" w:rsidR="008342D1" w:rsidRPr="008342D1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</w:p>
          <w:p w14:paraId="11301162" w14:textId="2327F7EB" w:rsidR="008342D1" w:rsidRPr="008342D1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</w:p>
          <w:p w14:paraId="2DAD8B5C" w14:textId="77777777" w:rsidR="008342D1" w:rsidRPr="008342D1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</w:p>
          <w:p w14:paraId="33775732" w14:textId="77777777" w:rsidR="008342D1" w:rsidRPr="008342D1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</w:p>
          <w:p w14:paraId="664C1C40" w14:textId="30E0A532" w:rsidR="008342D1" w:rsidRPr="004E6F43" w:rsidRDefault="008342D1" w:rsidP="00567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0.3</w:t>
            </w:r>
          </w:p>
          <w:p w14:paraId="12E2FCA3" w14:textId="5079A8C3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CE56DC7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C6146C5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67242E9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B23C380" w14:textId="77777777" w:rsidR="008342D1" w:rsidRPr="004E6F43" w:rsidRDefault="008342D1" w:rsidP="00567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0.3</w:t>
            </w:r>
          </w:p>
          <w:p w14:paraId="6BBD8121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8364BDC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AF44ACA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C7EA5B8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6EA6889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DA6B805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612D3AB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0FEC518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0A01BA7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502C02F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60FED20" w14:textId="77777777" w:rsidR="008342D1" w:rsidRPr="004E6F43" w:rsidRDefault="008342D1" w:rsidP="00567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0.3</w:t>
            </w:r>
          </w:p>
          <w:p w14:paraId="58816DC7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EB8E970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1988094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6821929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287359C" w14:textId="77777777" w:rsidR="008342D1" w:rsidRPr="004E6F43" w:rsidRDefault="008342D1" w:rsidP="00567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0.3</w:t>
            </w:r>
          </w:p>
          <w:p w14:paraId="5094B4B3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59CA822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FA19D19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01BF1D7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C44BE9C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2D5E641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216D8D9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FB3B354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BF3A42A" w14:textId="77777777" w:rsidR="008342D1" w:rsidRPr="004E6F43" w:rsidRDefault="008342D1" w:rsidP="00567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0.3</w:t>
            </w:r>
          </w:p>
          <w:p w14:paraId="5A4637FC" w14:textId="6ECA101A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37EACD0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701C3DB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8B9BF68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69114AE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EA05650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3027126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B8DFB98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C928B65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CE45DCB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CD972AA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219185D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7B3F34F" w14:textId="0BB9AD4E" w:rsidR="008342D1" w:rsidRPr="004E6F43" w:rsidRDefault="008342D1" w:rsidP="00567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0.02</w:t>
            </w:r>
          </w:p>
          <w:p w14:paraId="51D6EC29" w14:textId="4DCB9F88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D4C17F3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E026A89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6C3A102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2BB388B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20FCE0C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72BC620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B5E503C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7E87146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B0D29DB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F6FD6A1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B12E6FC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0AD786A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57AE2D6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CBF935E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3FAF715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306CA0E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3230134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70C92C3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FD3A0CE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4CCE710" w14:textId="77777777" w:rsidR="008342D1" w:rsidRPr="004E6F43" w:rsidRDefault="008342D1" w:rsidP="00567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0.02</w:t>
            </w:r>
          </w:p>
          <w:p w14:paraId="636C6193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7FF5523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F8BE74A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9F1E1F5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37F03BA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34B94F7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A4F7455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52ECECD" w14:textId="77777777" w:rsidR="008342D1" w:rsidRPr="004E6F43" w:rsidRDefault="008342D1" w:rsidP="005677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0.02</w:t>
            </w:r>
          </w:p>
          <w:p w14:paraId="3375CE39" w14:textId="77777777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4216E4" w14:textId="05646C92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EE9C5D" w14:textId="70A6D62D" w:rsidR="008342D1" w:rsidRPr="004E6F43" w:rsidRDefault="008342D1" w:rsidP="002B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Կառավարության 2006 թվականի հունիսի 29-ի N 993-Ն որոշման N 1 հավելվածի 30.2-րդ կետի 1-ին, 2-րդ, 3-րդ, 4-րդ, 5-րդ, 7-րդ, 8-րդ, 9-րդ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16CEF" w14:textId="77777777" w:rsidR="008342D1" w:rsidRPr="004E6F43" w:rsidRDefault="008342D1" w:rsidP="002B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167E3C4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DF62F" w14:textId="2234F0D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8B5330" w14:textId="021840E1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>Արդյո՞ք անհատական պոլիմերային թաղանթներով ճագարի և բրոյլեր տեսակի ճագարի մսեղիքի փաթեթավորման դեպքում մսեղիքը չի դրոշմվում, իսկ N 5 ձևի անասնաբուժական վկայականի համարի դրոշմումը կատարվում է փաթեթի մեջ դրված կամ սոսնձված պիտակի վրա` նշելով այն բոլոր տեղեկությունները, որոնք համապատասխանում են նշված արտադրանքին՝ համաձայն նորմատիվ փաստաթղթերի պահանջների: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032F5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C8FF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C1C1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57A0B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EFBA4E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FA8EF8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01A5A1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70CB3C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FF52B6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3C72817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3E9787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2546CD0" w14:textId="1B2597D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A8EB2A" w14:textId="07F5233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655294B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և/կամ</w:t>
            </w:r>
          </w:p>
          <w:p w14:paraId="2C20A80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փաստաթղթային</w:t>
            </w:r>
          </w:p>
          <w:p w14:paraId="7BDB8D3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E6E600" w14:textId="785908F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Կառավարության 2006 թվականի հունիսի 29-ի N 993-Ն որոշման N 1 հավելվածի 30.2-րդ կետի 6-րդ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2843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37F357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9943F" w14:textId="2B35B9D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D8F7A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մսի և ենթամթերքների ոսկրահանման ու ջլազերծման պրոցեսի ընթացքում ինֆեկցիոն և ինվազիվ հիվանդություններին բնորոշ պաթոլոգիական փոփոխություններ հայտնաբերելիս, սպանդային մթերքը, մինչ լաբորատոր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հետազոտությունների պատասխանների</w:t>
            </w:r>
          </w:p>
          <w:p w14:paraId="15A17A9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ստացումը, տեղադրվում է մեկուսացված խցիկում: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E844B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A0651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1EF2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C584A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004F0C6" w14:textId="184F5A6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EE852E" w14:textId="5BDF491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822C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3DDC24A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7297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AC3F2E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2F1A5" w14:textId="778C174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lastRenderedPageBreak/>
              <w:t>58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6D117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իրականացնում են գործիքների, սարքավորումների և արտադրական (հատուկ) համազգեստի համապատասխան սանիտարական</w:t>
            </w:r>
          </w:p>
          <w:p w14:paraId="3E4504B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մշակում (ախտահանում):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2903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3362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0EAB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2E60C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329B0E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E7750F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C3B3F80" w14:textId="41741C8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7C9C45" w14:textId="78958C7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և/կամ փաստաթղթային</w:t>
            </w:r>
          </w:p>
          <w:p w14:paraId="7E83C99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8E35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3B958F3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4F7D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6E7A3B4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A69FF" w14:textId="3065E71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59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D152E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անասնաբուժական ծառայության կողմից սահմանափակումներ ենթադրող՝ օգտագործման համար</w:t>
            </w:r>
          </w:p>
          <w:p w14:paraId="5067082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թույլատրված սպանդային մթերքի</w:t>
            </w:r>
          </w:p>
          <w:p w14:paraId="1BB12AB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վնասազերծումն իրականացվում է այդ նպատակով հարմարեցված շինություններում։</w:t>
            </w:r>
          </w:p>
          <w:p w14:paraId="76BFB6A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33CFAD5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8C52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15DD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AAD3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EF70D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CE7AD3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C1E46D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920158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FFA2AC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6B9CD0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24B2D52" w14:textId="39166BD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  <w:p w14:paraId="1B3CF09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30C816" w14:textId="27FFCBD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8AB4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1B5011A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2BA8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779FD61B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1377C" w14:textId="01A8E5C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60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A737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անասնաբուժական ծառայության կողմից սահմանափակումներ ենթադրող՝ օգտագործման համար թույլատրված սպանդային մթերքի վերամշակումն արտադրական տարածքներում իրականացվում է հերթափոխի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ավարտին կամ մյուս հերթափոխի ժամանակ՝ անասնաբուժական ծառայության մասնագետի հսկողության ներքո։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CEA9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0394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117EC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019C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961596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18A3723" w14:textId="26B0EFB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3D2EA0" w14:textId="0BE6D51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2A1D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7F78912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652DE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69768E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E5B10F" w14:textId="3E5EDA5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1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671F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անասնաբուժական ծառայության կողմից սահմանափակումներ ենթադրող՝ օգտագործման համար թույլատրված սպանդային մթերքի վնասազերծման և վերամշակման աշխատանքների ավարտից հետո իրականացվում է շինության, սարքավորումների և գույքի</w:t>
            </w:r>
          </w:p>
          <w:p w14:paraId="570F626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սանիտարական մշակում (ախտահանում):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E05E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5EAA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8D4A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A66C1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60D1F4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EFEA13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8C0467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7ECB7A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13E301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C74F3F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A78F3D8" w14:textId="2DC02A6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663DB8" w14:textId="1E721AC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A873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7702653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1716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6FF1EF05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F8D5A" w14:textId="637F5F6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2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E9B1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մանկական սննդի համար նախատեսված սպանդային մթերքի արտադրության պրոցեսն իրականացվում է հերթափոխի սկզբին կամ առանձին հերթափոխի ժամանակ՝ տեխնոլոգիական սարքավորումների և գույքի նախապես լվացման ու</w:t>
            </w:r>
          </w:p>
          <w:p w14:paraId="2A8FF88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ախտահանման պայմանով։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E179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C508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492B8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1630D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C76D6E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5D8541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7FCA42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E085FC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056A0D8" w14:textId="1233888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83C859" w14:textId="2D2F72D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A9A0F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ՄՄ ՏԿ 034/2013</w:t>
            </w:r>
          </w:p>
          <w:p w14:paraId="6E9060F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կանոնակարգի 57-րդ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4EA0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AB8A36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6B77AC" w14:textId="28B5299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DAC7D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Արդյո՞ք շարժական սպանդանոցը կենդանիների սպանդ իրականացնելու նպատակով տեղակայվում է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սահմանված կարգով համայնքի ղեկավարի կողմից հատկացված համապատասխան վայրում: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1727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07C7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3E78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84925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B5F955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7A321A9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120407F" w14:textId="024F47D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  <w:p w14:paraId="18D81F6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2316E7C" w14:textId="06F42E89" w:rsidR="008342D1" w:rsidRPr="004E6F43" w:rsidRDefault="008342D1" w:rsidP="00AA54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98012C" w14:textId="66652B0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71BB3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Հայաստանի Հանրապետության կառավարության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2006 թվականի հունիսի 29-ի</w:t>
            </w:r>
          </w:p>
          <w:p w14:paraId="1627283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773E582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A089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0D2CAD00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2A899" w14:textId="07DCBF0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4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AD62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նախասպանդային զննում իրականացնելու նպատակով շարժական սպանդանոցը հատկացված վայրում, տրանսպորտային միջոցին կից, առանձնացնում է տարածք՝ շարժական պարսպով։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6E84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A95ED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7DAF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27F83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0E0CD0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F91EEA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3D3A79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83572AC" w14:textId="49D2747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72914F" w14:textId="4D685FF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3D6B7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 կառավարության 2006 թվականի հունիսի 29-ի</w:t>
            </w:r>
          </w:p>
          <w:p w14:paraId="4650F0C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2A30CFE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4250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CBA1C0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5825D" w14:textId="0932CDB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6E77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սպանդանոցում իրականացվում է</w:t>
            </w:r>
          </w:p>
          <w:p w14:paraId="563A136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նախասպանդային և հետսպանդային զննում։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7FE9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BF817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7519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9DAF1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8AD8FB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38408E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D2B2DDA" w14:textId="4C8AC92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  <w:p w14:paraId="5974DEA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2A28F2" w14:textId="757D0D5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1F719E3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E5BD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5BA6677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19DB9BE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 2006 թվականի հունիսի 29-ի</w:t>
            </w:r>
          </w:p>
          <w:p w14:paraId="18F8500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0921BF2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E387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E5AC921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1314B" w14:textId="317CF91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5D0FC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է՝ կենդանու զգայազրկման (շշմեցման) և սպանդի հավաքածուով՝ կենդանու զգայազրկման սարք և կենդանիների շարժողական ակտիվությունը սահմանափակող սարքավորմամբ։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32C66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2C62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85A2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C31F7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15E921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B4A987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A7CD4C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C0A8F13" w14:textId="3211B81A" w:rsidR="008342D1" w:rsidRPr="004E6F43" w:rsidRDefault="008342D1" w:rsidP="00AA54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 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 xml:space="preserve">   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802659" w14:textId="738E7AD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4BEEA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 կառավարության 2006 թվականի հունիսի 29-ի</w:t>
            </w:r>
          </w:p>
          <w:p w14:paraId="4F0FAA6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 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2709FA2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1-ին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CD985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4BD11B6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2CA50" w14:textId="5E571D9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811F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կրծոսկրը կտրող սղոցով։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50AD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8DAE1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5CE6A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F4F27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06479F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53A8628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24A1DA2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3B64C3F" w14:textId="4D05840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BC5F83" w14:textId="7C1F9C2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A8F67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Հայաստանի Հանրապետության կառավարության 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2006 թվականի հունիսի 29-ի</w:t>
            </w:r>
          </w:p>
          <w:p w14:paraId="5604E15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 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1445AED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2-րդ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0EE4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64C1AEE6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1494C2" w14:textId="4477B71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lastRenderedPageBreak/>
              <w:t>68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BB09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փականային ջրային ատրճանակով։</w:t>
            </w:r>
          </w:p>
          <w:p w14:paraId="0FD3649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C6710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B35F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3354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57092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F4EB8B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836B92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AC0D81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9BF8E19" w14:textId="532EEA6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B110C5" w14:textId="6398033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D56D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 կառավարության 2006 թվականի հունիսի 29-ի</w:t>
            </w:r>
          </w:p>
          <w:p w14:paraId="4958768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 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61C6FFE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3-րդ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539D2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0213FF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5F8871" w14:textId="2D63818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69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:lang w:val="hy-AM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23D8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Արդյո՞ք շարժական սպանդանոցը գործիքների մանրէազերծման սարքով։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0036A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lang w:val="hy-AM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3D2B7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lang w:val="hy-AM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BA223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lang w:val="hy-AM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FD563E" w14:textId="77777777" w:rsidR="008342D1" w:rsidRPr="008342D1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</w:p>
          <w:p w14:paraId="616BF7E8" w14:textId="77777777" w:rsidR="008342D1" w:rsidRPr="008342D1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</w:p>
          <w:p w14:paraId="0C83E2D0" w14:textId="77777777" w:rsidR="008342D1" w:rsidRPr="008342D1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</w:p>
          <w:p w14:paraId="56E456F3" w14:textId="77777777" w:rsidR="008342D1" w:rsidRPr="008342D1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</w:p>
          <w:p w14:paraId="3CFB1A49" w14:textId="10E89D6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112379" w14:textId="24BB355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ABFF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 կառավարության 2006 թվականի հունիսի 29-ի</w:t>
            </w:r>
          </w:p>
          <w:p w14:paraId="43F3F70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 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015857F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4-րդ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2FD0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65C18B2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9FF74F" w14:textId="340273C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70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DF443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սպանդանոցը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հագեցված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է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լվացարանով։</w:t>
            </w:r>
          </w:p>
          <w:p w14:paraId="3D49C10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7E19C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FA37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EBA3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F2D58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F57556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055B16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2A477A6" w14:textId="22829B2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7E40B5" w14:textId="082C32C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6485571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BDB0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46BDD60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7BC7F55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411C436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7451B76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</w:t>
            </w:r>
          </w:p>
          <w:p w14:paraId="7DF4E79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376586A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4CEBF68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5-րդ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CAF6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2D26EC9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56D94" w14:textId="6440DA2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1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9A8F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սպանդանոցը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հագեցված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է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կուտակային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ջրատաքացուցիչով։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51D7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A9695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A8D6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9E291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9C0A6A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AB26D7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43E58D0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2A31207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514A3CCE" w14:textId="58615CC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  <w:p w14:paraId="6EB378F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7DE2F71" w14:textId="77777777" w:rsidR="008342D1" w:rsidRPr="004E6F43" w:rsidRDefault="008342D1" w:rsidP="00AA54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D527E9" w14:textId="1A8EEB1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1A6908F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898DB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1A0FC41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69E14DF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0378C06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4A7996F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 N 993-Ն</w:t>
            </w:r>
          </w:p>
          <w:p w14:paraId="35A25FD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որոշման հավելվածի</w:t>
            </w:r>
          </w:p>
          <w:p w14:paraId="3144C06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ին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կետ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6-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</w:t>
            </w:r>
          </w:p>
          <w:p w14:paraId="359734A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C75D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5A14390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0E425" w14:textId="0699A92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2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D321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սպանդանոցը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հագեցված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է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մոնոռելսային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կշեռքով՝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մսեղիքի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համար։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75D3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0F8E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C9868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78BB0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C24DD3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81008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794A16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A09F23B" w14:textId="4BFFFF1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21C5A5" w14:textId="21CEEA9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54A8117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B23FB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27425E1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38215F3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734DC0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08E9744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</w:t>
            </w:r>
          </w:p>
          <w:p w14:paraId="7F1F77E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7548A3A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7EBB0E8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7-րդ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8B77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351DE1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BF291" w14:textId="04C1BB2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F593A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սպանդանոցը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հագեցված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է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տարաներով՝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արյան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հավաքման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աղիների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կարմիր</w:t>
            </w:r>
          </w:p>
          <w:p w14:paraId="2C2DFB2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օրգանների, կաշվի։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8FBA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C2D5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54F2A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F57F5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3D2EA2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837314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7331F9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CA178AF" w14:textId="6F4F739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94227A" w14:textId="0A9E795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6FFB66F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9872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74B33F1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1B87E6E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47B17FC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7F801C6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</w:t>
            </w:r>
          </w:p>
          <w:p w14:paraId="70CDB7B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1F0CBDE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</w:t>
            </w:r>
          </w:p>
          <w:p w14:paraId="46DEB84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8-րդ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FBEA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7E9D28AC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2E961" w14:textId="72C42D4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4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02F3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տելֆերով։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F356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1938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148DE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43D1D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13D081D" w14:textId="31C05F5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34F694" w14:textId="599FC45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E4330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6F86744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 կառավարության</w:t>
            </w:r>
          </w:p>
          <w:p w14:paraId="14279CC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4EB5621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</w:t>
            </w:r>
          </w:p>
          <w:p w14:paraId="1F800AB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N 993-Ն որոշման</w:t>
            </w:r>
          </w:p>
          <w:p w14:paraId="0E2878A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ին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կետ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9-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ենթակե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8AA6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14203266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2E3BBA" w14:textId="74678BF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6487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երթուղին և</w:t>
            </w:r>
          </w:p>
          <w:p w14:paraId="32075E8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տեղակայման վայրը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ֆիքսող՝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Գլոբալ</w:t>
            </w: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տեղորոշման</w:t>
            </w:r>
          </w:p>
          <w:p w14:paraId="5FC2B57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համակարգ (GPS)` սարքով։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86E3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68577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EF7DB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DFB9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2C2DBC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A5E4B3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AF85E8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ED8B831" w14:textId="054F8AE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8A032B" w14:textId="7D6D22B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15A8650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7D62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111F09C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6EC7FED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0989A57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009D111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</w:t>
            </w:r>
          </w:p>
          <w:p w14:paraId="24A61AF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13654DA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305FB49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11-րդ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F4B7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74B9330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3A3A63" w14:textId="194DF73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EBEC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դանակներով՝ նախատեսված յուրաքանչյուր փուլի համար։</w:t>
            </w:r>
          </w:p>
          <w:p w14:paraId="424AD2A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81422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32C4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5596E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E2658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AF6CD4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A630D6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53B006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407907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12365DB" w14:textId="738BF12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14FDEC" w14:textId="3B1F0C3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3B5E263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C0F6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6C16AD1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3CFB35A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0C47247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204E8AF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 N 993-Ն</w:t>
            </w:r>
          </w:p>
          <w:p w14:paraId="00355C1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որոշման հավելվածի</w:t>
            </w:r>
          </w:p>
          <w:p w14:paraId="1A1A2FE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ին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կետ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12-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</w:t>
            </w:r>
          </w:p>
          <w:p w14:paraId="79AC731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C7BD6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6D16034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7E9AF" w14:textId="5C27A0C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CE3D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կախովի ուղիով։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EC13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862A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CA50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E9C0B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D08676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E83C13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4B4C7E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F9F32B2" w14:textId="3665561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694472" w14:textId="360742E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59739E7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92CE9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720B3EE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347926E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26D5E62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76EB1A2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</w:t>
            </w:r>
          </w:p>
          <w:p w14:paraId="3457BFB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256265B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4AE5B51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13-րդ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61EEE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E8E45A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9B1D0" w14:textId="68BE038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lastRenderedPageBreak/>
              <w:t>78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7306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մխոցավոր</w:t>
            </w:r>
          </w:p>
          <w:p w14:paraId="208805C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օդամղիչով (կոմպրեսոր)։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38BD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8DFC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D5D8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A2709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117836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81C126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2DE9148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6A404FA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  <w:p w14:paraId="4B092BEF" w14:textId="61C5544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  <w:p w14:paraId="333934A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44B5A3" w14:textId="2968C42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10F90A7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2CE9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158D725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6E695A5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5ABC6FE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0A1F0F0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N 993-Ն</w:t>
            </w:r>
          </w:p>
          <w:p w14:paraId="6491166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որոշման հավելվածի</w:t>
            </w:r>
          </w:p>
          <w:p w14:paraId="2D162FF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ին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կետ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14-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</w:t>
            </w:r>
          </w:p>
          <w:p w14:paraId="473BAEF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B3FA1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54BF29C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FA644" w14:textId="026008D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79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:lang w:val="hy-AM"/>
                <w14:ligatures w14:val="none"/>
              </w:rPr>
              <w:t>․</w:t>
            </w:r>
          </w:p>
          <w:p w14:paraId="231411A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7288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սառնարանային խցիկով։</w:t>
            </w:r>
          </w:p>
          <w:p w14:paraId="4BD9FD6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C6EF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9A5CF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E2C8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CED50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FEA331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B3BB0A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347990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58A8B3E" w14:textId="5CC5D02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50153" w14:textId="34A5BE8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90B1A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</w:t>
            </w:r>
          </w:p>
          <w:p w14:paraId="39FB5D9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 2006 թվականի հունիսի 29-ի</w:t>
            </w:r>
          </w:p>
          <w:p w14:paraId="7B41ECC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 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2B256B5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15-րդ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44C9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4FE0416C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720C4" w14:textId="01C48F4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0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A0CDB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անասնաբուժասանիտարական փորձաքննության համար նախատեսված միջոցներով։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1403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8A00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FC23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619EA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DA1218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92793E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CDBED0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63C91EA" w14:textId="6C20A93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D18151" w14:textId="3F0CB9B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AD30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 կառավարության 2006 թվականի հունիսի 29-ի</w:t>
            </w:r>
          </w:p>
          <w:p w14:paraId="075D60E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245C00D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ին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կետ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16-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ենթակե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A3B4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0ACC39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3A9C2E" w14:textId="365E73F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1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689A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ջրի տարայով։</w:t>
            </w:r>
          </w:p>
          <w:p w14:paraId="2C5B5F3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0F73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87C8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CD28F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16BC8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4BDC15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941470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F5415C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98970D7" w14:textId="57D3842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6A801D" w14:textId="3CB6BD5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1C11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 կառավարության 2006 թվականի հունիսի 29-ի</w:t>
            </w:r>
          </w:p>
          <w:p w14:paraId="5118454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N 993-Ն որոշման 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2B266CB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17-րդ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24891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0F455B2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8A8EA" w14:textId="2377E67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2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4D4C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է՝ էլեկտրագեներատորով։</w:t>
            </w:r>
          </w:p>
          <w:p w14:paraId="17F4945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C902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3C06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8EFC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26B7A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72BF21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82E9EF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2334D8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1476038" w14:textId="1531FB4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CBE8DE" w14:textId="38BACC9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B174F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 կառավարության 2006 թվականի հունիսի 29-ի N 993-Ն որոշման 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ին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կետ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18-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</w:t>
            </w:r>
          </w:p>
          <w:p w14:paraId="1EE0622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122E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4980C0D5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C7A3F6" w14:textId="23C0995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EA13A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ջրի պոմպով։</w:t>
            </w:r>
          </w:p>
          <w:p w14:paraId="0201785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7266C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D39C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FE908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C8B86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336EEB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B4DDD0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9420A1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0229231" w14:textId="1589128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BEBF5D" w14:textId="5A433A5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C0019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 կառավարության 2006 թվականի հունիսի 29-ի</w:t>
            </w:r>
          </w:p>
          <w:p w14:paraId="3B0AD20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2928494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098F465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19-րդ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A378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32F682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28B36" w14:textId="0954FA9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4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37CA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սպանդանոցը հագեցված է շարժական պոմպային ախտահանիչ՝ ցողարկող գործիքներով։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2953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465A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CBAB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D4B4B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9E33D9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0E838C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2EF4AB6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42AC0A6" w14:textId="7DBFE79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1545D0" w14:textId="294F598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1B23F2A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211CC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0A59E0E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3515B2E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1C7CBEC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78AFABF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</w:t>
            </w:r>
          </w:p>
          <w:p w14:paraId="0665DEA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0D1A988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ն</w:t>
            </w:r>
          </w:p>
          <w:p w14:paraId="505A95A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20-րդ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B6E3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00A77D5D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B80E6" w14:textId="26644A2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CE47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սպանդանոցի ստացիոնար վայրը</w:t>
            </w:r>
          </w:p>
          <w:p w14:paraId="50E6E08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հագեցված է կայանատեղիով։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0C01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16D1E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0768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39A30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7C12F8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55B503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76E86B6" w14:textId="7B204D1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0766AF" w14:textId="572D7F0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B009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7A52A9D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5049DEF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3CFC79E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2006</w:t>
            </w:r>
          </w:p>
          <w:p w14:paraId="3CDEA07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թվականի հունիսի 29-ի</w:t>
            </w:r>
          </w:p>
          <w:p w14:paraId="43BFAD0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2B5CF82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</w:t>
            </w:r>
          </w:p>
          <w:p w14:paraId="28A89C2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1-ին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B4F8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2580C45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1018C" w14:textId="387CA1A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52A8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սպանդանոցի ստացիոնար վայրը</w:t>
            </w:r>
          </w:p>
          <w:p w14:paraId="30DC899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հագեցված է ախտահանման համար նախատեսված</w:t>
            </w:r>
          </w:p>
          <w:p w14:paraId="1798400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տարածքով և համապատասխան միջոցներով։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D06E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5F059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664FB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0F73F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AFA02E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4FAC56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78A604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D5483C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05CE380" w14:textId="3E50A36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0BBBA" w14:textId="3632A7D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111EB10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A26F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2634DDB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552B94F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03FECAD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60B9087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</w:t>
            </w:r>
          </w:p>
          <w:p w14:paraId="35861C4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74F7132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</w:t>
            </w:r>
          </w:p>
          <w:p w14:paraId="45A7813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2-րդ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14C2C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A1E79D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980CB" w14:textId="2D37663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7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ECC4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սպանդանոցի ստացիոնար վայրը</w:t>
            </w:r>
          </w:p>
          <w:p w14:paraId="2D7EB1A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հագեցված է գործիքների ախտահանման սենյակով՝</w:t>
            </w:r>
          </w:p>
          <w:p w14:paraId="70723DE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համապատասխան միջոցներով։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BE299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4DD81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672B6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38E21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576D89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007BD0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649270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4446322D" w14:textId="0F6AAB2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9F1B12" w14:textId="169098E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</w:t>
            </w:r>
          </w:p>
          <w:p w14:paraId="79DE532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8382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5EFE690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6111563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</w:t>
            </w:r>
          </w:p>
          <w:p w14:paraId="7124654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2006 թվականի</w:t>
            </w:r>
          </w:p>
          <w:p w14:paraId="1C4F0A1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հունիսի 29-ի</w:t>
            </w:r>
          </w:p>
          <w:p w14:paraId="1F4333B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70244DD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</w:t>
            </w:r>
          </w:p>
          <w:p w14:paraId="3BCA56A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3-րդ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BAED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2EB0D14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4245C" w14:textId="6091A6A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88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3CAA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սպանդանոցի ստացիոնար վայրը հագեցված է՝ հանդերձարանով՝ լոգախցիկով։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2D5A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ABC8E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47203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AC59F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7006A6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06E8A1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7F64FF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FA1DA0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0C18824" w14:textId="1B907D5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  <w:p w14:paraId="17D7857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83318A" w14:textId="53FFCFE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104B9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</w:t>
            </w:r>
          </w:p>
          <w:p w14:paraId="6031564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 2006 թվականի հունիսի 29-ի</w:t>
            </w:r>
          </w:p>
          <w:p w14:paraId="5FC8650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N 993-Ն որոշման 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</w:t>
            </w:r>
          </w:p>
          <w:p w14:paraId="25D9431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 4-րդ ենթակետ</w:t>
            </w:r>
          </w:p>
          <w:p w14:paraId="1AF0B3D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30D03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16B737DC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88D71" w14:textId="59E8997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lastRenderedPageBreak/>
              <w:t>89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7184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շարժական սպանդանոցի ստացիոնար վայրը հագեցված է՝ թափոնների վնասազերծման և ոչնչացման հնարավորությունով: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ABD2D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C40A4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AF18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50949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FFAB60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B4107A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3AAEF01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2FEDBA4" w14:textId="643D9A1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609A4F" w14:textId="4227268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CBD1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 կառավարության 2006 թվականի հունիսի 29-ի</w:t>
            </w:r>
          </w:p>
          <w:p w14:paraId="71BDEC0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993-Ն որոշման</w:t>
            </w:r>
          </w:p>
          <w:p w14:paraId="1E147A86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39</w:t>
            </w:r>
            <w:r w:rsidRPr="004E6F43">
              <w:rPr>
                <w:rFonts w:ascii="Cambria Math" w:eastAsia="Times New Roman" w:hAnsi="Cambria Math" w:cs="Cambria Math"/>
                <w:color w:val="000000"/>
                <w:kern w:val="0"/>
                <w14:ligatures w14:val="none"/>
              </w:rPr>
              <w:t>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կետ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5-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րդ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14:ligatures w14:val="none"/>
              </w:rPr>
              <w:t>ենթակե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AD202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033EA16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6B589" w14:textId="5B1B18A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90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F0E9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սննդամթերքի արտադրության և</w:t>
            </w:r>
          </w:p>
          <w:p w14:paraId="30700EE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շրջանառության փուլերում, սննդամթերքի հետ</w:t>
            </w:r>
          </w:p>
          <w:p w14:paraId="55F7748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անմիջական շփում ունեցող աշխատակիցները</w:t>
            </w:r>
          </w:p>
          <w:p w14:paraId="113F228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 Հանրապետության օրենսդրության</w:t>
            </w:r>
          </w:p>
          <w:p w14:paraId="3E1BB48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համաձայն ենթարկվել են պարտադիր նախնական և</w:t>
            </w:r>
          </w:p>
          <w:p w14:paraId="47E9C76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պարբերական բժշկական զննությունների և ունեն</w:t>
            </w:r>
          </w:p>
          <w:p w14:paraId="6E93C03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սանիտարական (բժշկական) գրքույկ։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2CDB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DB7C9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777C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D9048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576E7DD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C54B0A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144D109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68B2AF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37D3CC2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0BC4AD0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177CF78" w14:textId="132EA65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806864" w14:textId="363D1C6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3194B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Հայաստանի</w:t>
            </w:r>
          </w:p>
          <w:p w14:paraId="0F23799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Հանրապետության</w:t>
            </w:r>
          </w:p>
          <w:p w14:paraId="5EFC5D6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կառավարության 2011</w:t>
            </w:r>
          </w:p>
          <w:p w14:paraId="129870E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թվականի հունվարի</w:t>
            </w:r>
          </w:p>
          <w:p w14:paraId="7D2FBC4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20-ի</w:t>
            </w:r>
          </w:p>
          <w:p w14:paraId="2B58089A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N 34-Ն որոշման</w:t>
            </w:r>
          </w:p>
          <w:p w14:paraId="6B4ED6F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հավելվածի 55-րդ</w:t>
            </w:r>
          </w:p>
          <w:p w14:paraId="4A9A4F9F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կետ, «Սննդամթերքի</w:t>
            </w:r>
          </w:p>
          <w:p w14:paraId="1CED6B18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անվտանգության</w:t>
            </w:r>
          </w:p>
          <w:p w14:paraId="5B323383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մասին» օրենք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16-րդ</w:t>
            </w:r>
          </w:p>
          <w:p w14:paraId="2FEF007B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հոդված 6-րդ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24AF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1484CD29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A8128D" w14:textId="0F22343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9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1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C8CC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սննդամթերք տեղափոխող փոխադրամիջոցն ունի սանիտարական անձնագիր: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119B2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A712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5499C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140357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B06F56D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7995C0D" w14:textId="5502597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42B00D" w14:textId="4C5F1AF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68C09C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«Սննդամթերքի</w:t>
            </w:r>
          </w:p>
          <w:p w14:paraId="6BB1EB0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անվտանգության մասին» օրենքի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16-րդ</w:t>
            </w:r>
          </w:p>
          <w:p w14:paraId="23914009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հոդվածի</w:t>
            </w:r>
          </w:p>
          <w:p w14:paraId="16525571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47E0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</w:tr>
      <w:tr w:rsidR="008342D1" w:rsidRPr="004E6F43" w14:paraId="2080F147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F4AED" w14:textId="6A4044A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9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2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AA464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Արդյո՞ք կազմակերպությունն ընդգրկված է սննդի շղթայի օպերատորների համար նախատեսված տվյալների բազայում: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800D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26190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A9C8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9CD0C5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7D8F6BA4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  <w:p w14:paraId="68BD7FD9" w14:textId="403CF4F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019D3E" w14:textId="516D4A0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A13D0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«Սննդամթերքի անվտանգության մասին» օրենքի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17-րդ</w:t>
            </w:r>
          </w:p>
          <w:p w14:paraId="53D6E68E" w14:textId="7777777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7C72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8342D1" w:rsidRPr="004E6F43" w14:paraId="35DDB9C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D401AC" w14:textId="4510B2F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93.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5125A2" w14:textId="214D3A80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բնակավայրերում սպանդանոցային կետը, որը նախատեսված է փոքրաթիվ (5-7 գլուխ) կենդանիների ամենօրյա սպանդի համար, տեղակայված է համայնքի ղեկավարի կողմից հատկացված համապատասխան վայրում: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1DA55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5C231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BAFD3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A4D5A9" w14:textId="6B665AB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52E1E1" w14:textId="48DEA67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B04B5B" w14:textId="2492821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7BB0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</w:tr>
      <w:tr w:rsidR="008342D1" w:rsidRPr="00714367" w14:paraId="45D55F0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2542D9" w14:textId="4DD34E1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94.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823B99" w14:textId="4C920700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բետոնապատ տարածք (ներառյալ նախասպանդային և կարանտինային տարածք):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35425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3EAA5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19C84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F5F784" w14:textId="50B3A09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10F48A" w14:textId="6EA5713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82351E" w14:textId="7E84366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42-րդ կետի 1-ին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3C715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713878E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E0E5E4" w14:textId="23A764D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95.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E009FD" w14:textId="2D6C363B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թեքություն արյան և ջրի արտահոսքի կուտակման համար՝ հետագայում վարակազերծելու նպատակով: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EBDE3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B7C8E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A239B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A1842C" w14:textId="1625511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AED9DB" w14:textId="0625726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E89BE5" w14:textId="7FCB7C5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42-րդ կետի 2-րդ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B18B4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0D12E337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BFD9B5" w14:textId="2C319A1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96.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0FBA24" w14:textId="1FB76482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տանիք: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64B23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150E1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C97D3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91DDF6" w14:textId="30A3F58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F87E45" w14:textId="005867C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10CAEC" w14:textId="240B0A3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 xml:space="preserve">Կառավարության 2006 թվականի հունիսի 29-ի N 993-Ն որոշման N </w:t>
            </w:r>
            <w:r w:rsidRPr="004E6F43">
              <w:rPr>
                <w:rFonts w:ascii="GHEA Grapalat" w:hAnsi="GHEA Grapalat"/>
                <w:color w:val="000000"/>
                <w:lang w:val="hy-AM"/>
              </w:rPr>
              <w:lastRenderedPageBreak/>
              <w:t>1 հավելվածի 42-րդ կետի 3-րդ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459FD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49DD5D3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721EAD" w14:textId="383EA7F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97.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0FB617" w14:textId="4E163788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ցանկապատ՝ ցանկապատված մետաղական ցանցով կամ թիթեղով</w:t>
            </w:r>
            <w:r w:rsidRPr="004E6F43">
              <w:rPr>
                <w:rFonts w:ascii="GHEA Grapalat" w:eastAsia="Times New Roman" w:hAnsi="GHEA Grapalat" w:cs="Times New Roman"/>
                <w:lang w:val="hy-AM" w:eastAsia="en-GB"/>
              </w:rPr>
              <w:t>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C96D6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776C4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81A16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1D4462" w14:textId="1D10368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C24C63" w14:textId="28FD07B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F93A46" w14:textId="25D12B3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42-րդ կետի 4-րդ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3D4DC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0DC39AFD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3310CE" w14:textId="0C53BC8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98.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188FF2" w14:textId="1BB10A8C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Արդյո՞ք սպանդանոցային կետն ունի </w:t>
            </w:r>
            <w:r w:rsidRPr="004E6F43">
              <w:rPr>
                <w:rFonts w:ascii="Calibri" w:hAnsi="Calibri" w:cs="Calibri"/>
                <w:bCs/>
                <w:iCs/>
                <w:color w:val="000000"/>
                <w:lang w:val="hy-AM"/>
              </w:rPr>
              <w:t> </w:t>
            </w: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կենդանու զգայազրկման (շշմեցման) և սպանդի հավաքածու՝ կենդանու զգայազրկման սարք և կենդանիների շարժողական ակտիվությունը սահմանափակող սարքավորում (խեկ, խոզ):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56F9F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C0B51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F072A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9563EB" w14:textId="1207DE9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C9C2F7" w14:textId="13D51BB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492A04" w14:textId="5FB4D79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1-ին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DD9C5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59B69EFD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4B8D4D" w14:textId="26C2412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99.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78B6AA" w14:textId="2BE1ED6C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կրծոսկրը կտրող սղոց: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045C9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61F07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52E19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55BBA2" w14:textId="52F3E82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5E0C4B" w14:textId="0B2714C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0A4DD9" w14:textId="549663D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2-րդ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5944F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3CFDD77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3E9A52" w14:textId="5C616E17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100.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B2FD34" w14:textId="5FE351CA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դանակների հավաքածու: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A87D5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DC8CE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174DB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37A0C2" w14:textId="721E061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846D72" w14:textId="750C3AC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6792D2" w14:textId="70D6FC5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3-րդ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78450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1048E86D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257B04" w14:textId="658FB7B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101.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ED3612" w14:textId="7855991F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գործիքների մանրէազերծման սարք: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4046C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E80BE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1D349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86AA61" w14:textId="04DBBB9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0.4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82C7D1" w14:textId="7E1F22C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385A38" w14:textId="64C7E69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4-րդ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E9E02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26FB8F5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6D7F7A" w14:textId="6AC472F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102.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C05B56" w14:textId="77DC7D78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Արդյո՞ք սպանդանոցային կետն ունի </w:t>
            </w:r>
            <w:r w:rsidRPr="004E6F43">
              <w:rPr>
                <w:rFonts w:ascii="Calibri" w:hAnsi="Calibri" w:cs="Calibri"/>
                <w:bCs/>
                <w:iCs/>
                <w:color w:val="000000"/>
                <w:lang w:val="hy-AM"/>
              </w:rPr>
              <w:t> </w:t>
            </w: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լվացարան: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7CE14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DB8EB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FE596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E207C6" w14:textId="014BBB1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417444" w14:textId="4842FC9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1646F7" w14:textId="3372362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5-րդ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AD720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63788CB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D35D6C" w14:textId="4C338C4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103.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B3DE11" w14:textId="321DB5B4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ջրատաքացուցիչ: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5ADFE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BB34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2A4E7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F7677F" w14:textId="12460FF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359F83" w14:textId="1651109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356504" w14:textId="335DBDE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6-րդ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71312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3BF40FA1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DF25A3" w14:textId="3BB904A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104.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B394FD" w14:textId="65E97E98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զննման սեղան՝ անասնաբուժասանիտարական փորձաքննություն անցկացնելու համար: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677F4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AD10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8224F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A2D70B" w14:textId="24DF09E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7951C1" w14:textId="344A54C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42197B" w14:textId="2DEC465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7-րդ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D8384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09D11B7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CB0981" w14:textId="722EE0E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105.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3863D1" w14:textId="5FF8E65C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տեխնոլոգիական սեղան: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5A2D7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8F986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D5B32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D2A192" w14:textId="1B8C1CA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3FDA7B" w14:textId="5C2093C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AD7414" w14:textId="22F6520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</w:t>
            </w:r>
            <w:r w:rsidRPr="004E6F43">
              <w:rPr>
                <w:rFonts w:ascii="GHEA Grapalat" w:hAnsi="GHEA Grapalat"/>
                <w:color w:val="000000"/>
                <w:lang w:val="hy-AM"/>
              </w:rPr>
              <w:lastRenderedPageBreak/>
              <w:t>րդ կետի 8-րդ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4B037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5E2AEDC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13FAE1" w14:textId="52A8836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106.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8C2CCF" w14:textId="70A00AFC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անասնաբուժասանիտարական փորձաքննության համար նախատեսված միջոցներ: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9FB4F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EEA20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C9C94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23FEB9" w14:textId="69348A9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0EA848" w14:textId="738D3B2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5ABAAE" w14:textId="0D0CD12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9-րդ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B88DF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18DB84B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3F4971" w14:textId="5775145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107.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F134B6" w14:textId="2F89B729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էլեկտրական ամբարձիչ: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8020F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7D0DA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809CE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2DA3A9" w14:textId="1FB66F3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B4B084" w14:textId="5BEFBCD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E4AF9E" w14:textId="49A042B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10-րդ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31F6F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0B375635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031EF8" w14:textId="76266D3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108.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C7F8EB" w14:textId="57C55104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չժանգոտվող կեռիկ: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A52DA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D466A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732DE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3C0C99" w14:textId="34D67EE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D7BA72" w14:textId="4CEC4C6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187FAE" w14:textId="734DB45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12-րդ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E70F0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27DE49E4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D9E164" w14:textId="1877412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109.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A88D2C" w14:textId="563F36CB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նախասպանդային կշեռքներ: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3CB4A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AC18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0F62F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C2704B" w14:textId="23D04F6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633F85" w14:textId="3ABC02C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88AD7A" w14:textId="128783F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13-րդ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740B3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3CE8A52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D96BF9" w14:textId="6C96E7F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100C4C" w14:textId="4C302741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Արդյո՞ք սպանդանոցային կետն ունի </w:t>
            </w:r>
            <w:r w:rsidRPr="004E6F43">
              <w:rPr>
                <w:rFonts w:ascii="Calibri" w:hAnsi="Calibri" w:cs="Calibri"/>
                <w:bCs/>
                <w:iCs/>
                <w:color w:val="000000"/>
                <w:lang w:val="hy-AM"/>
              </w:rPr>
              <w:t> </w:t>
            </w: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կշեռք՝ մսեղիքի համար: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B4751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FD812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51523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91B44E" w14:textId="0982B4D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AAD49F" w14:textId="135AC05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ABB6D8" w14:textId="44930B1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 xml:space="preserve">Կառավարության 2006 թվականի հունիսի 29-ի N 993-Ն որոշման N </w:t>
            </w:r>
            <w:r w:rsidRPr="004E6F43">
              <w:rPr>
                <w:rFonts w:ascii="GHEA Grapalat" w:hAnsi="GHEA Grapalat"/>
                <w:color w:val="000000"/>
                <w:lang w:val="hy-AM"/>
              </w:rPr>
              <w:lastRenderedPageBreak/>
              <w:t>1 հավելվածի 43-րդ կետի 14-րդ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92699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1376DCAB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42FEF2" w14:textId="0C6A0CB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111.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3B2D6E" w14:textId="58903AAE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ջրի տարա: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4AB28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B090A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AB4BA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CA1CC9" w14:textId="7660DCE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AFBDC2" w14:textId="3FBEE0F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0FAC65" w14:textId="0A1CDFA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15-րդ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556E5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01FAD98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D8BDC9" w14:textId="5EEAC88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F59BCA" w14:textId="2AFD8E87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ջրի պոմպ: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66881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7F05C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0CE0E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9AE6CA" w14:textId="7D0724E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AF7889" w14:textId="1CBEFA7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B00680" w14:textId="4340BB5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16-րդ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F6111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0AAF79C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22977E" w14:textId="69652C4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1A71D2" w14:textId="077478AC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սայլակ: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8D763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FCB5D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D8796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4F8122" w14:textId="161F27A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AC8B8B" w14:textId="0294CB7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72082B" w14:textId="0D8AB7C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17-րդ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B04E0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3B6A126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6D0961" w14:textId="4335EB9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0D83E3" w14:textId="19B487A7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տարա՝ մաքրող լուծույթների համար: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89776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B67F6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41D20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D2CEA3" w14:textId="4441100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1703B5" w14:textId="0219BF7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F627AB" w14:textId="401F75E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18-րդ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5CC12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24E4A9F7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A78908" w14:textId="3DD469A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40D185" w14:textId="423EEE01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Արդյո՞ք սպանդանոցային կետն ունի տարաներ՝ արյան հավաքման, աղիների, կարմիր </w:t>
            </w: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օրգանների, կաշվի, ստամոքսի: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B2BE7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41012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D69BD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C6D86A" w14:textId="0F0FC42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9271E3" w14:textId="224E029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2813D7" w14:textId="6848766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 xml:space="preserve">Կառավարության 2006 թվականի հունիսի 29-ի N </w:t>
            </w:r>
            <w:r w:rsidRPr="004E6F43">
              <w:rPr>
                <w:rFonts w:ascii="GHEA Grapalat" w:hAnsi="GHEA Grapalat"/>
                <w:color w:val="000000"/>
                <w:lang w:val="hy-AM"/>
              </w:rPr>
              <w:lastRenderedPageBreak/>
              <w:t>993-Ն որոշման N 1 հավելվածի 43-րդ կետի 19-րդ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8DFB0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602C00AB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0142F3" w14:textId="273ABED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116.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725C50" w14:textId="2DBBD7E2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կենսաթափոնների հավաքման տարաներ: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4C429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A3EA1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58F7B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2721BB" w14:textId="6AE4616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860C01" w14:textId="586927C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8776F4" w14:textId="68E9407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20-րդ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EB3A6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1DEEBDE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B18059" w14:textId="200CD96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95A815" w14:textId="75B8C438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գոմաղբի հավաքման տարա: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5DE7A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8BAF3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CE369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672746" w14:textId="5678D14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1423D8" w14:textId="5945DE1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AFEBDC" w14:textId="2DC4EFC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21-րդ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F8415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30C96D01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972DB3" w14:textId="2617FEF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C0DDDC" w14:textId="2F14C39D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թափոնների համար նախատեսված տարաներ՝ կարծր, հերմետիկ կափարիչ ունեցող, դիմացկուն, արտահոսք չունեցող մեկանգամյա կամ բազմակի օգտագործման: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0BEC6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782C9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527CA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94DF1F" w14:textId="74027BF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F1DB7D" w14:textId="585A845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7E2873" w14:textId="23629B2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22-րդ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E275A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4E0C1F46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72CE58" w14:textId="64D019C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62D4DD" w14:textId="46CEA4A0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հեղուկների հեռացման համակարգ՝ խողովակ, ընդունիչ տարողություն: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8D2CC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FAB55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0C950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EF74A0" w14:textId="1E5AC2B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A1034D" w14:textId="21405AF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087CE8" w14:textId="7006B99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23-րդ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CCB9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60201A38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BF9C3C" w14:textId="3234A55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120.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D99458" w14:textId="2E654A38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լվացման և ախտահանման հնարավորություն: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1CD90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BF7C7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17030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E68C44" w14:textId="1AEDD15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47AEEB" w14:textId="4959FA5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0E1F7F" w14:textId="002C0AA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24-րդ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DB38D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4C2B2A01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74A1A2" w14:textId="0F97191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69839E" w14:textId="5CFEAA38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շարժական պոմպային ախտահանիչ՝ ցողարկող գործիքով: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EB0DF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8417E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95919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C711E9" w14:textId="3085843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826452" w14:textId="769FD54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4F58FC" w14:textId="784687C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25-րդ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15820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621F4E9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D1928B" w14:textId="3C14D40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EFAC0C" w14:textId="7B2A3006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սպանդանոցային կետն ունի սանհանգույց: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A8221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31F05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DDA41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6A45C1" w14:textId="0D2D60D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E051DB" w14:textId="2C070C2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B11F85" w14:textId="26A298F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43-րդ կետի 26-րդ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12E67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3EEB0C5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8EAC9B" w14:textId="0C93B95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80AAD3" w14:textId="3E356B12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թափոնների վնասազերծումը և ոչնչացումն իրականացվում են Հայաստանի Հանրապետության օրենսդրությամբ սահմանված պահանջներին համապատասխան: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26257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7709C9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BF448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92C518" w14:textId="20E8B01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465AE1" w14:textId="7902D42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1932F3" w14:textId="5D59445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44-րդ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C4332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18895F2D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34FB02" w14:textId="1F4A2C61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8E442E" w14:textId="635A5BD3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Արդյո՞ք խոշոր եղջերավոր կենդանիներն սպանդանոցայիցն կետում սպանդի են ենթակա միայն համարակալված լինելու և </w:t>
            </w: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ականջապիտակի առկայության դեպքում: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DA8B5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20D21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28806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4156D0" w14:textId="19B7F44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D905F2" w14:textId="25A02893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C60FB8" w14:textId="3179AFF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 xml:space="preserve">Կառավարության 2006 թվականի հունիսի 29-ի N 993-Ն որոշման N </w:t>
            </w:r>
            <w:r w:rsidRPr="004E6F43">
              <w:rPr>
                <w:rFonts w:ascii="GHEA Grapalat" w:hAnsi="GHEA Grapalat"/>
                <w:color w:val="000000"/>
                <w:lang w:val="hy-AM"/>
              </w:rPr>
              <w:lastRenderedPageBreak/>
              <w:t>1 հավելվածի 5.1-ին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55FAF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43DCDCBA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9BDFFD" w14:textId="269C56E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125.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ECB3A4" w14:textId="01437E07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խոշոր եղջերավոր կենդանիների սպանդի ենթարկման գործընթացի առաջին 4 վայրկյանն առնվազն տեսանկարահանվում է և համապատասխան հավելվածի միջոցով ներբեռնվում «Սպանդանոցների կառավարում» միասնական էլեկտրոնային հարթակ: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B4866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94DF8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4F39A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7B3374" w14:textId="412297F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284F9D" w14:textId="41AC210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3099D" w14:textId="4D7C206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22.1-ին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147BC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3C336EB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DAB016" w14:textId="13716DF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A1FDEE" w14:textId="25A68AA6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խոշոր եղջերավոր կենդանիների սպանդից գոյացած կենդանական ծագման մթերքի վրա դրոշմվում են N 5 ձևի անասնաբուժական վկայականի, ինչպես նաև կենդանու անհատական համարներով դրոշմները՝ յուրաքանչյուրը բաղկացած իննանիշ թվերից, իսկ մանր եղջերավոր կենդանիների, խոզերի, եղջերուի, ուղտի, ձիու, էշի և ջորու սպանդից գոյացած կենդանական ծագման մթերքի վրա դրոշմվում է միայն N 5 ձևի անասնաբուժական վկայականի համարով դրոշմը: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97674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62FEF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DD201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44378B" w14:textId="7FD69A52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0.52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CB466E" w14:textId="2871A7EF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59B005" w14:textId="07C88E7E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30.1-ին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C2834A" w14:textId="414C0F04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23C867EF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670F8" w14:textId="2D2448F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18D5A8" w14:textId="16469C8B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Արդյո՞ք </w:t>
            </w: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 xml:space="preserve">դրոշմումը հստակ է, ընթեռնելի և պահպանվում է </w:t>
            </w: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lastRenderedPageBreak/>
              <w:t>մսի պահման ժամանակ: Արդյո՞ք դրոշմման համար օգտագործվում են միայն սննդային ներկերը: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C92F4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28695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5D8026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FE094E" w14:textId="55F995E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0.52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A0F157" w14:textId="7313A06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ակնադիտական և/կամ </w:t>
            </w: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5774DD" w14:textId="72BBEC7D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Կառավարության 2006 թվականի </w:t>
            </w:r>
            <w:r w:rsidRPr="004E6F43">
              <w:rPr>
                <w:rFonts w:ascii="GHEA Grapalat" w:hAnsi="GHEA Grapalat"/>
                <w:color w:val="000000"/>
                <w:lang w:val="hy-AM"/>
              </w:rPr>
              <w:lastRenderedPageBreak/>
              <w:t>հունիսի 29-ի N 993-Ն որոշման N 1 հավելվածի 30.3-րդ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B2F7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05E62793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45F776" w14:textId="1FD4F17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128.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333C84" w14:textId="45352B69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Արդյո՞ք </w:t>
            </w:r>
            <w:r w:rsidRPr="004E6F43">
              <w:rPr>
                <w:rFonts w:ascii="GHEA Grapalat" w:eastAsia="Times New Roman" w:hAnsi="GHEA Grapalat" w:cs="Times New Roman"/>
                <w:bCs/>
                <w:iCs/>
                <w:color w:val="000000"/>
                <w:lang w:val="hy-AM" w:eastAsia="en-GB"/>
              </w:rPr>
              <w:t>սպանդանոցային ծագման մթերքի համար N 5 ձևի անասնաբուժական վկայականը տրվում է սպանդի սկզբից նվազագույնը 1 ժամ հետո, առաքման ժամանակ՝ առաքվող յուրաքանչյուր խմբաքանակի համար։ Արդյո՞ք սպանդանոցային ծագման մթերքը տեղափոխվում է սանիտարական անձնագիր ունեցող փոխադրամիջոցով՝ բացառությամբ անձնական սպառման համար տեղափոխման դեպքերի: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A554D7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B4A17D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A3E2BE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465206" w14:textId="7120EE4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0.52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7DE271" w14:textId="76B7C67B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64F64C" w14:textId="5C78D88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2006 թվականի հունիսի 29-ի N 993-Ն որոշման N 1 հավելվածի 34-րդ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49950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4FF5AF1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D11112" w14:textId="060A2E18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88A7EB" w14:textId="7D1D89A7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N 5 ձևի անասնաբուժական վկայականն ունի պիտակ (այսուհետ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>և</w:t>
            </w: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՝ պիտակ)՝ համաձայն N 5.1 ձևի, որը տրամադրվում է, երբ N 5 ձևի անասնաբուժական վկայականով փոխադրվող, մատակարարվող, վաճառվող կամ իրացվող կենդանական ծագման մթերքը կամ հումքն իրացվելու է տարբեր խմբաքանակներով: Պիտակը նույնականացվում է N 5 ձևի անասնաբուժական </w:t>
            </w: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վկայականի հերթական համարակալման, յուրաքանչյուր պիտակին լրացնողի կողմից տրվող հերթական համարով և արագ արձագանքման կոդի (Quick Response (QR) code) միջոցով: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9ECE0B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35682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2AA33F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27D7B4" w14:textId="1761D66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0.52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F0CA7A" w14:textId="3BC5750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94789F" w14:textId="52A4A52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2010 թվականի հոկտեմբերի 21-ի N 1499-Ն որոշման N1 հավելվածի 6-րդ կետի 4.2.-րդ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E449F3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1759E692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F28D0C" w14:textId="6E1C96C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130.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19D190" w14:textId="6B0865B6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տարբեր խմբաքանակներով իրացվող յուրաքանչյուր խմբաքանակի համար լրացվում է պիտակի պիտակ՝ համաձայն N 5.2 ձևի, որը տրամադրվում է մատակարարների և իրացման կազմակերպությունների կողմից։ Պիտակի պիտակը նույնականացվում է պիտակի հերթական համարակալման և յուրաքանչյուր պիտակի պիտակին լրացնողի կողմից տրվող հերթական համարով և արագ արձագանքման կոդի (Quick Response (QR) code) միջոցով: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8950BC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EB2AD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D66AC4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F69539" w14:textId="1F6B520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0.52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78C403" w14:textId="108AE16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046236" w14:textId="0972201C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2010 թվականի հոկտեմբերի 21-ի N 1499-Ն որոշման N1 հավելվածի 6-րդ կետի 4.3.-րդ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38712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48739A6E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5A9D04" w14:textId="3B3E026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131.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464D63" w14:textId="702F5D6B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Արդյո՞ք N 5 ձևի անասնաբուժական վկայականը, պիտակը, պիտակի պիտակը լրացվում են էլեկտրոնային եղանակով՝ անասնաբուժության բնագավառում պետական վերահսկողություն իրականացնող տեսչական մարմնի «Սպանդանոցների </w:t>
            </w: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կառավարում» միասնական էլեկտրոնային հարթակից՝ նախապես համակարգում գրանցվելու և մուտքի ծածկագիր ստանալու միջոցով: N 5 ձևի անասնաբուժական վկայականի պիտակում նշված քանակի սպառման դեպքում համակարգը թույլ չի տալիս լրացնել պիտակի պիտակ: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13ABE0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B5933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DD222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A96815" w14:textId="7336FF9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0.52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CE7F16" w14:textId="20C76CE6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E1ABF" w14:textId="3301BDB4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2010 թվականի հոկտեմբերի 21-ի N 1499-Ն որոշման N1 հավելվածի 6-րդ կետի 19.4.-րդ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85149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8342D1" w:rsidRPr="00714367" w14:paraId="7C00DFB6" w14:textId="77777777" w:rsidTr="008342D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0AB2B0" w14:textId="4815FC8A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lastRenderedPageBreak/>
              <w:t>132.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76086A" w14:textId="5570A089" w:rsidR="008342D1" w:rsidRPr="004E6F43" w:rsidRDefault="008342D1" w:rsidP="00490C75">
            <w:pPr>
              <w:spacing w:after="0" w:line="240" w:lineRule="auto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Արդյո՞ք ք N 5 ձևի անասնաբուժական վկայական, պիտակ կամ պիտակի պիտակ տրամադրողը և ստացողն իրականացնում են վկայականի, պիտակի կամ պիտակի պիտակի հաշվառում՝ լրացված վկայականի կամ պիտակի կամ պիտակի պիտակի մեկ օրինակը պահելով առնվազն 1 տարի: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2DBBBA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8793A8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3859A5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B924A0" w14:textId="7E997700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0.2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5DC57C" w14:textId="070AADC5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bCs/>
                <w:iCs/>
                <w:color w:val="000000"/>
                <w:lang w:val="hy-AM"/>
              </w:rPr>
              <w:t>ակնադիտական և/կամ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6E0236" w14:textId="07322419" w:rsidR="008342D1" w:rsidRPr="004E6F43" w:rsidRDefault="008342D1" w:rsidP="00490C7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6F43">
              <w:rPr>
                <w:rFonts w:ascii="GHEA Grapalat" w:hAnsi="GHEA Grapalat"/>
                <w:color w:val="000000"/>
                <w:lang w:val="hy-AM"/>
              </w:rPr>
              <w:t>Կառավարության 2010 թվականի հոկտեմբերի 21-ի N 1499-Ն որոշման N1 հավելվածի 6-րդ կետի 19.7.-րդ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579521" w14:textId="77777777" w:rsidR="008342D1" w:rsidRPr="004E6F43" w:rsidRDefault="008342D1" w:rsidP="00490C7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lang w:val="hy-AM"/>
                <w14:ligatures w14:val="none"/>
              </w:rPr>
            </w:pPr>
          </w:p>
        </w:tc>
      </w:tr>
    </w:tbl>
    <w:p w14:paraId="156B06E9" w14:textId="08F15E5B" w:rsidR="00140721" w:rsidRPr="004E6F43" w:rsidRDefault="00140721">
      <w:pPr>
        <w:rPr>
          <w:rFonts w:ascii="GHEA Grapalat" w:hAnsi="GHEA Grapalat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9066"/>
        <w:gridCol w:w="156"/>
        <w:gridCol w:w="156"/>
        <w:gridCol w:w="156"/>
      </w:tblGrid>
      <w:tr w:rsidR="00DB2550" w:rsidRPr="004E6F43" w14:paraId="04E14DAB" w14:textId="77777777" w:rsidTr="00DB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83AA5E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2BB570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«Այո»` առկա է. համապատասխանում է. բավարարում է</w:t>
            </w:r>
          </w:p>
          <w:p w14:paraId="26DC42A3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(«Այո»` նշվում է հարցում ներառված պահանջների կեսի և կեսից ավելիի դրական պատասխանի դեպքում.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F51C7D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2C6DE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A41C5E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DB2550" w:rsidRPr="004E6F43" w14:paraId="174CE47D" w14:textId="77777777" w:rsidTr="00DB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D54FD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624CC5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«Ոչ»՝ ոչ. առկա չէ. չի համապատասխանում. չի բավարարում</w:t>
            </w:r>
          </w:p>
          <w:p w14:paraId="2127F9C2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(«Ոչ»` նշվում է հարցում ներառված պահանջների` մինչև կեսի դրական պատասխանի դեպքում.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5594D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5F9FF1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87802D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</w:tr>
      <w:tr w:rsidR="00DB2550" w:rsidRPr="004E6F43" w14:paraId="2C4FCAA3" w14:textId="77777777" w:rsidTr="00DB255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65457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E9201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«Չ/Պ»` չի պահանջվում.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7408B4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EC126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C4ADE3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V</w:t>
            </w:r>
          </w:p>
        </w:tc>
      </w:tr>
    </w:tbl>
    <w:p w14:paraId="0857762E" w14:textId="77777777" w:rsidR="00DB2550" w:rsidRPr="004E6F43" w:rsidRDefault="00DB2550" w:rsidP="00DB255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</w:pPr>
    </w:p>
    <w:p w14:paraId="68A0863C" w14:textId="1F1BCB6A" w:rsidR="00DB2550" w:rsidRPr="004E6F43" w:rsidRDefault="00DB2550" w:rsidP="00DB255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</w:pP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>Ստուգաթերթը կազմվել է հետևյալ նորմատիվ իրավական ակտերի հիման վրա՝</w:t>
      </w:r>
    </w:p>
    <w:p w14:paraId="714AA2EE" w14:textId="77777777" w:rsidR="00DB2550" w:rsidRPr="004E6F43" w:rsidRDefault="00DB2550" w:rsidP="00DB255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</w:pPr>
      <w:r w:rsidRPr="004E6F43">
        <w:rPr>
          <w:rFonts w:ascii="Calibri" w:eastAsia="Times New Roman" w:hAnsi="Calibri" w:cs="Calibri"/>
          <w:color w:val="000000"/>
          <w:kern w:val="0"/>
          <w:sz w:val="21"/>
          <w:szCs w:val="21"/>
          <w:lang w:val="en-GB" w:eastAsia="en-GB"/>
          <w14:ligatures w14:val="none"/>
        </w:rPr>
        <w:t> </w:t>
      </w:r>
    </w:p>
    <w:p w14:paraId="57597D52" w14:textId="77777777" w:rsidR="00DB2550" w:rsidRPr="004E6F43" w:rsidRDefault="00DB2550" w:rsidP="00DB255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</w:pP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>1</w:t>
      </w:r>
      <w:r w:rsidRPr="004E6F43">
        <w:rPr>
          <w:rFonts w:ascii="Cambria Math" w:eastAsia="Times New Roman" w:hAnsi="Cambria Math" w:cs="Cambria Math"/>
          <w:color w:val="000000"/>
          <w:kern w:val="0"/>
          <w:sz w:val="21"/>
          <w:szCs w:val="21"/>
          <w:lang w:val="en-GB" w:eastAsia="en-GB"/>
          <w14:ligatures w14:val="none"/>
        </w:rPr>
        <w:t>․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«Սննդամթերքի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անվտանգության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մասին»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օրենք</w:t>
      </w:r>
    </w:p>
    <w:p w14:paraId="1F298C2E" w14:textId="77777777" w:rsidR="00DB2550" w:rsidRPr="004E6F43" w:rsidRDefault="00DB2550" w:rsidP="00DB255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</w:pP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lastRenderedPageBreak/>
        <w:t>2</w:t>
      </w:r>
      <w:r w:rsidRPr="004E6F43">
        <w:rPr>
          <w:rFonts w:ascii="Cambria Math" w:eastAsia="Times New Roman" w:hAnsi="Cambria Math" w:cs="Cambria Math"/>
          <w:color w:val="000000"/>
          <w:kern w:val="0"/>
          <w:sz w:val="21"/>
          <w:szCs w:val="21"/>
          <w:lang w:val="en-GB" w:eastAsia="en-GB"/>
          <w14:ligatures w14:val="none"/>
        </w:rPr>
        <w:t>․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Հայաստանի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Հանրապետության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կառավարության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2011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թվականի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հունվարի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20-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N 34-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Ն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որոշում</w:t>
      </w:r>
    </w:p>
    <w:p w14:paraId="17F38EF0" w14:textId="77777777" w:rsidR="00DB2550" w:rsidRPr="004E6F43" w:rsidRDefault="00DB2550" w:rsidP="00DB255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</w:pP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>3</w:t>
      </w:r>
      <w:r w:rsidRPr="004E6F43">
        <w:rPr>
          <w:rFonts w:ascii="Cambria Math" w:eastAsia="Times New Roman" w:hAnsi="Cambria Math" w:cs="Cambria Math"/>
          <w:color w:val="000000"/>
          <w:kern w:val="0"/>
          <w:sz w:val="21"/>
          <w:szCs w:val="21"/>
          <w:lang w:val="en-GB" w:eastAsia="en-GB"/>
          <w14:ligatures w14:val="none"/>
        </w:rPr>
        <w:t>․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Հայաստանի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Հանրապետության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կառավարության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2006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թվականի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հունիս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>ի 29-ի N 993-Ն որոշում</w:t>
      </w:r>
    </w:p>
    <w:p w14:paraId="75BF58F0" w14:textId="4B098E59" w:rsidR="00DB2550" w:rsidRPr="004E6F43" w:rsidRDefault="00DB2550" w:rsidP="00DB255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</w:pP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4</w:t>
      </w:r>
      <w:r w:rsidRPr="004E6F43">
        <w:rPr>
          <w:rFonts w:ascii="Cambria Math" w:eastAsia="Times New Roman" w:hAnsi="Cambria Math" w:cs="Cambria Math"/>
          <w:color w:val="000000"/>
          <w:kern w:val="0"/>
          <w:sz w:val="21"/>
          <w:szCs w:val="21"/>
          <w:lang w:val="en-GB" w:eastAsia="en-GB"/>
          <w14:ligatures w14:val="none"/>
        </w:rPr>
        <w:t>․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 xml:space="preserve"> Հայաստանի Հանրապետության կառավարության 2010 թվականի հոկտեմբերի 21-ի N 1499-Ն որոշում</w:t>
      </w:r>
    </w:p>
    <w:p w14:paraId="48C3E187" w14:textId="77777777" w:rsidR="00DB2550" w:rsidRPr="004E6F43" w:rsidRDefault="00DB2550" w:rsidP="00DB255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</w:pP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>5</w:t>
      </w:r>
      <w:r w:rsidRPr="004E6F43">
        <w:rPr>
          <w:rFonts w:ascii="Cambria Math" w:eastAsia="Times New Roman" w:hAnsi="Cambria Math" w:cs="Cambria Math"/>
          <w:color w:val="000000"/>
          <w:kern w:val="0"/>
          <w:sz w:val="21"/>
          <w:szCs w:val="21"/>
          <w:lang w:val="en-GB" w:eastAsia="en-GB"/>
          <w14:ligatures w14:val="none"/>
        </w:rPr>
        <w:t>․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Եվրասիական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տնտեսական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հանձնաժողովի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խորհրդի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2013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թվականի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հոկտեմբերի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9-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N 68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որոշմամբ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հաստատված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«Մսի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և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մսամթերքի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անվտանգության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մասին»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(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ՄՄ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</w:t>
      </w:r>
      <w:r w:rsidRPr="004E6F43">
        <w:rPr>
          <w:rFonts w:ascii="GHEA Grapalat" w:eastAsia="Times New Roman" w:hAnsi="GHEA Grapalat" w:cs="Arial Unicode"/>
          <w:color w:val="000000"/>
          <w:kern w:val="0"/>
          <w:sz w:val="21"/>
          <w:szCs w:val="21"/>
          <w:lang w:val="en-GB" w:eastAsia="en-GB"/>
          <w14:ligatures w14:val="none"/>
        </w:rPr>
        <w:t>ՏԿ</w:t>
      </w: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 xml:space="preserve"> 034/2013) Մաքսային միության տեխնիկական կանոնակարգ</w:t>
      </w:r>
    </w:p>
    <w:p w14:paraId="7E27905B" w14:textId="76768AD2" w:rsidR="00DB2550" w:rsidRPr="004E6F43" w:rsidRDefault="00DB2550" w:rsidP="00DB255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</w:pPr>
      <w:r w:rsidRPr="004E6F43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en-GB" w:eastAsia="en-GB"/>
          <w14:ligatures w14:val="none"/>
        </w:rPr>
        <w:t>6. Եվրասիական տնտեսական հանձնաժողովի խորհրդի 2021 թվականի հոկտեմբերի 29-ի N 110 որոշմամբ հաստատված «Թռչնի մսի և դրա վերամշակումից ստացվող արտադրանքի անվտանգության մասին» (ԵԱՏՄ ՏԿ 051/2021) Եվրասիական տնտեսական միության տեխնիկական կանոնակարգ</w:t>
      </w:r>
      <w:r w:rsidRPr="004E6F43">
        <w:rPr>
          <w:rFonts w:ascii="Calibri" w:eastAsia="Times New Roman" w:hAnsi="Calibri" w:cs="Calibri"/>
          <w:color w:val="000000"/>
          <w:kern w:val="0"/>
          <w:sz w:val="21"/>
          <w:szCs w:val="21"/>
          <w:lang w:val="en-GB" w:eastAsia="en-GB"/>
          <w14:ligatures w14:val="none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3009"/>
        <w:gridCol w:w="4888"/>
      </w:tblGrid>
      <w:tr w:rsidR="00DB2550" w:rsidRPr="004E6F43" w14:paraId="157EBC25" w14:textId="77777777" w:rsidTr="00DB255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ED9E6D2" w14:textId="77777777" w:rsidR="00DB2550" w:rsidRPr="004E6F43" w:rsidRDefault="00DB2550" w:rsidP="00DB255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ՍԱՏՄ ծառայող</w:t>
            </w:r>
          </w:p>
        </w:tc>
        <w:tc>
          <w:tcPr>
            <w:tcW w:w="0" w:type="auto"/>
            <w:shd w:val="clear" w:color="auto" w:fill="FFFFFF"/>
            <w:hideMark/>
          </w:tcPr>
          <w:p w14:paraId="1878F88F" w14:textId="77777777" w:rsidR="00DB2550" w:rsidRPr="004E6F43" w:rsidRDefault="00DB2550" w:rsidP="00DB255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  <w:hideMark/>
          </w:tcPr>
          <w:p w14:paraId="73E4397F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Տնտեսավարող _______________________</w:t>
            </w:r>
          </w:p>
        </w:tc>
      </w:tr>
      <w:tr w:rsidR="00DB2550" w:rsidRPr="004E6F43" w14:paraId="4299BE06" w14:textId="77777777" w:rsidTr="00DB255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A04866C" w14:textId="77777777" w:rsidR="00DB2550" w:rsidRPr="004E6F43" w:rsidRDefault="00DB2550" w:rsidP="00DB2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AA5B2CD" w14:textId="77777777" w:rsidR="00DB2550" w:rsidRPr="004E6F43" w:rsidRDefault="00DB2550" w:rsidP="00DB255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21C94CF3" w14:textId="77777777" w:rsidR="00DB2550" w:rsidRPr="004E6F43" w:rsidRDefault="00DB2550" w:rsidP="00DB255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</w:pPr>
            <w:r w:rsidRPr="004E6F43">
              <w:rPr>
                <w:rFonts w:ascii="Calibri" w:eastAsia="Times New Roman" w:hAnsi="Calibri" w:cs="Calibri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          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 xml:space="preserve"> (</w:t>
            </w:r>
            <w:r w:rsidRPr="004E6F43">
              <w:rPr>
                <w:rFonts w:ascii="GHEA Grapalat" w:eastAsia="Times New Roman" w:hAnsi="GHEA Grapalat" w:cs="Arial Unicode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ստորագրությունը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kern w:val="0"/>
                <w:sz w:val="15"/>
                <w:szCs w:val="15"/>
                <w:lang w:val="en-GB" w:eastAsia="en-GB"/>
                <w14:ligatures w14:val="none"/>
              </w:rPr>
              <w:t>)</w:t>
            </w:r>
          </w:p>
        </w:tc>
      </w:tr>
    </w:tbl>
    <w:p w14:paraId="2EBD81B5" w14:textId="43783FDB" w:rsidR="00DB2550" w:rsidRDefault="00D11B51" w:rsidP="006F338C">
      <w:pPr>
        <w:ind w:left="12960" w:firstLine="72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»:</w:t>
      </w:r>
    </w:p>
    <w:p w14:paraId="7D399360" w14:textId="24D7B686" w:rsidR="00715BC6" w:rsidRDefault="00715BC6" w:rsidP="00960B77">
      <w:pPr>
        <w:rPr>
          <w:rFonts w:ascii="GHEA Grapalat" w:hAnsi="GHEA Grapalat"/>
          <w:lang w:val="hy-AM"/>
        </w:rPr>
      </w:pPr>
    </w:p>
    <w:p w14:paraId="50BCEC48" w14:textId="77777777" w:rsidR="00715BC6" w:rsidRDefault="00715BC6" w:rsidP="00715BC6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  <w:bookmarkStart w:id="0" w:name="_GoBack"/>
      <w:bookmarkEnd w:id="0"/>
    </w:p>
    <w:p w14:paraId="7AC17413" w14:textId="41F006BB" w:rsidR="00715BC6" w:rsidRDefault="00715BC6" w:rsidP="00715BC6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</w:t>
      </w:r>
      <w:r w:rsidR="00714367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աշխատակազմի ղեկավար</w:t>
      </w:r>
    </w:p>
    <w:p w14:paraId="6A8EFFA6" w14:textId="0CDBD7D8" w:rsidR="00715BC6" w:rsidRDefault="00715BC6" w:rsidP="00715BC6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02820315" w14:textId="77777777" w:rsidR="00715BC6" w:rsidRPr="004E6F43" w:rsidRDefault="00715BC6" w:rsidP="00960B77">
      <w:pPr>
        <w:rPr>
          <w:rFonts w:ascii="GHEA Grapalat" w:hAnsi="GHEA Grapalat"/>
          <w:lang w:val="hy-AM"/>
        </w:rPr>
      </w:pPr>
    </w:p>
    <w:sectPr w:rsidR="00715BC6" w:rsidRPr="004E6F43" w:rsidSect="005E6E9F">
      <w:type w:val="continuous"/>
      <w:pgSz w:w="16840" w:h="11907" w:orient="landscape"/>
      <w:pgMar w:top="720" w:right="1138" w:bottom="66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D57"/>
    <w:rsid w:val="00065F58"/>
    <w:rsid w:val="00140721"/>
    <w:rsid w:val="0020196F"/>
    <w:rsid w:val="0025586A"/>
    <w:rsid w:val="002B248E"/>
    <w:rsid w:val="002F12AE"/>
    <w:rsid w:val="003A02A6"/>
    <w:rsid w:val="00482796"/>
    <w:rsid w:val="00487B24"/>
    <w:rsid w:val="00490C75"/>
    <w:rsid w:val="004E6F43"/>
    <w:rsid w:val="00521FB6"/>
    <w:rsid w:val="00567767"/>
    <w:rsid w:val="005E6E9F"/>
    <w:rsid w:val="006325C5"/>
    <w:rsid w:val="006B51D8"/>
    <w:rsid w:val="006F338C"/>
    <w:rsid w:val="006F3E55"/>
    <w:rsid w:val="00714367"/>
    <w:rsid w:val="00715BC6"/>
    <w:rsid w:val="007B7692"/>
    <w:rsid w:val="007E17BA"/>
    <w:rsid w:val="007E4FE6"/>
    <w:rsid w:val="008342D1"/>
    <w:rsid w:val="00960B77"/>
    <w:rsid w:val="00A34F99"/>
    <w:rsid w:val="00A65B76"/>
    <w:rsid w:val="00A75B9B"/>
    <w:rsid w:val="00AA27F8"/>
    <w:rsid w:val="00AA54CB"/>
    <w:rsid w:val="00B16DEF"/>
    <w:rsid w:val="00B504DD"/>
    <w:rsid w:val="00C20796"/>
    <w:rsid w:val="00CB37B2"/>
    <w:rsid w:val="00D11B51"/>
    <w:rsid w:val="00D516E3"/>
    <w:rsid w:val="00DB2550"/>
    <w:rsid w:val="00E61B33"/>
    <w:rsid w:val="00F1619C"/>
    <w:rsid w:val="00F271A1"/>
    <w:rsid w:val="00F45D57"/>
    <w:rsid w:val="00F9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EE198"/>
  <w15:chartTrackingRefBased/>
  <w15:docId w15:val="{287E4F8E-22C6-4735-8DAE-71937E4D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49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9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490C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5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94448-2BB9-404A-893D-DA1932953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45</Pages>
  <Words>6581</Words>
  <Characters>37514</Characters>
  <Application>Microsoft Office Word</Application>
  <DocSecurity>0</DocSecurity>
  <Lines>312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Baghdasaryan</dc:creator>
  <cp:keywords/>
  <dc:description/>
  <cp:lastModifiedBy>Syuzanna Gevorgyan</cp:lastModifiedBy>
  <cp:revision>23</cp:revision>
  <dcterms:created xsi:type="dcterms:W3CDTF">2024-02-27T08:17:00Z</dcterms:created>
  <dcterms:modified xsi:type="dcterms:W3CDTF">2024-05-14T07:09:00Z</dcterms:modified>
</cp:coreProperties>
</file>