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F718C" w:rsidRDefault="00EF718C" w:rsidP="00976DA4">
      <w:pPr>
        <w:spacing w:line="276" w:lineRule="auto"/>
        <w:jc w:val="center"/>
        <w:rPr>
          <w:rFonts w:ascii="GHEA Grapalat" w:hAnsi="GHEA Grapalat"/>
          <w:b/>
          <w:sz w:val="24"/>
          <w:szCs w:val="24"/>
          <w:lang w:val="hy-AM"/>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rsidR="005A49DB" w:rsidRPr="00E07A5B" w:rsidRDefault="005A49DB" w:rsidP="00976DA4">
      <w:pPr>
        <w:spacing w:line="276" w:lineRule="auto"/>
        <w:jc w:val="center"/>
        <w:rPr>
          <w:rFonts w:ascii="GHEA Grapalat" w:hAnsi="GHEA Grapalat"/>
          <w:b/>
          <w:sz w:val="24"/>
          <w:szCs w:val="24"/>
          <w:lang w:val="nb-NO"/>
        </w:rPr>
      </w:pPr>
    </w:p>
    <w:p w:rsidR="00EF718C" w:rsidRPr="00BB3818" w:rsidRDefault="00D260BD" w:rsidP="00BB3818">
      <w:pPr>
        <w:pStyle w:val="mechtex0"/>
        <w:spacing w:line="360" w:lineRule="auto"/>
        <w:rPr>
          <w:rFonts w:ascii="GHEA Grapalat" w:hAnsi="GHEA Grapalat"/>
          <w:b/>
          <w:bCs/>
          <w:sz w:val="24"/>
          <w:szCs w:val="24"/>
          <w:lang w:val="pt-BR"/>
        </w:rPr>
      </w:pPr>
      <w:r>
        <w:rPr>
          <w:rFonts w:ascii="GHEA Grapalat" w:hAnsi="GHEA Grapalat" w:cs="Cambria"/>
          <w:b/>
          <w:bCs/>
          <w:sz w:val="24"/>
          <w:szCs w:val="24"/>
          <w:lang w:val="hy-AM"/>
        </w:rPr>
        <w:t>«</w:t>
      </w:r>
      <w:bookmarkStart w:id="0" w:name="_Hlk162270762"/>
      <w:r w:rsidR="00BB3818" w:rsidRPr="00AA6AAE">
        <w:rPr>
          <w:rFonts w:ascii="GHEA Grapalat" w:hAnsi="GHEA Grapalat"/>
          <w:b/>
          <w:bCs/>
          <w:sz w:val="24"/>
          <w:szCs w:val="24"/>
          <w:lang w:val="pt-BR"/>
        </w:rPr>
        <w:t>ՀԱՅԱՍՏԱՆԻ ՀԱՆՐԱՊԵՏՈՒԹՅԱՆ ՏԱՐԱԾՔԱՅԻՆ ԿԱՌԱՎԱՐՄԱՆ և ԵՆԹԱԿԱՌՈՒՑՎԱԾՔՆԵՐԻ ՆԱԽԱՐԱՐՈՒԹՅԱՆ ՊԵՏԱԿԱՆ ԳՈՒՅՔԻ ԿԱՌԱՎԱՐՄԱՆ ԿՈՄԻՏԵԻՆ ԱՆՇԱՐԺ ԳՈՒՅՔ ԱՄՐԱՑՆԵԼՈՒ</w:t>
      </w:r>
      <w:r w:rsidR="00BB3818" w:rsidRPr="00BC13E1">
        <w:rPr>
          <w:rFonts w:ascii="GHEA Grapalat" w:hAnsi="GHEA Grapalat"/>
          <w:b/>
          <w:sz w:val="24"/>
          <w:szCs w:val="24"/>
          <w:lang w:val="pt-BR"/>
        </w:rPr>
        <w:t xml:space="preserve"> </w:t>
      </w:r>
      <w:r w:rsidR="00BB3818" w:rsidRPr="00BC13E1">
        <w:rPr>
          <w:rFonts w:ascii="GHEA Grapalat" w:hAnsi="GHEA Grapalat"/>
          <w:b/>
          <w:bCs/>
          <w:sz w:val="24"/>
          <w:szCs w:val="24"/>
          <w:lang w:val="pt-BR"/>
        </w:rPr>
        <w:t xml:space="preserve">ԵՎ «ՀԱՅԱՍՏԱՆԻ ՀԱՆՐԱՊԵՏՈՒԹՅԱՆ ԼՈՌՈՒ ՄԱՐԶԻ ՍՏԵՓԱՆԱՎԱՆԻ ԹԻՎ 1 ՀԻՄՆԱԿԱՆ ԴՊՐՈՑ» </w:t>
      </w:r>
      <w:r w:rsidR="00BB3818" w:rsidRPr="00AA6AAE">
        <w:rPr>
          <w:rFonts w:ascii="GHEA Grapalat" w:hAnsi="GHEA Grapalat"/>
          <w:b/>
          <w:bCs/>
          <w:sz w:val="24"/>
          <w:szCs w:val="24"/>
          <w:lang w:val="pt-BR"/>
        </w:rPr>
        <w:t>ՊԵՏԱԿԱՆ ՈՉ ԱՌ</w:t>
      </w:r>
      <w:r w:rsidR="00BB3818">
        <w:rPr>
          <w:rFonts w:ascii="GHEA Grapalat" w:hAnsi="GHEA Grapalat"/>
          <w:b/>
          <w:bCs/>
          <w:sz w:val="24"/>
          <w:szCs w:val="24"/>
          <w:lang w:val="pt-BR"/>
        </w:rPr>
        <w:t>ԵՎ</w:t>
      </w:r>
      <w:r w:rsidR="00BB3818" w:rsidRPr="00AA6AAE">
        <w:rPr>
          <w:rFonts w:ascii="GHEA Grapalat" w:hAnsi="GHEA Grapalat"/>
          <w:b/>
          <w:bCs/>
          <w:sz w:val="24"/>
          <w:szCs w:val="24"/>
          <w:lang w:val="pt-BR"/>
        </w:rPr>
        <w:t>ՏՐԱՅԻՆ ԿԱԶՄԱԿԵՐՊՈՒԹՅԱՆ</w:t>
      </w:r>
      <w:bookmarkStart w:id="1" w:name="_GoBack"/>
      <w:bookmarkEnd w:id="1"/>
      <w:r w:rsidR="00BB3818" w:rsidRPr="00AA6AAE">
        <w:rPr>
          <w:rFonts w:ascii="GHEA Grapalat" w:hAnsi="GHEA Grapalat"/>
          <w:b/>
          <w:bCs/>
          <w:sz w:val="24"/>
          <w:szCs w:val="24"/>
          <w:lang w:val="pt-BR"/>
        </w:rPr>
        <w:t xml:space="preserve">Ն </w:t>
      </w:r>
      <w:r w:rsidR="00BB3818" w:rsidRPr="00BC13E1">
        <w:rPr>
          <w:rFonts w:ascii="GHEA Grapalat" w:hAnsi="GHEA Grapalat"/>
          <w:b/>
          <w:bCs/>
          <w:sz w:val="24"/>
          <w:szCs w:val="24"/>
          <w:lang w:val="pt-BR"/>
        </w:rPr>
        <w:t>ԱՆՀԱՏՈՒՅՑ ՕԳՏԱԳՈՐԾՄԱՆ ԻՐԱՎՈՒՆՔՈՎ ԱՄՐԱՑՆԵԼՈՒ ՎԵՐԱԲԵՐՅԱԼ</w:t>
      </w:r>
      <w:bookmarkEnd w:id="0"/>
      <w:r>
        <w:rPr>
          <w:rFonts w:ascii="GHEA Grapalat" w:hAnsi="GHEA Grapalat" w:cs="Cambria"/>
          <w:b/>
          <w:bCs/>
          <w:sz w:val="24"/>
          <w:szCs w:val="24"/>
          <w:lang w:val="hy-AM"/>
        </w:rPr>
        <w:t>»</w:t>
      </w:r>
      <w:r w:rsidR="00581400">
        <w:rPr>
          <w:rFonts w:ascii="GHEA Grapalat" w:hAnsi="GHEA Grapalat" w:cs="Cambria"/>
          <w:b/>
          <w:bCs/>
          <w:sz w:val="24"/>
          <w:szCs w:val="24"/>
          <w:lang w:val="hy-AM"/>
        </w:rPr>
        <w:t xml:space="preserve"> </w:t>
      </w:r>
      <w:r w:rsidR="000A3DC7">
        <w:rPr>
          <w:rFonts w:ascii="GHEA Grapalat" w:hAnsi="GHEA Grapalat" w:cs="Cambria"/>
          <w:b/>
          <w:bCs/>
          <w:sz w:val="24"/>
          <w:szCs w:val="24"/>
          <w:lang w:val="nb-NO"/>
        </w:rPr>
        <w:t xml:space="preserve">ՀԱՅԱՍՏԱՆԻ ՀԱՆՐԱՊԵՏՈՒԹՅԱՆ ԿԱՌԱՎԱՐՈՒԹՅԱՆ </w:t>
      </w:r>
      <w:r w:rsidR="00EF718C" w:rsidRPr="00E07A5B">
        <w:rPr>
          <w:rFonts w:ascii="GHEA Grapalat" w:hAnsi="GHEA Grapalat" w:cs="Arial Unicode"/>
          <w:b/>
          <w:bCs/>
          <w:sz w:val="24"/>
          <w:szCs w:val="24"/>
          <w:lang w:val="fr-FR"/>
        </w:rPr>
        <w:t>ՈՐՈՇՄԱՆ ՆԱԽԱԳԾԻ</w:t>
      </w:r>
    </w:p>
    <w:p w:rsidR="005C6FBF" w:rsidRPr="005C6FBF" w:rsidRDefault="005C6FBF" w:rsidP="005C6FBF">
      <w:pPr>
        <w:pStyle w:val="Standard"/>
        <w:ind w:left="144" w:right="144" w:hanging="575"/>
        <w:jc w:val="center"/>
        <w:rPr>
          <w:rFonts w:ascii="GHEA Grapalat" w:eastAsia="GHEA Grapalat" w:hAnsi="GHEA Grapalat" w:cs="GHEA Grapalat"/>
          <w:b/>
          <w:sz w:val="24"/>
          <w:lang w:val="pt-BR"/>
        </w:rPr>
      </w:pPr>
    </w:p>
    <w:tbl>
      <w:tblPr>
        <w:tblStyle w:val="a5"/>
        <w:tblW w:w="10274" w:type="dxa"/>
        <w:tblInd w:w="-545" w:type="dxa"/>
        <w:shd w:val="clear" w:color="auto" w:fill="808080" w:themeFill="background1" w:themeFillShade="80"/>
        <w:tblLook w:val="04A0" w:firstRow="1" w:lastRow="0" w:firstColumn="1" w:lastColumn="0" w:noHBand="0" w:noVBand="1"/>
      </w:tblPr>
      <w:tblGrid>
        <w:gridCol w:w="6480"/>
        <w:gridCol w:w="3794"/>
      </w:tblGrid>
      <w:tr w:rsidR="00A67D50" w:rsidRPr="00E07A5B" w:rsidTr="00FC2693">
        <w:trPr>
          <w:trHeight w:val="872"/>
        </w:trPr>
        <w:tc>
          <w:tcPr>
            <w:tcW w:w="6480" w:type="dxa"/>
            <w:vMerge w:val="restart"/>
            <w:tcBorders>
              <w:bottom w:val="single" w:sz="4" w:space="0" w:color="000000" w:themeColor="text1"/>
            </w:tcBorders>
            <w:shd w:val="clear" w:color="auto" w:fill="D9D9D9" w:themeFill="background1" w:themeFillShade="D9"/>
          </w:tcPr>
          <w:p w:rsidR="00EF718C" w:rsidRPr="00E07A5B" w:rsidRDefault="00EF718C" w:rsidP="00A16A7C">
            <w:pPr>
              <w:spacing w:line="360" w:lineRule="auto"/>
              <w:jc w:val="center"/>
              <w:rPr>
                <w:rFonts w:ascii="GHEA Grapalat" w:hAnsi="GHEA Grapalat"/>
                <w:sz w:val="24"/>
                <w:szCs w:val="24"/>
                <w:lang w:val="af-ZA"/>
              </w:rPr>
            </w:pPr>
            <w:r w:rsidRPr="00E07A5B">
              <w:rPr>
                <w:rFonts w:ascii="GHEA Grapalat" w:hAnsi="GHEA Grapalat"/>
                <w:sz w:val="24"/>
                <w:szCs w:val="24"/>
                <w:lang w:val="af-ZA"/>
              </w:rPr>
              <w:t>1.</w:t>
            </w:r>
            <w:r w:rsidR="00BB3818" w:rsidRPr="00D614B3">
              <w:rPr>
                <w:rFonts w:ascii="GHEA Grapalat" w:hAnsi="GHEA Grapalat" w:cs="Sylfaen"/>
                <w:sz w:val="24"/>
                <w:szCs w:val="24"/>
                <w:lang w:val="af-ZA"/>
              </w:rPr>
              <w:t xml:space="preserve"> ՀՀ</w:t>
            </w:r>
            <w:r w:rsidR="00BB3818" w:rsidRPr="00D614B3">
              <w:rPr>
                <w:rFonts w:ascii="GHEA Grapalat" w:hAnsi="GHEA Grapalat"/>
                <w:sz w:val="24"/>
                <w:szCs w:val="24"/>
                <w:lang w:val="af-ZA"/>
              </w:rPr>
              <w:t xml:space="preserve"> </w:t>
            </w:r>
            <w:r w:rsidR="00BB3818" w:rsidRPr="00D614B3">
              <w:rPr>
                <w:rFonts w:ascii="GHEA Grapalat" w:hAnsi="GHEA Grapalat"/>
                <w:sz w:val="24"/>
                <w:szCs w:val="24"/>
                <w:lang w:val="hy-AM"/>
              </w:rPr>
              <w:t>կադաստրի կոմիտե</w:t>
            </w:r>
          </w:p>
        </w:tc>
        <w:tc>
          <w:tcPr>
            <w:tcW w:w="3794" w:type="dxa"/>
            <w:tcBorders>
              <w:bottom w:val="single" w:sz="4" w:space="0" w:color="000000" w:themeColor="text1"/>
            </w:tcBorders>
            <w:shd w:val="clear" w:color="auto" w:fill="D9D9D9" w:themeFill="background1" w:themeFillShade="D9"/>
          </w:tcPr>
          <w:p w:rsidR="00EF718C" w:rsidRPr="00E07A5B" w:rsidRDefault="005C6FBF" w:rsidP="00A16A7C">
            <w:pPr>
              <w:spacing w:line="360" w:lineRule="auto"/>
              <w:rPr>
                <w:rFonts w:ascii="GHEA Grapalat" w:hAnsi="GHEA Grapalat"/>
                <w:sz w:val="24"/>
                <w:szCs w:val="24"/>
                <w:lang w:val="hy-AM"/>
              </w:rPr>
            </w:pPr>
            <w:r>
              <w:rPr>
                <w:rFonts w:ascii="GHEA Grapalat" w:hAnsi="GHEA Grapalat"/>
                <w:sz w:val="24"/>
                <w:szCs w:val="24"/>
                <w:lang w:val="en-US"/>
              </w:rPr>
              <w:t>0</w:t>
            </w:r>
            <w:r w:rsidR="00BB3818">
              <w:rPr>
                <w:rFonts w:ascii="GHEA Grapalat" w:hAnsi="GHEA Grapalat"/>
                <w:sz w:val="24"/>
                <w:szCs w:val="24"/>
                <w:lang w:val="en-US"/>
              </w:rPr>
              <w:t>7</w:t>
            </w:r>
            <w:r w:rsidR="00025BD9">
              <w:rPr>
                <w:rFonts w:ascii="GHEA Grapalat" w:hAnsi="GHEA Grapalat"/>
                <w:sz w:val="24"/>
                <w:szCs w:val="24"/>
                <w:lang w:val="hy-AM"/>
              </w:rPr>
              <w:t>.</w:t>
            </w:r>
            <w:r>
              <w:rPr>
                <w:rFonts w:ascii="GHEA Grapalat" w:hAnsi="GHEA Grapalat"/>
                <w:sz w:val="24"/>
                <w:szCs w:val="24"/>
                <w:lang w:val="en-US"/>
              </w:rPr>
              <w:t>0</w:t>
            </w:r>
            <w:r w:rsidR="00BB3818">
              <w:rPr>
                <w:rFonts w:ascii="GHEA Grapalat" w:hAnsi="GHEA Grapalat"/>
                <w:sz w:val="24"/>
                <w:szCs w:val="24"/>
                <w:lang w:val="en-US"/>
              </w:rPr>
              <w:t>5</w:t>
            </w:r>
            <w:r w:rsidR="00612B60" w:rsidRPr="00E07A5B">
              <w:rPr>
                <w:rFonts w:ascii="GHEA Grapalat" w:hAnsi="GHEA Grapalat"/>
                <w:sz w:val="24"/>
                <w:szCs w:val="24"/>
                <w:lang w:val="hy-AM"/>
              </w:rPr>
              <w:t>.202</w:t>
            </w:r>
            <w:r>
              <w:rPr>
                <w:rFonts w:ascii="GHEA Grapalat" w:hAnsi="GHEA Grapalat"/>
                <w:sz w:val="24"/>
                <w:szCs w:val="24"/>
                <w:lang w:val="en-US"/>
              </w:rPr>
              <w:t>4</w:t>
            </w:r>
            <w:r w:rsidR="00992BFB" w:rsidRPr="00E07A5B">
              <w:rPr>
                <w:rFonts w:ascii="GHEA Grapalat" w:hAnsi="GHEA Grapalat"/>
                <w:sz w:val="24"/>
                <w:szCs w:val="24"/>
                <w:lang w:val="hy-AM"/>
              </w:rPr>
              <w:t>թ.</w:t>
            </w:r>
          </w:p>
        </w:tc>
      </w:tr>
      <w:tr w:rsidR="00A67D50" w:rsidRPr="00E07A5B" w:rsidTr="00691065">
        <w:trPr>
          <w:trHeight w:val="429"/>
        </w:trPr>
        <w:tc>
          <w:tcPr>
            <w:tcW w:w="6480" w:type="dxa"/>
            <w:vMerge/>
            <w:tcBorders>
              <w:top w:val="single" w:sz="4" w:space="0" w:color="000000" w:themeColor="text1"/>
              <w:bottom w:val="single" w:sz="4" w:space="0" w:color="000000" w:themeColor="text1"/>
            </w:tcBorders>
            <w:shd w:val="clear" w:color="auto" w:fill="FFFFFF" w:themeFill="background1"/>
          </w:tcPr>
          <w:p w:rsidR="00EF718C" w:rsidRPr="00E07A5B"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EF718C" w:rsidRPr="00BB3818" w:rsidRDefault="00992BFB" w:rsidP="00715C05">
            <w:pPr>
              <w:spacing w:line="360" w:lineRule="auto"/>
              <w:rPr>
                <w:rFonts w:ascii="GHEA Grapalat" w:hAnsi="GHEA Grapalat"/>
                <w:sz w:val="24"/>
                <w:szCs w:val="24"/>
                <w:lang w:val="en-US"/>
              </w:rPr>
            </w:pPr>
            <w:r w:rsidRPr="00BB3818">
              <w:rPr>
                <w:rFonts w:ascii="GHEA Grapalat" w:hAnsi="GHEA Grapalat"/>
                <w:sz w:val="24"/>
                <w:szCs w:val="24"/>
                <w:lang w:val="en-US"/>
              </w:rPr>
              <w:t xml:space="preserve">N </w:t>
            </w:r>
            <w:r w:rsidR="00BB3818" w:rsidRPr="00BB3818">
              <w:rPr>
                <w:rFonts w:ascii="GHEA Grapalat" w:hAnsi="GHEA Grapalat"/>
                <w:sz w:val="24"/>
                <w:szCs w:val="24"/>
                <w:lang w:val="en-US"/>
              </w:rPr>
              <w:t>ՍԹ/7332-2024</w:t>
            </w:r>
          </w:p>
        </w:tc>
      </w:tr>
      <w:tr w:rsidR="00A67D50" w:rsidRPr="005A49DB" w:rsidTr="007643E9">
        <w:trPr>
          <w:trHeight w:val="2807"/>
        </w:trPr>
        <w:tc>
          <w:tcPr>
            <w:tcW w:w="6480" w:type="dxa"/>
            <w:tcBorders>
              <w:top w:val="single" w:sz="4" w:space="0" w:color="000000" w:themeColor="text1"/>
              <w:bottom w:val="single" w:sz="4" w:space="0" w:color="000000" w:themeColor="text1"/>
            </w:tcBorders>
            <w:shd w:val="clear" w:color="auto" w:fill="FFFFFF" w:themeFill="background1"/>
          </w:tcPr>
          <w:p w:rsidR="00BB3818" w:rsidRDefault="00BB3818" w:rsidP="00BB3818">
            <w:pPr>
              <w:spacing w:line="276" w:lineRule="auto"/>
              <w:jc w:val="both"/>
              <w:rPr>
                <w:rFonts w:ascii="GHEA Mariam" w:hAnsi="GHEA Mariam"/>
                <w:sz w:val="24"/>
                <w:szCs w:val="24"/>
                <w:lang w:val="en-US" w:eastAsia="en-US"/>
              </w:rPr>
            </w:pPr>
            <w:r>
              <w:rPr>
                <w:rFonts w:ascii="GHEA Mariam" w:hAnsi="GHEA Mariam"/>
                <w:sz w:val="24"/>
                <w:szCs w:val="24"/>
              </w:rPr>
              <w:t xml:space="preserve">   Ի </w:t>
            </w:r>
            <w:proofErr w:type="spellStart"/>
            <w:r>
              <w:rPr>
                <w:rFonts w:ascii="GHEA Mariam" w:hAnsi="GHEA Mariam"/>
                <w:sz w:val="24"/>
                <w:szCs w:val="24"/>
              </w:rPr>
              <w:t>պատասխան</w:t>
            </w:r>
            <w:proofErr w:type="spellEnd"/>
            <w:r>
              <w:rPr>
                <w:rFonts w:ascii="GHEA Mariam" w:hAnsi="GHEA Mariam"/>
                <w:sz w:val="24"/>
                <w:szCs w:val="24"/>
              </w:rPr>
              <w:t xml:space="preserve"> ՀՀ </w:t>
            </w:r>
            <w:proofErr w:type="spellStart"/>
            <w:r>
              <w:rPr>
                <w:rFonts w:ascii="GHEA Mariam" w:hAnsi="GHEA Mariam"/>
                <w:sz w:val="24"/>
                <w:szCs w:val="24"/>
              </w:rPr>
              <w:t>վարչապետի</w:t>
            </w:r>
            <w:proofErr w:type="spellEnd"/>
            <w:r>
              <w:rPr>
                <w:rFonts w:ascii="GHEA Mariam" w:hAnsi="GHEA Mariam"/>
                <w:sz w:val="24"/>
                <w:szCs w:val="24"/>
              </w:rPr>
              <w:t xml:space="preserve"> </w:t>
            </w:r>
            <w:proofErr w:type="spellStart"/>
            <w:r>
              <w:rPr>
                <w:rFonts w:ascii="GHEA Mariam" w:hAnsi="GHEA Mariam"/>
                <w:sz w:val="24"/>
                <w:szCs w:val="24"/>
              </w:rPr>
              <w:t>աշխատակազմի</w:t>
            </w:r>
            <w:proofErr w:type="spellEnd"/>
            <w:r>
              <w:rPr>
                <w:rFonts w:ascii="GHEA Mariam" w:hAnsi="GHEA Mariam"/>
                <w:sz w:val="24"/>
                <w:szCs w:val="24"/>
              </w:rPr>
              <w:t xml:space="preserve"> </w:t>
            </w:r>
            <w:proofErr w:type="spellStart"/>
            <w:r>
              <w:rPr>
                <w:rFonts w:ascii="GHEA Mariam" w:hAnsi="GHEA Mariam"/>
                <w:sz w:val="24"/>
                <w:szCs w:val="24"/>
              </w:rPr>
              <w:t>ղեկավարի</w:t>
            </w:r>
            <w:proofErr w:type="spellEnd"/>
            <w:r>
              <w:rPr>
                <w:rFonts w:ascii="GHEA Mariam" w:hAnsi="GHEA Mariam"/>
                <w:sz w:val="24"/>
                <w:szCs w:val="24"/>
              </w:rPr>
              <w:t xml:space="preserve"> 2024 </w:t>
            </w:r>
            <w:proofErr w:type="spellStart"/>
            <w:r>
              <w:rPr>
                <w:rFonts w:ascii="GHEA Mariam" w:hAnsi="GHEA Mariam"/>
                <w:sz w:val="24"/>
                <w:szCs w:val="24"/>
              </w:rPr>
              <w:t>թվականի</w:t>
            </w:r>
            <w:proofErr w:type="spellEnd"/>
            <w:r>
              <w:rPr>
                <w:rFonts w:ascii="GHEA Mariam" w:hAnsi="GHEA Mariam"/>
                <w:sz w:val="24"/>
                <w:szCs w:val="24"/>
              </w:rPr>
              <w:t xml:space="preserve"> </w:t>
            </w:r>
            <w:proofErr w:type="spellStart"/>
            <w:r>
              <w:rPr>
                <w:rFonts w:ascii="GHEA Mariam" w:hAnsi="GHEA Mariam"/>
                <w:sz w:val="24"/>
                <w:szCs w:val="24"/>
              </w:rPr>
              <w:t>մայիսի</w:t>
            </w:r>
            <w:proofErr w:type="spellEnd"/>
            <w:r>
              <w:rPr>
                <w:rFonts w:ascii="GHEA Mariam" w:hAnsi="GHEA Mariam"/>
                <w:sz w:val="24"/>
                <w:szCs w:val="24"/>
              </w:rPr>
              <w:t xml:space="preserve"> 6-ի N 02/16.3/16081-2024 </w:t>
            </w:r>
            <w:proofErr w:type="spellStart"/>
            <w:r>
              <w:rPr>
                <w:rFonts w:ascii="GHEA Mariam" w:hAnsi="GHEA Mariam"/>
                <w:sz w:val="24"/>
                <w:szCs w:val="24"/>
              </w:rPr>
              <w:t>գրության</w:t>
            </w:r>
            <w:proofErr w:type="spellEnd"/>
            <w:r>
              <w:rPr>
                <w:rFonts w:ascii="GHEA Mariam" w:hAnsi="GHEA Mariam"/>
                <w:sz w:val="24"/>
                <w:szCs w:val="24"/>
              </w:rPr>
              <w:t>՝ «</w:t>
            </w:r>
            <w:proofErr w:type="spellStart"/>
            <w:r>
              <w:rPr>
                <w:rFonts w:ascii="GHEA Mariam" w:hAnsi="GHEA Mariam"/>
                <w:sz w:val="24"/>
                <w:szCs w:val="24"/>
              </w:rPr>
              <w:t>Հայաստանի</w:t>
            </w:r>
            <w:proofErr w:type="spellEnd"/>
            <w:r>
              <w:rPr>
                <w:rFonts w:ascii="GHEA Mariam" w:hAnsi="GHEA Mariam"/>
                <w:sz w:val="24"/>
                <w:szCs w:val="24"/>
              </w:rPr>
              <w:t xml:space="preserve"> </w:t>
            </w:r>
            <w:proofErr w:type="spellStart"/>
            <w:r>
              <w:rPr>
                <w:rFonts w:ascii="GHEA Mariam" w:hAnsi="GHEA Mariam"/>
                <w:sz w:val="24"/>
                <w:szCs w:val="24"/>
              </w:rPr>
              <w:t>Հանրապետության</w:t>
            </w:r>
            <w:proofErr w:type="spellEnd"/>
            <w:r>
              <w:rPr>
                <w:rFonts w:ascii="GHEA Mariam" w:hAnsi="GHEA Mariam"/>
                <w:sz w:val="24"/>
                <w:szCs w:val="24"/>
              </w:rPr>
              <w:t xml:space="preserve"> </w:t>
            </w:r>
            <w:proofErr w:type="spellStart"/>
            <w:r>
              <w:rPr>
                <w:rFonts w:ascii="GHEA Mariam" w:hAnsi="GHEA Mariam"/>
                <w:sz w:val="24"/>
                <w:szCs w:val="24"/>
              </w:rPr>
              <w:t>տարածքային</w:t>
            </w:r>
            <w:proofErr w:type="spellEnd"/>
            <w:r>
              <w:rPr>
                <w:rFonts w:ascii="GHEA Mariam" w:hAnsi="GHEA Mariam"/>
                <w:sz w:val="24"/>
                <w:szCs w:val="24"/>
              </w:rPr>
              <w:t xml:space="preserve"> </w:t>
            </w:r>
            <w:proofErr w:type="spellStart"/>
            <w:r>
              <w:rPr>
                <w:rFonts w:ascii="GHEA Mariam" w:hAnsi="GHEA Mariam"/>
                <w:sz w:val="24"/>
                <w:szCs w:val="24"/>
              </w:rPr>
              <w:t>կառավարման</w:t>
            </w:r>
            <w:proofErr w:type="spellEnd"/>
            <w:r>
              <w:rPr>
                <w:rFonts w:ascii="GHEA Mariam" w:hAnsi="GHEA Mariam"/>
                <w:sz w:val="24"/>
                <w:szCs w:val="24"/>
              </w:rPr>
              <w:t xml:space="preserve"> և </w:t>
            </w:r>
            <w:proofErr w:type="spellStart"/>
            <w:r>
              <w:rPr>
                <w:rFonts w:ascii="GHEA Mariam" w:hAnsi="GHEA Mariam"/>
                <w:sz w:val="24"/>
                <w:szCs w:val="24"/>
              </w:rPr>
              <w:t>ենթակառուցվածքների</w:t>
            </w:r>
            <w:proofErr w:type="spellEnd"/>
            <w:r>
              <w:rPr>
                <w:rFonts w:ascii="GHEA Mariam" w:hAnsi="GHEA Mariam"/>
                <w:sz w:val="24"/>
                <w:szCs w:val="24"/>
              </w:rPr>
              <w:t xml:space="preserve"> </w:t>
            </w:r>
            <w:proofErr w:type="spellStart"/>
            <w:r>
              <w:rPr>
                <w:rFonts w:ascii="GHEA Mariam" w:hAnsi="GHEA Mariam"/>
                <w:sz w:val="24"/>
                <w:szCs w:val="24"/>
              </w:rPr>
              <w:t>նախարարության</w:t>
            </w:r>
            <w:proofErr w:type="spellEnd"/>
            <w:r>
              <w:rPr>
                <w:rFonts w:ascii="GHEA Mariam" w:hAnsi="GHEA Mariam"/>
                <w:sz w:val="24"/>
                <w:szCs w:val="24"/>
              </w:rPr>
              <w:t xml:space="preserve"> </w:t>
            </w:r>
            <w:proofErr w:type="spellStart"/>
            <w:r>
              <w:rPr>
                <w:rFonts w:ascii="GHEA Mariam" w:hAnsi="GHEA Mariam"/>
                <w:sz w:val="24"/>
                <w:szCs w:val="24"/>
              </w:rPr>
              <w:t>պետական</w:t>
            </w:r>
            <w:proofErr w:type="spellEnd"/>
            <w:r>
              <w:rPr>
                <w:rFonts w:ascii="GHEA Mariam" w:hAnsi="GHEA Mariam"/>
                <w:sz w:val="24"/>
                <w:szCs w:val="24"/>
              </w:rPr>
              <w:t xml:space="preserve"> </w:t>
            </w:r>
            <w:proofErr w:type="spellStart"/>
            <w:r>
              <w:rPr>
                <w:rFonts w:ascii="GHEA Mariam" w:hAnsi="GHEA Mariam"/>
                <w:sz w:val="24"/>
                <w:szCs w:val="24"/>
              </w:rPr>
              <w:t>գույքի</w:t>
            </w:r>
            <w:proofErr w:type="spellEnd"/>
            <w:r>
              <w:rPr>
                <w:rFonts w:ascii="GHEA Mariam" w:hAnsi="GHEA Mariam"/>
                <w:sz w:val="24"/>
                <w:szCs w:val="24"/>
              </w:rPr>
              <w:t xml:space="preserve"> </w:t>
            </w:r>
            <w:proofErr w:type="spellStart"/>
            <w:r>
              <w:rPr>
                <w:rFonts w:ascii="GHEA Mariam" w:hAnsi="GHEA Mariam"/>
                <w:sz w:val="24"/>
                <w:szCs w:val="24"/>
              </w:rPr>
              <w:t>կառավարման</w:t>
            </w:r>
            <w:proofErr w:type="spellEnd"/>
            <w:r>
              <w:rPr>
                <w:rFonts w:ascii="GHEA Mariam" w:hAnsi="GHEA Mariam"/>
                <w:sz w:val="24"/>
                <w:szCs w:val="24"/>
              </w:rPr>
              <w:t xml:space="preserve"> </w:t>
            </w:r>
            <w:proofErr w:type="spellStart"/>
            <w:r>
              <w:rPr>
                <w:rFonts w:ascii="GHEA Mariam" w:hAnsi="GHEA Mariam"/>
                <w:sz w:val="24"/>
                <w:szCs w:val="24"/>
              </w:rPr>
              <w:t>կոմիտեին</w:t>
            </w:r>
            <w:proofErr w:type="spellEnd"/>
            <w:r>
              <w:rPr>
                <w:rFonts w:ascii="GHEA Mariam" w:hAnsi="GHEA Mariam"/>
                <w:sz w:val="24"/>
                <w:szCs w:val="24"/>
              </w:rPr>
              <w:t xml:space="preserve"> </w:t>
            </w:r>
            <w:proofErr w:type="spellStart"/>
            <w:r>
              <w:rPr>
                <w:rFonts w:ascii="GHEA Mariam" w:hAnsi="GHEA Mariam"/>
                <w:sz w:val="24"/>
                <w:szCs w:val="24"/>
              </w:rPr>
              <w:t>անշարժ</w:t>
            </w:r>
            <w:proofErr w:type="spellEnd"/>
            <w:r>
              <w:rPr>
                <w:rFonts w:ascii="GHEA Mariam" w:hAnsi="GHEA Mariam"/>
                <w:sz w:val="24"/>
                <w:szCs w:val="24"/>
              </w:rPr>
              <w:t xml:space="preserve"> </w:t>
            </w:r>
            <w:proofErr w:type="spellStart"/>
            <w:r>
              <w:rPr>
                <w:rFonts w:ascii="GHEA Mariam" w:hAnsi="GHEA Mariam"/>
                <w:sz w:val="24"/>
                <w:szCs w:val="24"/>
              </w:rPr>
              <w:t>գույք</w:t>
            </w:r>
            <w:proofErr w:type="spellEnd"/>
            <w:r>
              <w:rPr>
                <w:rFonts w:ascii="GHEA Mariam" w:hAnsi="GHEA Mariam"/>
                <w:sz w:val="24"/>
                <w:szCs w:val="24"/>
              </w:rPr>
              <w:t xml:space="preserve"> </w:t>
            </w:r>
            <w:proofErr w:type="spellStart"/>
            <w:r>
              <w:rPr>
                <w:rFonts w:ascii="GHEA Mariam" w:hAnsi="GHEA Mariam"/>
                <w:sz w:val="24"/>
                <w:szCs w:val="24"/>
              </w:rPr>
              <w:t>ամրացնելու</w:t>
            </w:r>
            <w:proofErr w:type="spellEnd"/>
            <w:r>
              <w:rPr>
                <w:rFonts w:ascii="GHEA Mariam" w:hAnsi="GHEA Mariam"/>
                <w:sz w:val="24"/>
                <w:szCs w:val="24"/>
              </w:rPr>
              <w:t xml:space="preserve"> և «</w:t>
            </w:r>
            <w:proofErr w:type="spellStart"/>
            <w:r>
              <w:rPr>
                <w:rFonts w:ascii="GHEA Mariam" w:hAnsi="GHEA Mariam"/>
                <w:sz w:val="24"/>
                <w:szCs w:val="24"/>
              </w:rPr>
              <w:t>Հայաստանի</w:t>
            </w:r>
            <w:proofErr w:type="spellEnd"/>
            <w:r>
              <w:rPr>
                <w:rFonts w:ascii="GHEA Mariam" w:hAnsi="GHEA Mariam"/>
                <w:sz w:val="24"/>
                <w:szCs w:val="24"/>
              </w:rPr>
              <w:t xml:space="preserve"> </w:t>
            </w:r>
            <w:proofErr w:type="spellStart"/>
            <w:r>
              <w:rPr>
                <w:rFonts w:ascii="GHEA Mariam" w:hAnsi="GHEA Mariam"/>
                <w:sz w:val="24"/>
                <w:szCs w:val="24"/>
              </w:rPr>
              <w:t>Հանրապետության</w:t>
            </w:r>
            <w:proofErr w:type="spellEnd"/>
            <w:r>
              <w:rPr>
                <w:rFonts w:ascii="GHEA Mariam" w:hAnsi="GHEA Mariam"/>
                <w:sz w:val="24"/>
                <w:szCs w:val="24"/>
              </w:rPr>
              <w:t xml:space="preserve"> </w:t>
            </w:r>
            <w:proofErr w:type="spellStart"/>
            <w:r>
              <w:rPr>
                <w:rFonts w:ascii="GHEA Mariam" w:hAnsi="GHEA Mariam"/>
                <w:sz w:val="24"/>
                <w:szCs w:val="24"/>
              </w:rPr>
              <w:t>Լոռու</w:t>
            </w:r>
            <w:proofErr w:type="spellEnd"/>
            <w:r>
              <w:rPr>
                <w:rFonts w:ascii="GHEA Mariam" w:hAnsi="GHEA Mariam"/>
                <w:sz w:val="24"/>
                <w:szCs w:val="24"/>
              </w:rPr>
              <w:t xml:space="preserve"> </w:t>
            </w:r>
            <w:proofErr w:type="spellStart"/>
            <w:r>
              <w:rPr>
                <w:rFonts w:ascii="GHEA Mariam" w:hAnsi="GHEA Mariam"/>
                <w:sz w:val="24"/>
                <w:szCs w:val="24"/>
              </w:rPr>
              <w:t>մարզի</w:t>
            </w:r>
            <w:proofErr w:type="spellEnd"/>
            <w:r>
              <w:rPr>
                <w:rFonts w:ascii="GHEA Mariam" w:hAnsi="GHEA Mariam"/>
                <w:sz w:val="24"/>
                <w:szCs w:val="24"/>
              </w:rPr>
              <w:t xml:space="preserve"> </w:t>
            </w:r>
            <w:proofErr w:type="spellStart"/>
            <w:r>
              <w:rPr>
                <w:rFonts w:ascii="GHEA Mariam" w:hAnsi="GHEA Mariam"/>
                <w:sz w:val="24"/>
                <w:szCs w:val="24"/>
              </w:rPr>
              <w:t>Ստեփանավանի</w:t>
            </w:r>
            <w:proofErr w:type="spellEnd"/>
            <w:r>
              <w:rPr>
                <w:rFonts w:ascii="GHEA Mariam" w:hAnsi="GHEA Mariam"/>
                <w:sz w:val="24"/>
                <w:szCs w:val="24"/>
              </w:rPr>
              <w:t xml:space="preserve"> </w:t>
            </w:r>
            <w:proofErr w:type="spellStart"/>
            <w:r>
              <w:rPr>
                <w:rFonts w:ascii="GHEA Mariam" w:hAnsi="GHEA Mariam"/>
                <w:sz w:val="24"/>
                <w:szCs w:val="24"/>
              </w:rPr>
              <w:t>թիվ</w:t>
            </w:r>
            <w:proofErr w:type="spellEnd"/>
            <w:r>
              <w:rPr>
                <w:rFonts w:ascii="GHEA Mariam" w:hAnsi="GHEA Mariam"/>
                <w:sz w:val="24"/>
                <w:szCs w:val="24"/>
              </w:rPr>
              <w:t xml:space="preserve"> 1 </w:t>
            </w:r>
            <w:proofErr w:type="spellStart"/>
            <w:r>
              <w:rPr>
                <w:rFonts w:ascii="GHEA Mariam" w:hAnsi="GHEA Mariam"/>
                <w:sz w:val="24"/>
                <w:szCs w:val="24"/>
              </w:rPr>
              <w:t>հիմնական</w:t>
            </w:r>
            <w:proofErr w:type="spellEnd"/>
            <w:r>
              <w:rPr>
                <w:rFonts w:ascii="GHEA Mariam" w:hAnsi="GHEA Mariam"/>
                <w:sz w:val="24"/>
                <w:szCs w:val="24"/>
              </w:rPr>
              <w:t xml:space="preserve"> </w:t>
            </w:r>
            <w:proofErr w:type="spellStart"/>
            <w:r>
              <w:rPr>
                <w:rFonts w:ascii="GHEA Mariam" w:hAnsi="GHEA Mariam"/>
                <w:sz w:val="24"/>
                <w:szCs w:val="24"/>
              </w:rPr>
              <w:t>դպրոց</w:t>
            </w:r>
            <w:proofErr w:type="spellEnd"/>
            <w:r>
              <w:rPr>
                <w:rFonts w:ascii="GHEA Mariam" w:hAnsi="GHEA Mariam"/>
                <w:sz w:val="24"/>
                <w:szCs w:val="24"/>
              </w:rPr>
              <w:t xml:space="preserve">» </w:t>
            </w:r>
            <w:proofErr w:type="spellStart"/>
            <w:r>
              <w:rPr>
                <w:rFonts w:ascii="GHEA Mariam" w:hAnsi="GHEA Mariam"/>
                <w:sz w:val="24"/>
                <w:szCs w:val="24"/>
              </w:rPr>
              <w:t>պետական</w:t>
            </w:r>
            <w:proofErr w:type="spellEnd"/>
            <w:r>
              <w:rPr>
                <w:rFonts w:ascii="GHEA Mariam" w:hAnsi="GHEA Mariam"/>
                <w:sz w:val="24"/>
                <w:szCs w:val="24"/>
              </w:rPr>
              <w:t xml:space="preserve"> </w:t>
            </w:r>
            <w:proofErr w:type="spellStart"/>
            <w:r>
              <w:rPr>
                <w:rFonts w:ascii="GHEA Mariam" w:hAnsi="GHEA Mariam"/>
                <w:sz w:val="24"/>
                <w:szCs w:val="24"/>
              </w:rPr>
              <w:t>ոչ</w:t>
            </w:r>
            <w:proofErr w:type="spellEnd"/>
            <w:r>
              <w:rPr>
                <w:rFonts w:ascii="GHEA Mariam" w:hAnsi="GHEA Mariam"/>
                <w:sz w:val="24"/>
                <w:szCs w:val="24"/>
              </w:rPr>
              <w:t xml:space="preserve"> </w:t>
            </w:r>
            <w:proofErr w:type="spellStart"/>
            <w:r>
              <w:rPr>
                <w:rFonts w:ascii="GHEA Mariam" w:hAnsi="GHEA Mariam"/>
                <w:sz w:val="24"/>
                <w:szCs w:val="24"/>
              </w:rPr>
              <w:t>առևտրային</w:t>
            </w:r>
            <w:proofErr w:type="spellEnd"/>
            <w:r>
              <w:rPr>
                <w:rFonts w:ascii="GHEA Mariam" w:hAnsi="GHEA Mariam"/>
                <w:sz w:val="24"/>
                <w:szCs w:val="24"/>
              </w:rPr>
              <w:t xml:space="preserve"> </w:t>
            </w:r>
            <w:proofErr w:type="spellStart"/>
            <w:r>
              <w:rPr>
                <w:rFonts w:ascii="GHEA Mariam" w:hAnsi="GHEA Mariam"/>
                <w:sz w:val="24"/>
                <w:szCs w:val="24"/>
              </w:rPr>
              <w:t>կազմակերպությանն</w:t>
            </w:r>
            <w:proofErr w:type="spellEnd"/>
            <w:r>
              <w:rPr>
                <w:rFonts w:ascii="GHEA Mariam" w:hAnsi="GHEA Mariam"/>
                <w:sz w:val="24"/>
                <w:szCs w:val="24"/>
              </w:rPr>
              <w:t xml:space="preserve"> </w:t>
            </w:r>
            <w:proofErr w:type="spellStart"/>
            <w:r>
              <w:rPr>
                <w:rFonts w:ascii="GHEA Mariam" w:hAnsi="GHEA Mariam"/>
                <w:sz w:val="24"/>
                <w:szCs w:val="24"/>
              </w:rPr>
              <w:t>անհատույց</w:t>
            </w:r>
            <w:proofErr w:type="spellEnd"/>
            <w:r>
              <w:rPr>
                <w:rFonts w:ascii="GHEA Mariam" w:hAnsi="GHEA Mariam"/>
                <w:sz w:val="24"/>
                <w:szCs w:val="24"/>
              </w:rPr>
              <w:t xml:space="preserve"> </w:t>
            </w:r>
            <w:proofErr w:type="spellStart"/>
            <w:r>
              <w:rPr>
                <w:rFonts w:ascii="GHEA Mariam" w:hAnsi="GHEA Mariam"/>
                <w:sz w:val="24"/>
                <w:szCs w:val="24"/>
              </w:rPr>
              <w:t>օգտագործման</w:t>
            </w:r>
            <w:proofErr w:type="spellEnd"/>
            <w:r>
              <w:rPr>
                <w:rFonts w:ascii="GHEA Mariam" w:hAnsi="GHEA Mariam"/>
                <w:sz w:val="24"/>
                <w:szCs w:val="24"/>
              </w:rPr>
              <w:t xml:space="preserve"> </w:t>
            </w:r>
            <w:proofErr w:type="spellStart"/>
            <w:r>
              <w:rPr>
                <w:rFonts w:ascii="GHEA Mariam" w:hAnsi="GHEA Mariam"/>
                <w:sz w:val="24"/>
                <w:szCs w:val="24"/>
              </w:rPr>
              <w:t>իրավունքով</w:t>
            </w:r>
            <w:proofErr w:type="spellEnd"/>
            <w:r>
              <w:rPr>
                <w:rFonts w:ascii="GHEA Mariam" w:hAnsi="GHEA Mariam"/>
                <w:sz w:val="24"/>
                <w:szCs w:val="24"/>
              </w:rPr>
              <w:t xml:space="preserve"> </w:t>
            </w:r>
            <w:proofErr w:type="spellStart"/>
            <w:r>
              <w:rPr>
                <w:rFonts w:ascii="GHEA Mariam" w:hAnsi="GHEA Mariam"/>
                <w:sz w:val="24"/>
                <w:szCs w:val="24"/>
              </w:rPr>
              <w:t>ամրացնելու</w:t>
            </w:r>
            <w:proofErr w:type="spellEnd"/>
            <w:r>
              <w:rPr>
                <w:rFonts w:ascii="GHEA Mariam" w:hAnsi="GHEA Mariam"/>
                <w:sz w:val="24"/>
                <w:szCs w:val="24"/>
              </w:rPr>
              <w:t xml:space="preserve"> </w:t>
            </w:r>
            <w:proofErr w:type="spellStart"/>
            <w:r>
              <w:rPr>
                <w:rFonts w:ascii="GHEA Mariam" w:hAnsi="GHEA Mariam"/>
                <w:sz w:val="24"/>
                <w:szCs w:val="24"/>
              </w:rPr>
              <w:t>մասին</w:t>
            </w:r>
            <w:proofErr w:type="spellEnd"/>
            <w:r>
              <w:rPr>
                <w:rFonts w:ascii="GHEA Mariam" w:hAnsi="GHEA Mariam"/>
                <w:sz w:val="24"/>
                <w:szCs w:val="24"/>
              </w:rPr>
              <w:t xml:space="preserve">» ՀՀ </w:t>
            </w:r>
            <w:proofErr w:type="spellStart"/>
            <w:r>
              <w:rPr>
                <w:rFonts w:ascii="GHEA Mariam" w:hAnsi="GHEA Mariam"/>
                <w:sz w:val="24"/>
                <w:szCs w:val="24"/>
              </w:rPr>
              <w:t>կառավարության</w:t>
            </w:r>
            <w:proofErr w:type="spellEnd"/>
            <w:r>
              <w:rPr>
                <w:rFonts w:ascii="GHEA Mariam" w:hAnsi="GHEA Mariam"/>
                <w:sz w:val="24"/>
                <w:szCs w:val="24"/>
              </w:rPr>
              <w:t xml:space="preserve"> </w:t>
            </w:r>
            <w:proofErr w:type="spellStart"/>
            <w:r>
              <w:rPr>
                <w:rFonts w:ascii="GHEA Mariam" w:hAnsi="GHEA Mariam"/>
                <w:sz w:val="24"/>
                <w:szCs w:val="24"/>
              </w:rPr>
              <w:t>որոշման</w:t>
            </w:r>
            <w:proofErr w:type="spellEnd"/>
            <w:r>
              <w:rPr>
                <w:rFonts w:ascii="GHEA Mariam" w:hAnsi="GHEA Mariam"/>
                <w:sz w:val="24"/>
                <w:szCs w:val="24"/>
              </w:rPr>
              <w:t xml:space="preserve"> </w:t>
            </w:r>
            <w:proofErr w:type="spellStart"/>
            <w:r>
              <w:rPr>
                <w:rFonts w:ascii="GHEA Mariam" w:hAnsi="GHEA Mariam"/>
                <w:sz w:val="24"/>
                <w:szCs w:val="24"/>
              </w:rPr>
              <w:t>նախագծի</w:t>
            </w:r>
            <w:proofErr w:type="spellEnd"/>
            <w:r>
              <w:rPr>
                <w:rFonts w:ascii="GHEA Mariam" w:hAnsi="GHEA Mariam"/>
                <w:sz w:val="24"/>
                <w:szCs w:val="24"/>
              </w:rPr>
              <w:t xml:space="preserve"> (</w:t>
            </w:r>
            <w:proofErr w:type="spellStart"/>
            <w:r>
              <w:rPr>
                <w:rFonts w:ascii="GHEA Mariam" w:hAnsi="GHEA Mariam"/>
                <w:sz w:val="24"/>
                <w:szCs w:val="24"/>
              </w:rPr>
              <w:t>այսուհետ</w:t>
            </w:r>
            <w:proofErr w:type="spellEnd"/>
            <w:r>
              <w:rPr>
                <w:rFonts w:ascii="GHEA Mariam" w:hAnsi="GHEA Mariam"/>
                <w:sz w:val="24"/>
                <w:szCs w:val="24"/>
              </w:rPr>
              <w:t xml:space="preserve">՝ </w:t>
            </w:r>
            <w:proofErr w:type="spellStart"/>
            <w:r>
              <w:rPr>
                <w:rFonts w:ascii="GHEA Mariam" w:hAnsi="GHEA Mariam"/>
                <w:sz w:val="24"/>
                <w:szCs w:val="24"/>
              </w:rPr>
              <w:t>Նախագիծ</w:t>
            </w:r>
            <w:proofErr w:type="spellEnd"/>
            <w:r>
              <w:rPr>
                <w:rFonts w:ascii="GHEA Mariam" w:hAnsi="GHEA Mariam"/>
                <w:sz w:val="24"/>
                <w:szCs w:val="24"/>
              </w:rPr>
              <w:t xml:space="preserve">) </w:t>
            </w:r>
            <w:proofErr w:type="spellStart"/>
            <w:r>
              <w:rPr>
                <w:rFonts w:ascii="GHEA Mariam" w:hAnsi="GHEA Mariam"/>
                <w:sz w:val="24"/>
                <w:szCs w:val="24"/>
              </w:rPr>
              <w:t>վերաբերյալ</w:t>
            </w:r>
            <w:proofErr w:type="spellEnd"/>
            <w:r>
              <w:rPr>
                <w:rFonts w:ascii="GHEA Mariam" w:hAnsi="GHEA Mariam"/>
                <w:sz w:val="24"/>
                <w:szCs w:val="24"/>
              </w:rPr>
              <w:t xml:space="preserve"> </w:t>
            </w:r>
            <w:proofErr w:type="spellStart"/>
            <w:r>
              <w:rPr>
                <w:rFonts w:ascii="GHEA Mariam" w:hAnsi="GHEA Mariam"/>
                <w:sz w:val="24"/>
                <w:szCs w:val="24"/>
              </w:rPr>
              <w:t>հայտնում</w:t>
            </w:r>
            <w:proofErr w:type="spellEnd"/>
            <w:r>
              <w:rPr>
                <w:rFonts w:ascii="GHEA Mariam" w:hAnsi="GHEA Mariam"/>
                <w:sz w:val="24"/>
                <w:szCs w:val="24"/>
              </w:rPr>
              <w:t xml:space="preserve"> </w:t>
            </w:r>
            <w:proofErr w:type="spellStart"/>
            <w:r>
              <w:rPr>
                <w:rFonts w:ascii="GHEA Mariam" w:hAnsi="GHEA Mariam"/>
                <w:sz w:val="24"/>
                <w:szCs w:val="24"/>
              </w:rPr>
              <w:t>ենք</w:t>
            </w:r>
            <w:proofErr w:type="spellEnd"/>
            <w:r>
              <w:rPr>
                <w:rFonts w:ascii="GHEA Mariam" w:hAnsi="GHEA Mariam"/>
                <w:sz w:val="24"/>
                <w:szCs w:val="24"/>
              </w:rPr>
              <w:t xml:space="preserve"> </w:t>
            </w:r>
            <w:proofErr w:type="spellStart"/>
            <w:r>
              <w:rPr>
                <w:rFonts w:ascii="GHEA Mariam" w:hAnsi="GHEA Mariam"/>
                <w:sz w:val="24"/>
                <w:szCs w:val="24"/>
              </w:rPr>
              <w:t>հետևյալը</w:t>
            </w:r>
            <w:proofErr w:type="spellEnd"/>
            <w:r>
              <w:rPr>
                <w:rFonts w:ascii="GHEA Mariam" w:hAnsi="GHEA Mariam"/>
                <w:sz w:val="24"/>
                <w:szCs w:val="24"/>
              </w:rPr>
              <w:t>.</w:t>
            </w:r>
          </w:p>
          <w:p w:rsidR="00EF718C" w:rsidRDefault="00BB3818" w:rsidP="005A49DB">
            <w:pPr>
              <w:spacing w:line="276" w:lineRule="auto"/>
              <w:jc w:val="both"/>
              <w:rPr>
                <w:rFonts w:ascii="GHEA Mariam" w:hAnsi="GHEA Mariam"/>
                <w:sz w:val="24"/>
                <w:szCs w:val="24"/>
              </w:rPr>
            </w:pPr>
            <w:r>
              <w:rPr>
                <w:rFonts w:ascii="GHEA Mariam" w:hAnsi="GHEA Mariam"/>
                <w:sz w:val="24"/>
                <w:szCs w:val="24"/>
              </w:rPr>
              <w:t xml:space="preserve">   </w:t>
            </w:r>
            <w:proofErr w:type="spellStart"/>
            <w:r>
              <w:rPr>
                <w:rFonts w:ascii="GHEA Mariam" w:hAnsi="GHEA Mariam"/>
                <w:sz w:val="24"/>
                <w:szCs w:val="24"/>
              </w:rPr>
              <w:t>Նախագծում</w:t>
            </w:r>
            <w:proofErr w:type="spellEnd"/>
            <w:r>
              <w:rPr>
                <w:rFonts w:ascii="GHEA Mariam" w:hAnsi="GHEA Mariam"/>
                <w:sz w:val="24"/>
                <w:szCs w:val="24"/>
              </w:rPr>
              <w:t xml:space="preserve"> </w:t>
            </w:r>
            <w:proofErr w:type="spellStart"/>
            <w:r>
              <w:rPr>
                <w:rFonts w:ascii="GHEA Mariam" w:hAnsi="GHEA Mariam"/>
                <w:sz w:val="24"/>
                <w:szCs w:val="24"/>
              </w:rPr>
              <w:t>նշված</w:t>
            </w:r>
            <w:proofErr w:type="spellEnd"/>
            <w:r>
              <w:rPr>
                <w:rFonts w:ascii="GHEA Mariam" w:hAnsi="GHEA Mariam"/>
                <w:sz w:val="24"/>
                <w:szCs w:val="24"/>
              </w:rPr>
              <w:t xml:space="preserve"> ՀՀ, </w:t>
            </w:r>
            <w:proofErr w:type="spellStart"/>
            <w:r>
              <w:rPr>
                <w:rFonts w:ascii="GHEA Mariam" w:hAnsi="GHEA Mariam"/>
                <w:sz w:val="24"/>
                <w:szCs w:val="24"/>
              </w:rPr>
              <w:t>Լոռու</w:t>
            </w:r>
            <w:proofErr w:type="spellEnd"/>
            <w:r>
              <w:rPr>
                <w:rFonts w:ascii="GHEA Mariam" w:hAnsi="GHEA Mariam"/>
                <w:sz w:val="24"/>
                <w:szCs w:val="24"/>
              </w:rPr>
              <w:t xml:space="preserve"> </w:t>
            </w:r>
            <w:proofErr w:type="spellStart"/>
            <w:r>
              <w:rPr>
                <w:rFonts w:ascii="GHEA Mariam" w:hAnsi="GHEA Mariam"/>
                <w:sz w:val="24"/>
                <w:szCs w:val="24"/>
              </w:rPr>
              <w:t>մարզ</w:t>
            </w:r>
            <w:proofErr w:type="spellEnd"/>
            <w:r>
              <w:rPr>
                <w:rFonts w:ascii="GHEA Mariam" w:hAnsi="GHEA Mariam"/>
                <w:sz w:val="24"/>
                <w:szCs w:val="24"/>
              </w:rPr>
              <w:t xml:space="preserve">, </w:t>
            </w:r>
            <w:proofErr w:type="spellStart"/>
            <w:r>
              <w:rPr>
                <w:rFonts w:ascii="GHEA Mariam" w:hAnsi="GHEA Mariam"/>
                <w:sz w:val="24"/>
                <w:szCs w:val="24"/>
              </w:rPr>
              <w:t>համայնք</w:t>
            </w:r>
            <w:proofErr w:type="spellEnd"/>
            <w:r>
              <w:rPr>
                <w:rFonts w:ascii="GHEA Mariam" w:hAnsi="GHEA Mariam"/>
                <w:sz w:val="24"/>
                <w:szCs w:val="24"/>
              </w:rPr>
              <w:t xml:space="preserve"> </w:t>
            </w:r>
            <w:proofErr w:type="spellStart"/>
            <w:r>
              <w:rPr>
                <w:rFonts w:ascii="GHEA Mariam" w:hAnsi="GHEA Mariam"/>
                <w:sz w:val="24"/>
                <w:szCs w:val="24"/>
              </w:rPr>
              <w:t>Ստեփանավան</w:t>
            </w:r>
            <w:proofErr w:type="spellEnd"/>
            <w:r>
              <w:rPr>
                <w:rFonts w:ascii="GHEA Mariam" w:hAnsi="GHEA Mariam"/>
                <w:sz w:val="24"/>
                <w:szCs w:val="24"/>
              </w:rPr>
              <w:t xml:space="preserve">, </w:t>
            </w:r>
            <w:proofErr w:type="spellStart"/>
            <w:r>
              <w:rPr>
                <w:rFonts w:ascii="GHEA Mariam" w:hAnsi="GHEA Mariam"/>
                <w:sz w:val="24"/>
                <w:szCs w:val="24"/>
              </w:rPr>
              <w:t>Ստեփանավան</w:t>
            </w:r>
            <w:proofErr w:type="spellEnd"/>
            <w:r>
              <w:rPr>
                <w:rFonts w:ascii="GHEA Mariam" w:hAnsi="GHEA Mariam"/>
                <w:sz w:val="24"/>
                <w:szCs w:val="24"/>
              </w:rPr>
              <w:t xml:space="preserve"> </w:t>
            </w:r>
            <w:proofErr w:type="spellStart"/>
            <w:r>
              <w:rPr>
                <w:rFonts w:ascii="GHEA Mariam" w:hAnsi="GHEA Mariam"/>
                <w:sz w:val="24"/>
                <w:szCs w:val="24"/>
              </w:rPr>
              <w:t>քաղաք</w:t>
            </w:r>
            <w:proofErr w:type="spellEnd"/>
            <w:r>
              <w:rPr>
                <w:rFonts w:ascii="GHEA Mariam" w:hAnsi="GHEA Mariam"/>
                <w:sz w:val="24"/>
                <w:szCs w:val="24"/>
              </w:rPr>
              <w:t xml:space="preserve">, </w:t>
            </w:r>
            <w:proofErr w:type="spellStart"/>
            <w:r>
              <w:rPr>
                <w:rFonts w:ascii="GHEA Mariam" w:hAnsi="GHEA Mariam"/>
                <w:sz w:val="24"/>
                <w:szCs w:val="24"/>
              </w:rPr>
              <w:t>Մարշալ</w:t>
            </w:r>
            <w:proofErr w:type="spellEnd"/>
            <w:r>
              <w:rPr>
                <w:rFonts w:ascii="GHEA Mariam" w:hAnsi="GHEA Mariam"/>
                <w:sz w:val="24"/>
                <w:szCs w:val="24"/>
              </w:rPr>
              <w:t xml:space="preserve"> </w:t>
            </w:r>
            <w:proofErr w:type="spellStart"/>
            <w:r>
              <w:rPr>
                <w:rFonts w:ascii="GHEA Mariam" w:hAnsi="GHEA Mariam"/>
                <w:sz w:val="24"/>
                <w:szCs w:val="24"/>
              </w:rPr>
              <w:t>Բաղրամյան</w:t>
            </w:r>
            <w:proofErr w:type="spellEnd"/>
            <w:r>
              <w:rPr>
                <w:rFonts w:ascii="GHEA Mariam" w:hAnsi="GHEA Mariam"/>
                <w:sz w:val="24"/>
                <w:szCs w:val="24"/>
              </w:rPr>
              <w:t xml:space="preserve"> </w:t>
            </w:r>
            <w:proofErr w:type="spellStart"/>
            <w:r>
              <w:rPr>
                <w:rFonts w:ascii="GHEA Mariam" w:hAnsi="GHEA Mariam"/>
                <w:sz w:val="24"/>
                <w:szCs w:val="24"/>
              </w:rPr>
              <w:t>փողոց</w:t>
            </w:r>
            <w:proofErr w:type="spellEnd"/>
            <w:r>
              <w:rPr>
                <w:rFonts w:ascii="GHEA Mariam" w:hAnsi="GHEA Mariam"/>
                <w:sz w:val="24"/>
                <w:szCs w:val="24"/>
              </w:rPr>
              <w:t xml:space="preserve"> 67/5 </w:t>
            </w:r>
            <w:proofErr w:type="spellStart"/>
            <w:r>
              <w:rPr>
                <w:rFonts w:ascii="GHEA Mariam" w:hAnsi="GHEA Mariam"/>
                <w:sz w:val="24"/>
                <w:szCs w:val="24"/>
              </w:rPr>
              <w:t>հասցեում</w:t>
            </w:r>
            <w:proofErr w:type="spellEnd"/>
            <w:r>
              <w:rPr>
                <w:rFonts w:ascii="GHEA Mariam" w:hAnsi="GHEA Mariam"/>
                <w:sz w:val="24"/>
                <w:szCs w:val="24"/>
              </w:rPr>
              <w:t xml:space="preserve"> </w:t>
            </w:r>
            <w:proofErr w:type="spellStart"/>
            <w:r>
              <w:rPr>
                <w:rFonts w:ascii="GHEA Mariam" w:hAnsi="GHEA Mariam"/>
                <w:sz w:val="24"/>
                <w:szCs w:val="24"/>
              </w:rPr>
              <w:t>գտնվող</w:t>
            </w:r>
            <w:proofErr w:type="spellEnd"/>
            <w:r>
              <w:rPr>
                <w:rFonts w:ascii="GHEA Mariam" w:hAnsi="GHEA Mariam"/>
                <w:sz w:val="24"/>
                <w:szCs w:val="24"/>
              </w:rPr>
              <w:t xml:space="preserve"> </w:t>
            </w:r>
            <w:proofErr w:type="spellStart"/>
            <w:r>
              <w:rPr>
                <w:rFonts w:ascii="GHEA Mariam" w:hAnsi="GHEA Mariam"/>
                <w:sz w:val="24"/>
                <w:szCs w:val="24"/>
              </w:rPr>
              <w:t>անշարժ</w:t>
            </w:r>
            <w:proofErr w:type="spellEnd"/>
            <w:r>
              <w:rPr>
                <w:rFonts w:ascii="GHEA Mariam" w:hAnsi="GHEA Mariam"/>
                <w:sz w:val="24"/>
                <w:szCs w:val="24"/>
              </w:rPr>
              <w:t xml:space="preserve"> </w:t>
            </w:r>
            <w:proofErr w:type="spellStart"/>
            <w:r>
              <w:rPr>
                <w:rFonts w:ascii="GHEA Mariam" w:hAnsi="GHEA Mariam"/>
                <w:sz w:val="24"/>
                <w:szCs w:val="24"/>
              </w:rPr>
              <w:t>գույքի</w:t>
            </w:r>
            <w:proofErr w:type="spellEnd"/>
            <w:r>
              <w:rPr>
                <w:rFonts w:ascii="GHEA Mariam" w:hAnsi="GHEA Mariam"/>
                <w:sz w:val="24"/>
                <w:szCs w:val="24"/>
              </w:rPr>
              <w:t xml:space="preserve"> </w:t>
            </w:r>
            <w:proofErr w:type="spellStart"/>
            <w:r>
              <w:rPr>
                <w:rFonts w:ascii="GHEA Mariam" w:hAnsi="GHEA Mariam"/>
                <w:sz w:val="24"/>
                <w:szCs w:val="24"/>
              </w:rPr>
              <w:t>շուկայական</w:t>
            </w:r>
            <w:proofErr w:type="spellEnd"/>
            <w:r>
              <w:rPr>
                <w:rFonts w:ascii="GHEA Mariam" w:hAnsi="GHEA Mariam"/>
                <w:sz w:val="24"/>
                <w:szCs w:val="24"/>
              </w:rPr>
              <w:t xml:space="preserve"> </w:t>
            </w:r>
            <w:proofErr w:type="spellStart"/>
            <w:r>
              <w:rPr>
                <w:rFonts w:ascii="GHEA Mariam" w:hAnsi="GHEA Mariam"/>
                <w:sz w:val="24"/>
                <w:szCs w:val="24"/>
              </w:rPr>
              <w:t>արժեքին</w:t>
            </w:r>
            <w:proofErr w:type="spellEnd"/>
            <w:r>
              <w:rPr>
                <w:rFonts w:ascii="GHEA Mariam" w:hAnsi="GHEA Mariam"/>
                <w:sz w:val="24"/>
                <w:szCs w:val="24"/>
              </w:rPr>
              <w:t xml:space="preserve"> </w:t>
            </w:r>
            <w:proofErr w:type="spellStart"/>
            <w:r>
              <w:rPr>
                <w:rFonts w:ascii="GHEA Mariam" w:hAnsi="GHEA Mariam"/>
                <w:sz w:val="24"/>
                <w:szCs w:val="24"/>
              </w:rPr>
              <w:t>մոտարկված</w:t>
            </w:r>
            <w:proofErr w:type="spellEnd"/>
            <w:r>
              <w:rPr>
                <w:rFonts w:ascii="GHEA Mariam" w:hAnsi="GHEA Mariam"/>
                <w:sz w:val="24"/>
                <w:szCs w:val="24"/>
              </w:rPr>
              <w:t xml:space="preserve"> </w:t>
            </w:r>
            <w:proofErr w:type="spellStart"/>
            <w:r>
              <w:rPr>
                <w:rFonts w:ascii="GHEA Mariam" w:hAnsi="GHEA Mariam"/>
                <w:sz w:val="24"/>
                <w:szCs w:val="24"/>
              </w:rPr>
              <w:t>կադաստրային</w:t>
            </w:r>
            <w:proofErr w:type="spellEnd"/>
            <w:r>
              <w:rPr>
                <w:rFonts w:ascii="GHEA Mariam" w:hAnsi="GHEA Mariam"/>
                <w:sz w:val="24"/>
                <w:szCs w:val="24"/>
              </w:rPr>
              <w:t xml:space="preserve"> </w:t>
            </w:r>
            <w:proofErr w:type="spellStart"/>
            <w:r>
              <w:rPr>
                <w:rFonts w:ascii="GHEA Mariam" w:hAnsi="GHEA Mariam"/>
                <w:sz w:val="24"/>
                <w:szCs w:val="24"/>
              </w:rPr>
              <w:t>արժեքը</w:t>
            </w:r>
            <w:proofErr w:type="spellEnd"/>
            <w:r>
              <w:rPr>
                <w:rFonts w:ascii="GHEA Mariam" w:hAnsi="GHEA Mariam"/>
                <w:sz w:val="24"/>
                <w:szCs w:val="24"/>
              </w:rPr>
              <w:t xml:space="preserve"> </w:t>
            </w:r>
            <w:proofErr w:type="spellStart"/>
            <w:r>
              <w:rPr>
                <w:rFonts w:ascii="GHEA Mariam" w:hAnsi="GHEA Mariam"/>
                <w:sz w:val="24"/>
                <w:szCs w:val="24"/>
              </w:rPr>
              <w:t>կազմում</w:t>
            </w:r>
            <w:proofErr w:type="spellEnd"/>
            <w:r>
              <w:rPr>
                <w:rFonts w:ascii="GHEA Mariam" w:hAnsi="GHEA Mariam"/>
                <w:sz w:val="24"/>
                <w:szCs w:val="24"/>
              </w:rPr>
              <w:t xml:space="preserve"> է </w:t>
            </w:r>
            <w:proofErr w:type="gramStart"/>
            <w:r>
              <w:rPr>
                <w:rFonts w:ascii="GHEA Mariam" w:hAnsi="GHEA Mariam"/>
                <w:sz w:val="24"/>
                <w:szCs w:val="24"/>
              </w:rPr>
              <w:t>43,922,424  ՀՀ</w:t>
            </w:r>
            <w:proofErr w:type="gramEnd"/>
            <w:r>
              <w:rPr>
                <w:rFonts w:ascii="GHEA Mariam" w:hAnsi="GHEA Mariam"/>
                <w:sz w:val="24"/>
                <w:szCs w:val="24"/>
              </w:rPr>
              <w:t xml:space="preserve"> </w:t>
            </w:r>
            <w:proofErr w:type="spellStart"/>
            <w:r>
              <w:rPr>
                <w:rFonts w:ascii="GHEA Mariam" w:hAnsi="GHEA Mariam"/>
                <w:sz w:val="24"/>
                <w:szCs w:val="24"/>
              </w:rPr>
              <w:t>դրամ</w:t>
            </w:r>
            <w:proofErr w:type="spellEnd"/>
            <w:r>
              <w:rPr>
                <w:rFonts w:ascii="GHEA Mariam" w:hAnsi="GHEA Mariam"/>
                <w:sz w:val="24"/>
                <w:szCs w:val="24"/>
              </w:rPr>
              <w:t>:</w:t>
            </w:r>
          </w:p>
          <w:p w:rsidR="005A49DB" w:rsidRPr="005A49DB" w:rsidRDefault="005A49DB" w:rsidP="005A49DB">
            <w:pPr>
              <w:spacing w:line="276" w:lineRule="auto"/>
              <w:jc w:val="both"/>
              <w:rPr>
                <w:rFonts w:ascii="GHEA Mariam" w:hAnsi="GHEA Mariam"/>
                <w:sz w:val="24"/>
                <w:szCs w:val="24"/>
              </w:rPr>
            </w:pPr>
          </w:p>
        </w:tc>
        <w:tc>
          <w:tcPr>
            <w:tcW w:w="3794" w:type="dxa"/>
            <w:tcBorders>
              <w:top w:val="single" w:sz="4" w:space="0" w:color="000000" w:themeColor="text1"/>
              <w:bottom w:val="single" w:sz="4" w:space="0" w:color="000000" w:themeColor="text1"/>
            </w:tcBorders>
            <w:shd w:val="clear" w:color="auto" w:fill="FFFFFF" w:themeFill="background1"/>
          </w:tcPr>
          <w:p w:rsidR="00EF718C" w:rsidRPr="007643E9" w:rsidRDefault="00B627F5" w:rsidP="00C87483">
            <w:pPr>
              <w:spacing w:line="360" w:lineRule="auto"/>
              <w:ind w:firstLine="391"/>
              <w:jc w:val="both"/>
              <w:rPr>
                <w:rFonts w:ascii="GHEA Grapalat" w:hAnsi="GHEA Grapalat"/>
                <w:color w:val="FF0000"/>
                <w:sz w:val="24"/>
                <w:szCs w:val="24"/>
                <w:lang w:val="hy-AM"/>
              </w:rPr>
            </w:pPr>
            <w:r w:rsidRPr="00B627F5">
              <w:rPr>
                <w:rFonts w:ascii="GHEA Grapalat" w:hAnsi="GHEA Grapalat"/>
                <w:sz w:val="24"/>
                <w:szCs w:val="24"/>
                <w:lang w:val="hy-AM"/>
              </w:rPr>
              <w:t xml:space="preserve"> </w:t>
            </w:r>
            <w:r w:rsidR="00BB3818" w:rsidRPr="007643E9">
              <w:rPr>
                <w:rFonts w:ascii="GHEA Grapalat" w:hAnsi="GHEA Grapalat"/>
                <w:sz w:val="24"/>
                <w:szCs w:val="24"/>
                <w:lang w:val="hy-AM"/>
              </w:rPr>
              <w:t>Ընդունվել է: Նախագիծը լրամշակվել է:</w:t>
            </w:r>
          </w:p>
        </w:tc>
      </w:tr>
      <w:tr w:rsidR="007643E9" w:rsidRPr="007643E9" w:rsidTr="00D135AD">
        <w:trPr>
          <w:trHeight w:val="539"/>
        </w:trPr>
        <w:tc>
          <w:tcPr>
            <w:tcW w:w="6480" w:type="dxa"/>
            <w:vMerge w:val="restart"/>
            <w:tcBorders>
              <w:top w:val="single" w:sz="4" w:space="0" w:color="000000" w:themeColor="text1"/>
            </w:tcBorders>
            <w:shd w:val="clear" w:color="auto" w:fill="D9D9D9" w:themeFill="background1" w:themeFillShade="D9"/>
          </w:tcPr>
          <w:p w:rsidR="007643E9" w:rsidRPr="007643E9" w:rsidRDefault="007643E9" w:rsidP="007643E9">
            <w:pPr>
              <w:spacing w:line="276" w:lineRule="auto"/>
              <w:jc w:val="center"/>
              <w:rPr>
                <w:rFonts w:ascii="GHEA Grapalat" w:hAnsi="GHEA Grapalat"/>
                <w:sz w:val="24"/>
                <w:szCs w:val="24"/>
                <w:lang w:val="hy-AM"/>
              </w:rPr>
            </w:pPr>
            <w:r w:rsidRPr="007643E9">
              <w:rPr>
                <w:rFonts w:ascii="GHEA Grapalat" w:hAnsi="GHEA Grapalat"/>
                <w:sz w:val="24"/>
                <w:szCs w:val="24"/>
                <w:lang w:val="hy-AM"/>
              </w:rPr>
              <w:t>2. ՀՀ կրթության, գիտության, մշակույթի և սպորտի նախարարություն</w:t>
            </w:r>
          </w:p>
        </w:tc>
        <w:tc>
          <w:tcPr>
            <w:tcW w:w="3794" w:type="dxa"/>
            <w:tcBorders>
              <w:top w:val="single" w:sz="4" w:space="0" w:color="000000" w:themeColor="text1"/>
              <w:bottom w:val="single" w:sz="4" w:space="0" w:color="000000" w:themeColor="text1"/>
            </w:tcBorders>
            <w:shd w:val="clear" w:color="auto" w:fill="D9D9D9" w:themeFill="background1" w:themeFillShade="D9"/>
          </w:tcPr>
          <w:p w:rsidR="007643E9" w:rsidRPr="00E07A5B" w:rsidRDefault="007643E9" w:rsidP="007643E9">
            <w:pPr>
              <w:spacing w:line="360" w:lineRule="auto"/>
              <w:rPr>
                <w:rFonts w:ascii="GHEA Grapalat" w:hAnsi="GHEA Grapalat"/>
                <w:sz w:val="24"/>
                <w:szCs w:val="24"/>
                <w:lang w:val="hy-AM"/>
              </w:rPr>
            </w:pPr>
            <w:r>
              <w:rPr>
                <w:rFonts w:ascii="GHEA Grapalat" w:hAnsi="GHEA Grapalat"/>
                <w:sz w:val="24"/>
                <w:szCs w:val="24"/>
                <w:lang w:val="en-US"/>
              </w:rPr>
              <w:t>08</w:t>
            </w:r>
            <w:r>
              <w:rPr>
                <w:rFonts w:ascii="GHEA Grapalat" w:hAnsi="GHEA Grapalat"/>
                <w:sz w:val="24"/>
                <w:szCs w:val="24"/>
                <w:lang w:val="hy-AM"/>
              </w:rPr>
              <w:t>.</w:t>
            </w:r>
            <w:r>
              <w:rPr>
                <w:rFonts w:ascii="GHEA Grapalat" w:hAnsi="GHEA Grapalat"/>
                <w:sz w:val="24"/>
                <w:szCs w:val="24"/>
                <w:lang w:val="en-US"/>
              </w:rPr>
              <w:t>05</w:t>
            </w:r>
            <w:r w:rsidRPr="00E07A5B">
              <w:rPr>
                <w:rFonts w:ascii="GHEA Grapalat" w:hAnsi="GHEA Grapalat"/>
                <w:sz w:val="24"/>
                <w:szCs w:val="24"/>
                <w:lang w:val="hy-AM"/>
              </w:rPr>
              <w:t>.202</w:t>
            </w:r>
            <w:r>
              <w:rPr>
                <w:rFonts w:ascii="GHEA Grapalat" w:hAnsi="GHEA Grapalat"/>
                <w:sz w:val="24"/>
                <w:szCs w:val="24"/>
                <w:lang w:val="en-US"/>
              </w:rPr>
              <w:t>4</w:t>
            </w:r>
            <w:r w:rsidRPr="00E07A5B">
              <w:rPr>
                <w:rFonts w:ascii="GHEA Grapalat" w:hAnsi="GHEA Grapalat"/>
                <w:sz w:val="24"/>
                <w:szCs w:val="24"/>
                <w:lang w:val="hy-AM"/>
              </w:rPr>
              <w:t>թ.</w:t>
            </w:r>
          </w:p>
        </w:tc>
      </w:tr>
      <w:tr w:rsidR="007643E9" w:rsidRPr="007643E9" w:rsidTr="00D135AD">
        <w:trPr>
          <w:trHeight w:val="539"/>
        </w:trPr>
        <w:tc>
          <w:tcPr>
            <w:tcW w:w="6480" w:type="dxa"/>
            <w:vMerge/>
            <w:tcBorders>
              <w:bottom w:val="single" w:sz="4" w:space="0" w:color="000000" w:themeColor="text1"/>
            </w:tcBorders>
            <w:shd w:val="clear" w:color="auto" w:fill="D9D9D9" w:themeFill="background1" w:themeFillShade="D9"/>
          </w:tcPr>
          <w:p w:rsidR="007643E9" w:rsidRPr="007643E9" w:rsidRDefault="007643E9" w:rsidP="007643E9">
            <w:pPr>
              <w:spacing w:line="276" w:lineRule="auto"/>
              <w:jc w:val="both"/>
              <w:rPr>
                <w:rFonts w:ascii="GHEA Mariam" w:hAnsi="GHEA Mariam"/>
                <w:sz w:val="24"/>
                <w:szCs w:val="24"/>
                <w:lang w:val="hy-AM"/>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7643E9" w:rsidRPr="00BB3818" w:rsidRDefault="007643E9" w:rsidP="007643E9">
            <w:pPr>
              <w:spacing w:line="360" w:lineRule="auto"/>
              <w:rPr>
                <w:rFonts w:ascii="GHEA Grapalat" w:hAnsi="GHEA Grapalat"/>
                <w:sz w:val="24"/>
                <w:szCs w:val="24"/>
                <w:lang w:val="en-US"/>
              </w:rPr>
            </w:pPr>
            <w:r w:rsidRPr="00BB3818">
              <w:rPr>
                <w:rFonts w:ascii="GHEA Grapalat" w:hAnsi="GHEA Grapalat"/>
                <w:sz w:val="24"/>
                <w:szCs w:val="24"/>
                <w:lang w:val="en-US"/>
              </w:rPr>
              <w:t xml:space="preserve">N </w:t>
            </w:r>
            <w:r w:rsidRPr="007643E9">
              <w:rPr>
                <w:rFonts w:ascii="GHEA Grapalat" w:hAnsi="GHEA Grapalat"/>
                <w:sz w:val="24"/>
                <w:szCs w:val="24"/>
                <w:lang w:val="en-US"/>
              </w:rPr>
              <w:t>01/20.1/13808-2024</w:t>
            </w:r>
          </w:p>
        </w:tc>
      </w:tr>
      <w:tr w:rsidR="007643E9" w:rsidRPr="007643E9" w:rsidTr="002513BC">
        <w:trPr>
          <w:trHeight w:val="2807"/>
        </w:trPr>
        <w:tc>
          <w:tcPr>
            <w:tcW w:w="6480" w:type="dxa"/>
            <w:tcBorders>
              <w:top w:val="single" w:sz="4" w:space="0" w:color="000000" w:themeColor="text1"/>
              <w:bottom w:val="single" w:sz="4" w:space="0" w:color="000000" w:themeColor="text1"/>
            </w:tcBorders>
            <w:shd w:val="clear" w:color="auto" w:fill="FFFFFF" w:themeFill="background1"/>
          </w:tcPr>
          <w:p w:rsidR="007643E9" w:rsidRDefault="007643E9" w:rsidP="007643E9">
            <w:pPr>
              <w:tabs>
                <w:tab w:val="left" w:pos="-1985"/>
              </w:tabs>
              <w:spacing w:line="276" w:lineRule="auto"/>
              <w:ind w:firstLine="567"/>
              <w:contextualSpacing/>
              <w:jc w:val="both"/>
              <w:rPr>
                <w:rFonts w:ascii="GHEA Grapalat" w:hAnsi="GHEA Grapalat" w:cs="Times Armenian"/>
                <w:noProof/>
                <w:sz w:val="24"/>
                <w:szCs w:val="24"/>
                <w:lang w:val="hy-AM"/>
              </w:rPr>
            </w:pPr>
            <w:r>
              <w:rPr>
                <w:rFonts w:ascii="GHEA Grapalat" w:hAnsi="GHEA Grapalat"/>
                <w:color w:val="000000"/>
                <w:sz w:val="24"/>
                <w:szCs w:val="24"/>
                <w:shd w:val="clear" w:color="auto" w:fill="FFFFFF"/>
                <w:lang w:val="hy-AM"/>
              </w:rPr>
              <w:lastRenderedPageBreak/>
              <w:t xml:space="preserve">«Հայաստանի Հանրապետության տարածքային կառավարման և ենթակառուցվածքների նախարարության պետական գույքի կառավարման կոմիտեին անշարժ գույք ամրացնելու և «Հայաստանի Հանրապետության Լոռու մարզի Ստեփանավանի թիվ 1 հիմնական դպրոց» պետական ոչ առևտրային կազմակերպությանն անհատույց օգտագործման իրավունքով ամրացնելու մասին» Հայաստանի Հանրապետության կառավարության որոշման նախագծի (այսուհետ՝ Նախագիծ) վերաբերյալ ՀՀ կրթության, գիտության, մշակույթի և սպորտի նախարարությունը </w:t>
            </w:r>
            <w:r>
              <w:rPr>
                <w:rFonts w:ascii="GHEA Grapalat" w:hAnsi="GHEA Grapalat" w:cs="Sylfaen"/>
                <w:bCs/>
                <w:color w:val="000000"/>
                <w:kern w:val="32"/>
                <w:sz w:val="24"/>
                <w:szCs w:val="24"/>
                <w:lang w:val="hy-AM"/>
              </w:rPr>
              <w:t>իր լիազորությունների շրջանակներում բովանդակային առումով առարկություններ չունի</w:t>
            </w:r>
            <w:r>
              <w:rPr>
                <w:rFonts w:ascii="GHEA Grapalat" w:hAnsi="GHEA Grapalat" w:cs="Times Armenian"/>
                <w:noProof/>
                <w:sz w:val="24"/>
                <w:szCs w:val="24"/>
                <w:lang w:val="hy-AM"/>
              </w:rPr>
              <w:t>:</w:t>
            </w:r>
          </w:p>
          <w:p w:rsidR="007643E9" w:rsidRDefault="007643E9" w:rsidP="005A49DB">
            <w:pPr>
              <w:tabs>
                <w:tab w:val="left" w:pos="-1985"/>
              </w:tabs>
              <w:spacing w:line="276" w:lineRule="auto"/>
              <w:ind w:firstLine="567"/>
              <w:contextualSpacing/>
              <w:jc w:val="both"/>
              <w:rPr>
                <w:rFonts w:ascii="GHEA Grapalat" w:hAnsi="GHEA Grapalat" w:cs="Times Armenian"/>
                <w:noProof/>
                <w:sz w:val="24"/>
                <w:szCs w:val="24"/>
                <w:lang w:val="hy-AM"/>
              </w:rPr>
            </w:pPr>
            <w:r>
              <w:rPr>
                <w:rFonts w:ascii="GHEA Grapalat" w:hAnsi="GHEA Grapalat" w:cs="Times Armenian"/>
                <w:noProof/>
                <w:sz w:val="24"/>
                <w:szCs w:val="24"/>
                <w:lang w:val="hy-AM"/>
              </w:rPr>
              <w:t>Միաժամանակ, խմբագրական առումով առաջարկում եմ Նախագծի 1–ին կետում «</w:t>
            </w:r>
            <w:r>
              <w:rPr>
                <w:rFonts w:ascii="GHEA Grapalat" w:hAnsi="GHEA Grapalat" w:cs="Sylfaen"/>
                <w:bCs/>
                <w:kern w:val="32"/>
                <w:sz w:val="24"/>
                <w:szCs w:val="24"/>
                <w:lang w:val="hy-AM"/>
              </w:rPr>
              <w:t>Հայաստանի Հանրապետության կառավարության</w:t>
            </w:r>
            <w:r>
              <w:rPr>
                <w:rFonts w:ascii="GHEA Grapalat" w:hAnsi="GHEA Grapalat" w:cs="Sylfaen"/>
                <w:bCs/>
                <w:kern w:val="32"/>
                <w:sz w:val="24"/>
                <w:szCs w:val="24"/>
                <w:lang w:val="pt-BR"/>
              </w:rPr>
              <w:t xml:space="preserve"> 2022 թվականի դեկտեմբերի 29-ի «Հայաստանի Հանրապետության 2023 թվականի պետական բյուջեի կատարումն ապահովող միջոցառումների մասին» N 2111-Ն որոշման N 5 հավելվածի N 2 աղյուսակի</w:t>
            </w:r>
            <w:r>
              <w:rPr>
                <w:rFonts w:ascii="GHEA Grapalat" w:hAnsi="GHEA Grapalat" w:cs="Times Armenian"/>
                <w:noProof/>
                <w:sz w:val="24"/>
                <w:szCs w:val="24"/>
                <w:lang w:val="hy-AM"/>
              </w:rPr>
              <w:t>» բառերը փոխարինել «</w:t>
            </w:r>
            <w:r>
              <w:rPr>
                <w:rFonts w:ascii="GHEA Grapalat" w:hAnsi="GHEA Grapalat" w:cs="Sylfaen"/>
                <w:bCs/>
                <w:kern w:val="32"/>
                <w:sz w:val="24"/>
                <w:szCs w:val="24"/>
                <w:lang w:val="hy-AM"/>
              </w:rPr>
              <w:t>Հայաստանի Հանրապետության պետական բյուջեի</w:t>
            </w:r>
            <w:r>
              <w:rPr>
                <w:rFonts w:ascii="GHEA Grapalat" w:hAnsi="GHEA Grapalat" w:cs="Times Armenian"/>
                <w:noProof/>
                <w:sz w:val="24"/>
                <w:szCs w:val="24"/>
                <w:lang w:val="hy-AM"/>
              </w:rPr>
              <w:t>» բառերով՝ հաշվի առնելով, որ մարզադահլիճի կառուցումը ընթացել է 2022-2024թթ</w:t>
            </w:r>
            <w:r>
              <w:rPr>
                <w:rFonts w:ascii="Cambria Math" w:hAnsi="Cambria Math" w:cs="Cambria Math"/>
                <w:noProof/>
                <w:sz w:val="24"/>
                <w:szCs w:val="24"/>
                <w:lang w:val="hy-AM"/>
              </w:rPr>
              <w:t>․</w:t>
            </w:r>
            <w:r>
              <w:rPr>
                <w:rFonts w:ascii="GHEA Grapalat" w:hAnsi="GHEA Grapalat" w:cs="Times Armenian"/>
                <w:noProof/>
                <w:sz w:val="24"/>
                <w:szCs w:val="24"/>
                <w:lang w:val="hy-AM"/>
              </w:rPr>
              <w:t xml:space="preserve">, </w:t>
            </w:r>
            <w:r>
              <w:rPr>
                <w:rFonts w:ascii="GHEA Grapalat" w:hAnsi="GHEA Grapalat" w:cs="GHEA Grapalat"/>
                <w:noProof/>
                <w:sz w:val="24"/>
                <w:szCs w:val="24"/>
                <w:lang w:val="hy-AM"/>
              </w:rPr>
              <w:t>իսկ</w:t>
            </w:r>
            <w:r>
              <w:rPr>
                <w:rFonts w:ascii="GHEA Grapalat" w:hAnsi="GHEA Grapalat" w:cs="Times Armenian"/>
                <w:noProof/>
                <w:sz w:val="24"/>
                <w:szCs w:val="24"/>
                <w:lang w:val="hy-AM"/>
              </w:rPr>
              <w:t xml:space="preserve"> </w:t>
            </w:r>
            <w:r>
              <w:rPr>
                <w:rFonts w:ascii="GHEA Grapalat" w:hAnsi="GHEA Grapalat" w:cs="GHEA Grapalat"/>
                <w:noProof/>
                <w:sz w:val="24"/>
                <w:szCs w:val="24"/>
                <w:lang w:val="hy-AM"/>
              </w:rPr>
              <w:t>ՀՀ</w:t>
            </w:r>
            <w:r>
              <w:rPr>
                <w:rFonts w:ascii="GHEA Grapalat" w:hAnsi="GHEA Grapalat" w:cs="Times Armenian"/>
                <w:noProof/>
                <w:sz w:val="24"/>
                <w:szCs w:val="24"/>
                <w:lang w:val="hy-AM"/>
              </w:rPr>
              <w:t xml:space="preserve"> </w:t>
            </w:r>
            <w:r>
              <w:rPr>
                <w:rFonts w:ascii="GHEA Grapalat" w:hAnsi="GHEA Grapalat" w:cs="GHEA Grapalat"/>
                <w:noProof/>
                <w:sz w:val="24"/>
                <w:szCs w:val="24"/>
                <w:lang w:val="hy-AM"/>
              </w:rPr>
              <w:t>կառավ</w:t>
            </w:r>
            <w:r>
              <w:rPr>
                <w:rFonts w:ascii="GHEA Grapalat" w:hAnsi="GHEA Grapalat" w:cs="Times Armenian"/>
                <w:noProof/>
                <w:sz w:val="24"/>
                <w:szCs w:val="24"/>
                <w:lang w:val="hy-AM"/>
              </w:rPr>
              <w:t>արության 29.12.2022թ</w:t>
            </w:r>
            <w:r>
              <w:rPr>
                <w:rFonts w:ascii="Cambria Math" w:hAnsi="Cambria Math" w:cs="Cambria Math"/>
                <w:noProof/>
                <w:sz w:val="24"/>
                <w:szCs w:val="24"/>
                <w:lang w:val="hy-AM"/>
              </w:rPr>
              <w:t>․</w:t>
            </w:r>
            <w:r>
              <w:rPr>
                <w:rFonts w:ascii="GHEA Grapalat" w:hAnsi="GHEA Grapalat" w:cs="GHEA Grapalat"/>
                <w:noProof/>
                <w:sz w:val="24"/>
                <w:szCs w:val="24"/>
                <w:lang w:val="hy-AM"/>
              </w:rPr>
              <w:t>–ի</w:t>
            </w:r>
            <w:r>
              <w:rPr>
                <w:rFonts w:ascii="GHEA Grapalat" w:hAnsi="GHEA Grapalat" w:cs="Times Armenian"/>
                <w:noProof/>
                <w:sz w:val="24"/>
                <w:szCs w:val="24"/>
                <w:lang w:val="hy-AM"/>
              </w:rPr>
              <w:t xml:space="preserve"> N 2111-Ն որոշումը վերաբերում է միայն 2023թ</w:t>
            </w:r>
            <w:r>
              <w:rPr>
                <w:rFonts w:ascii="Cambria Math" w:hAnsi="Cambria Math" w:cs="Cambria Math"/>
                <w:noProof/>
                <w:sz w:val="24"/>
                <w:szCs w:val="24"/>
                <w:lang w:val="hy-AM"/>
              </w:rPr>
              <w:t>․</w:t>
            </w:r>
            <w:r>
              <w:rPr>
                <w:rFonts w:ascii="GHEA Grapalat" w:hAnsi="GHEA Grapalat" w:cs="GHEA Grapalat"/>
                <w:noProof/>
                <w:sz w:val="24"/>
                <w:szCs w:val="24"/>
                <w:lang w:val="hy-AM"/>
              </w:rPr>
              <w:t>–ի</w:t>
            </w:r>
            <w:r>
              <w:rPr>
                <w:rFonts w:ascii="GHEA Grapalat" w:hAnsi="GHEA Grapalat" w:cs="Times Armenian"/>
                <w:noProof/>
                <w:sz w:val="24"/>
                <w:szCs w:val="24"/>
                <w:lang w:val="hy-AM"/>
              </w:rPr>
              <w:t xml:space="preserve"> </w:t>
            </w:r>
            <w:r>
              <w:rPr>
                <w:rFonts w:ascii="GHEA Grapalat" w:hAnsi="GHEA Grapalat" w:cs="GHEA Grapalat"/>
                <w:noProof/>
                <w:sz w:val="24"/>
                <w:szCs w:val="24"/>
                <w:lang w:val="hy-AM"/>
              </w:rPr>
              <w:t>բյուջեին</w:t>
            </w:r>
            <w:r>
              <w:rPr>
                <w:rFonts w:ascii="GHEA Grapalat" w:hAnsi="GHEA Grapalat" w:cs="Times Armenian"/>
                <w:noProof/>
                <w:sz w:val="24"/>
                <w:szCs w:val="24"/>
                <w:lang w:val="hy-AM"/>
              </w:rPr>
              <w:t>։</w:t>
            </w:r>
          </w:p>
          <w:p w:rsidR="005A49DB" w:rsidRPr="005A49DB" w:rsidRDefault="005A49DB" w:rsidP="005A49DB">
            <w:pPr>
              <w:tabs>
                <w:tab w:val="left" w:pos="-1985"/>
              </w:tabs>
              <w:spacing w:line="276" w:lineRule="auto"/>
              <w:ind w:firstLine="567"/>
              <w:contextualSpacing/>
              <w:jc w:val="both"/>
              <w:rPr>
                <w:rFonts w:ascii="GHEA Grapalat" w:hAnsi="GHEA Grapalat" w:cs="Times Armenian"/>
                <w:noProof/>
                <w:sz w:val="24"/>
                <w:szCs w:val="24"/>
                <w:lang w:val="hy-AM"/>
              </w:rPr>
            </w:pPr>
          </w:p>
        </w:tc>
        <w:tc>
          <w:tcPr>
            <w:tcW w:w="3794" w:type="dxa"/>
            <w:tcBorders>
              <w:top w:val="single" w:sz="4" w:space="0" w:color="000000" w:themeColor="text1"/>
              <w:bottom w:val="single" w:sz="4" w:space="0" w:color="000000" w:themeColor="text1"/>
            </w:tcBorders>
            <w:shd w:val="clear" w:color="auto" w:fill="FFFFFF" w:themeFill="background1"/>
          </w:tcPr>
          <w:p w:rsidR="007643E9" w:rsidRPr="007643E9" w:rsidRDefault="007643E9" w:rsidP="00C87483">
            <w:pPr>
              <w:spacing w:line="360" w:lineRule="auto"/>
              <w:ind w:firstLine="391"/>
              <w:jc w:val="both"/>
              <w:rPr>
                <w:rFonts w:ascii="GHEA Grapalat" w:hAnsi="GHEA Grapalat"/>
                <w:sz w:val="24"/>
                <w:szCs w:val="24"/>
                <w:lang w:val="en-US"/>
              </w:rPr>
            </w:pPr>
            <w:proofErr w:type="spellStart"/>
            <w:r>
              <w:rPr>
                <w:rFonts w:ascii="GHEA Grapalat" w:hAnsi="GHEA Grapalat"/>
                <w:sz w:val="24"/>
                <w:szCs w:val="24"/>
                <w:lang w:val="en-US"/>
              </w:rPr>
              <w:t>Ընդունվել</w:t>
            </w:r>
            <w:proofErr w:type="spellEnd"/>
            <w:r>
              <w:rPr>
                <w:rFonts w:ascii="GHEA Grapalat" w:hAnsi="GHEA Grapalat"/>
                <w:sz w:val="24"/>
                <w:szCs w:val="24"/>
                <w:lang w:val="en-US"/>
              </w:rPr>
              <w:t xml:space="preserve"> է ի </w:t>
            </w:r>
            <w:proofErr w:type="spellStart"/>
            <w:r>
              <w:rPr>
                <w:rFonts w:ascii="GHEA Grapalat" w:hAnsi="GHEA Grapalat"/>
                <w:sz w:val="24"/>
                <w:szCs w:val="24"/>
                <w:lang w:val="en-US"/>
              </w:rPr>
              <w:t>գիտություն</w:t>
            </w:r>
            <w:proofErr w:type="spellEnd"/>
            <w:r>
              <w:rPr>
                <w:rFonts w:ascii="GHEA Grapalat" w:hAnsi="GHEA Grapalat"/>
                <w:sz w:val="24"/>
                <w:szCs w:val="24"/>
                <w:lang w:val="en-US"/>
              </w:rPr>
              <w:t>:</w:t>
            </w:r>
          </w:p>
        </w:tc>
      </w:tr>
      <w:tr w:rsidR="002513BC" w:rsidRPr="007643E9" w:rsidTr="005A49DB">
        <w:trPr>
          <w:trHeight w:val="710"/>
        </w:trPr>
        <w:tc>
          <w:tcPr>
            <w:tcW w:w="6480" w:type="dxa"/>
            <w:vMerge w:val="restart"/>
            <w:tcBorders>
              <w:top w:val="single" w:sz="4" w:space="0" w:color="000000" w:themeColor="text1"/>
            </w:tcBorders>
            <w:shd w:val="clear" w:color="auto" w:fill="D9D9D9" w:themeFill="background1" w:themeFillShade="D9"/>
          </w:tcPr>
          <w:p w:rsidR="002513BC" w:rsidRPr="002513BC" w:rsidRDefault="002513BC" w:rsidP="002513BC">
            <w:pPr>
              <w:spacing w:line="276" w:lineRule="auto"/>
              <w:jc w:val="center"/>
              <w:rPr>
                <w:rFonts w:ascii="GHEA Grapalat" w:hAnsi="GHEA Grapalat"/>
                <w:sz w:val="24"/>
                <w:szCs w:val="24"/>
                <w:lang w:val="hy-AM"/>
              </w:rPr>
            </w:pPr>
            <w:r w:rsidRPr="002513BC">
              <w:rPr>
                <w:rFonts w:ascii="GHEA Grapalat" w:hAnsi="GHEA Grapalat"/>
                <w:sz w:val="24"/>
                <w:szCs w:val="24"/>
                <w:lang w:val="hy-AM"/>
              </w:rPr>
              <w:t>3. ՀՀ լոռու մարզպետարանի աշխատակազմ</w:t>
            </w:r>
          </w:p>
        </w:tc>
        <w:tc>
          <w:tcPr>
            <w:tcW w:w="3794" w:type="dxa"/>
            <w:tcBorders>
              <w:top w:val="single" w:sz="4" w:space="0" w:color="000000" w:themeColor="text1"/>
              <w:bottom w:val="single" w:sz="4" w:space="0" w:color="000000" w:themeColor="text1"/>
            </w:tcBorders>
            <w:shd w:val="clear" w:color="auto" w:fill="D9D9D9" w:themeFill="background1" w:themeFillShade="D9"/>
          </w:tcPr>
          <w:p w:rsidR="002513BC" w:rsidRDefault="002513BC" w:rsidP="00C87483">
            <w:pPr>
              <w:spacing w:line="360" w:lineRule="auto"/>
              <w:ind w:firstLine="391"/>
              <w:jc w:val="both"/>
              <w:rPr>
                <w:rFonts w:ascii="GHEA Grapalat" w:hAnsi="GHEA Grapalat"/>
                <w:sz w:val="24"/>
                <w:szCs w:val="24"/>
                <w:lang w:val="en-US"/>
              </w:rPr>
            </w:pPr>
          </w:p>
        </w:tc>
      </w:tr>
      <w:tr w:rsidR="002513BC" w:rsidRPr="007643E9" w:rsidTr="005A49DB">
        <w:trPr>
          <w:trHeight w:val="710"/>
        </w:trPr>
        <w:tc>
          <w:tcPr>
            <w:tcW w:w="6480" w:type="dxa"/>
            <w:vMerge/>
            <w:tcBorders>
              <w:bottom w:val="single" w:sz="4" w:space="0" w:color="000000" w:themeColor="text1"/>
            </w:tcBorders>
            <w:shd w:val="clear" w:color="auto" w:fill="FFFFFF" w:themeFill="background1"/>
          </w:tcPr>
          <w:p w:rsidR="002513BC" w:rsidRDefault="002513BC" w:rsidP="007643E9">
            <w:pPr>
              <w:tabs>
                <w:tab w:val="left" w:pos="-1985"/>
              </w:tabs>
              <w:spacing w:line="276" w:lineRule="auto"/>
              <w:ind w:firstLine="567"/>
              <w:contextualSpacing/>
              <w:jc w:val="both"/>
              <w:rPr>
                <w:rFonts w:ascii="GHEA Grapalat" w:hAnsi="GHEA Grapalat"/>
                <w:color w:val="000000"/>
                <w:sz w:val="24"/>
                <w:szCs w:val="24"/>
                <w:shd w:val="clear" w:color="auto" w:fill="FFFFFF"/>
                <w:lang w:val="hy-AM"/>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2513BC" w:rsidRDefault="002513BC" w:rsidP="00C87483">
            <w:pPr>
              <w:spacing w:line="360" w:lineRule="auto"/>
              <w:ind w:firstLine="391"/>
              <w:jc w:val="both"/>
              <w:rPr>
                <w:rFonts w:ascii="GHEA Grapalat" w:hAnsi="GHEA Grapalat"/>
                <w:sz w:val="24"/>
                <w:szCs w:val="24"/>
                <w:lang w:val="en-US"/>
              </w:rPr>
            </w:pPr>
          </w:p>
        </w:tc>
      </w:tr>
      <w:tr w:rsidR="002513BC" w:rsidRPr="002513BC" w:rsidTr="00BD7CDA">
        <w:trPr>
          <w:trHeight w:val="2807"/>
        </w:trPr>
        <w:tc>
          <w:tcPr>
            <w:tcW w:w="6480" w:type="dxa"/>
            <w:tcBorders>
              <w:top w:val="single" w:sz="4" w:space="0" w:color="000000" w:themeColor="text1"/>
              <w:bottom w:val="single" w:sz="4" w:space="0" w:color="000000" w:themeColor="text1"/>
            </w:tcBorders>
            <w:shd w:val="clear" w:color="auto" w:fill="FFFFFF" w:themeFill="background1"/>
          </w:tcPr>
          <w:p w:rsidR="002513BC" w:rsidRPr="007446E2" w:rsidRDefault="005A49DB" w:rsidP="005A49DB">
            <w:pPr>
              <w:pStyle w:val="8"/>
              <w:spacing w:line="276" w:lineRule="auto"/>
              <w:ind w:firstLine="0"/>
              <w:jc w:val="both"/>
              <w:outlineLvl w:val="7"/>
              <w:rPr>
                <w:rFonts w:ascii="GHEA Grapalat" w:hAnsi="GHEA Grapalat"/>
                <w:szCs w:val="24"/>
                <w:lang w:val="hy-AM"/>
              </w:rPr>
            </w:pPr>
            <w:r>
              <w:rPr>
                <w:rFonts w:ascii="GHEA Grapalat" w:hAnsi="GHEA Grapalat"/>
                <w:szCs w:val="24"/>
                <w:lang w:val="en-US"/>
              </w:rPr>
              <w:lastRenderedPageBreak/>
              <w:t xml:space="preserve">         </w:t>
            </w:r>
            <w:r w:rsidR="002513BC" w:rsidRPr="007446E2">
              <w:rPr>
                <w:rFonts w:ascii="GHEA Grapalat" w:hAnsi="GHEA Grapalat"/>
                <w:szCs w:val="24"/>
                <w:lang w:val="hy-AM"/>
              </w:rPr>
              <w:t>Ի պատասխան Ձեր 06.05.2024թ  թիվ 02/16.3/16081-2024 գրությանը</w:t>
            </w:r>
          </w:p>
          <w:p w:rsidR="002513BC" w:rsidRPr="007446E2" w:rsidRDefault="002513BC" w:rsidP="002513BC">
            <w:pPr>
              <w:spacing w:line="276" w:lineRule="auto"/>
              <w:rPr>
                <w:rFonts w:asciiTheme="minorHAnsi" w:hAnsiTheme="minorHAnsi"/>
                <w:sz w:val="24"/>
                <w:szCs w:val="24"/>
                <w:lang w:val="hy-AM"/>
              </w:rPr>
            </w:pPr>
            <w:r w:rsidRPr="007446E2">
              <w:rPr>
                <w:rFonts w:asciiTheme="minorHAnsi" w:hAnsiTheme="minorHAnsi"/>
                <w:sz w:val="24"/>
                <w:szCs w:val="24"/>
                <w:lang w:val="hy-AM"/>
              </w:rPr>
              <w:t xml:space="preserve">              </w:t>
            </w:r>
            <w:r w:rsidRPr="007446E2">
              <w:rPr>
                <w:rFonts w:ascii="GHEA Grapalat" w:hAnsi="GHEA Grapalat"/>
                <w:sz w:val="24"/>
                <w:szCs w:val="24"/>
                <w:lang w:val="hy-AM"/>
              </w:rPr>
              <w:t>Հարգելի պարոն Հարությունյան</w:t>
            </w:r>
            <w:r w:rsidRPr="007446E2">
              <w:rPr>
                <w:rFonts w:asciiTheme="minorHAnsi" w:hAnsiTheme="minorHAnsi"/>
                <w:sz w:val="24"/>
                <w:szCs w:val="24"/>
                <w:lang w:val="hy-AM"/>
              </w:rPr>
              <w:t xml:space="preserve"> </w:t>
            </w:r>
          </w:p>
          <w:p w:rsidR="002513BC" w:rsidRPr="007446E2" w:rsidRDefault="002513BC" w:rsidP="002513BC">
            <w:pPr>
              <w:spacing w:line="276" w:lineRule="auto"/>
              <w:jc w:val="both"/>
              <w:rPr>
                <w:rFonts w:asciiTheme="minorHAnsi" w:hAnsiTheme="minorHAnsi"/>
                <w:sz w:val="24"/>
                <w:szCs w:val="24"/>
                <w:lang w:val="hy-AM"/>
              </w:rPr>
            </w:pPr>
            <w:r w:rsidRPr="007446E2">
              <w:rPr>
                <w:rFonts w:ascii="GHEA Grapalat" w:hAnsi="GHEA Grapalat"/>
                <w:sz w:val="24"/>
                <w:szCs w:val="24"/>
                <w:lang w:val="hy-AM"/>
              </w:rPr>
              <w:t xml:space="preserve">          Հայաստանի Հանրապետության տարածքային կառավարման և ենթակառուցվածքների նախարարության  պետական գույքի կառավարման կոմիտեին անշարժ գույք ամրացնելու և</w:t>
            </w:r>
            <w:r w:rsidRPr="007446E2">
              <w:rPr>
                <w:rFonts w:asciiTheme="minorHAnsi" w:hAnsiTheme="minorHAnsi"/>
                <w:sz w:val="24"/>
                <w:szCs w:val="24"/>
                <w:lang w:val="hy-AM"/>
              </w:rPr>
              <w:t xml:space="preserve"> </w:t>
            </w:r>
            <w:r w:rsidRPr="007446E2">
              <w:rPr>
                <w:rFonts w:ascii="GHEA Grapalat" w:hAnsi="GHEA Grapalat"/>
                <w:sz w:val="24"/>
                <w:szCs w:val="24"/>
                <w:lang w:val="hy-AM"/>
              </w:rPr>
              <w:t>«Հայաստանի Հանրապետության Լոռու մարզի Ստեփանավանի թիվ 1 հիմնական դպրոց» պետական ոչ առևտրային կազմակերպությանն անհատույց օգտագործման իրավունքով ամրացնելու մասին» ՀՀ կառավարության որոշման նախագիծը քննարկվել է Լոռու մարզպետի աշխատակազմում:</w:t>
            </w:r>
          </w:p>
          <w:p w:rsidR="002513BC" w:rsidRPr="007446E2" w:rsidRDefault="002513BC" w:rsidP="002513BC">
            <w:pPr>
              <w:spacing w:line="276" w:lineRule="auto"/>
              <w:jc w:val="both"/>
              <w:rPr>
                <w:rFonts w:ascii="GHEA Grapalat" w:hAnsi="GHEA Grapalat"/>
                <w:sz w:val="24"/>
                <w:szCs w:val="24"/>
                <w:lang w:val="hy-AM"/>
              </w:rPr>
            </w:pPr>
            <w:r w:rsidRPr="007446E2">
              <w:rPr>
                <w:rFonts w:ascii="GHEA Grapalat" w:hAnsi="GHEA Grapalat"/>
                <w:sz w:val="24"/>
                <w:szCs w:val="24"/>
                <w:lang w:val="hy-AM"/>
              </w:rPr>
              <w:t xml:space="preserve">           Նախագծի վերաբերյալ առաջարկություններ և դիտողություններ չկան:</w:t>
            </w:r>
          </w:p>
          <w:p w:rsidR="002513BC" w:rsidRPr="007446E2" w:rsidRDefault="002513BC" w:rsidP="002513BC">
            <w:pPr>
              <w:rPr>
                <w:rFonts w:ascii="Times Armenian" w:hAnsi="Times Armenian"/>
                <w:sz w:val="24"/>
                <w:szCs w:val="24"/>
                <w:lang w:val="hy-AM"/>
              </w:rPr>
            </w:pPr>
          </w:p>
          <w:p w:rsidR="002513BC" w:rsidRDefault="002513BC" w:rsidP="007643E9">
            <w:pPr>
              <w:tabs>
                <w:tab w:val="left" w:pos="-1985"/>
              </w:tabs>
              <w:spacing w:line="276" w:lineRule="auto"/>
              <w:ind w:firstLine="567"/>
              <w:contextualSpacing/>
              <w:jc w:val="both"/>
              <w:rPr>
                <w:rFonts w:ascii="GHEA Grapalat" w:hAnsi="GHEA Grapalat"/>
                <w:color w:val="000000"/>
                <w:sz w:val="24"/>
                <w:szCs w:val="24"/>
                <w:shd w:val="clear" w:color="auto" w:fill="FFFFFF"/>
                <w:lang w:val="hy-AM"/>
              </w:rPr>
            </w:pPr>
          </w:p>
        </w:tc>
        <w:tc>
          <w:tcPr>
            <w:tcW w:w="3794" w:type="dxa"/>
            <w:tcBorders>
              <w:top w:val="single" w:sz="4" w:space="0" w:color="000000" w:themeColor="text1"/>
              <w:bottom w:val="single" w:sz="4" w:space="0" w:color="000000" w:themeColor="text1"/>
            </w:tcBorders>
            <w:shd w:val="clear" w:color="auto" w:fill="FFFFFF" w:themeFill="background1"/>
          </w:tcPr>
          <w:p w:rsidR="002513BC" w:rsidRPr="002016A0" w:rsidRDefault="002016A0" w:rsidP="00C87483">
            <w:pPr>
              <w:spacing w:line="360" w:lineRule="auto"/>
              <w:ind w:firstLine="391"/>
              <w:jc w:val="both"/>
              <w:rPr>
                <w:rFonts w:ascii="GHEA Grapalat" w:hAnsi="GHEA Grapalat"/>
                <w:sz w:val="24"/>
                <w:szCs w:val="24"/>
                <w:lang w:val="en-US"/>
              </w:rPr>
            </w:pPr>
            <w:proofErr w:type="spellStart"/>
            <w:r>
              <w:rPr>
                <w:rFonts w:ascii="GHEA Grapalat" w:hAnsi="GHEA Grapalat"/>
                <w:sz w:val="24"/>
                <w:szCs w:val="24"/>
                <w:lang w:val="en-US"/>
              </w:rPr>
              <w:t>Ընդունվել</w:t>
            </w:r>
            <w:proofErr w:type="spellEnd"/>
            <w:r>
              <w:rPr>
                <w:rFonts w:ascii="GHEA Grapalat" w:hAnsi="GHEA Grapalat"/>
                <w:sz w:val="24"/>
                <w:szCs w:val="24"/>
                <w:lang w:val="en-US"/>
              </w:rPr>
              <w:t xml:space="preserve"> է ի </w:t>
            </w:r>
            <w:proofErr w:type="spellStart"/>
            <w:r>
              <w:rPr>
                <w:rFonts w:ascii="GHEA Grapalat" w:hAnsi="GHEA Grapalat"/>
                <w:sz w:val="24"/>
                <w:szCs w:val="24"/>
                <w:lang w:val="en-US"/>
              </w:rPr>
              <w:t>գիտություն</w:t>
            </w:r>
            <w:proofErr w:type="spellEnd"/>
            <w:r>
              <w:rPr>
                <w:rFonts w:ascii="GHEA Grapalat" w:hAnsi="GHEA Grapalat"/>
                <w:sz w:val="24"/>
                <w:szCs w:val="24"/>
                <w:lang w:val="en-US"/>
              </w:rPr>
              <w:t>:</w:t>
            </w:r>
          </w:p>
        </w:tc>
      </w:tr>
      <w:tr w:rsidR="00BD7CDA" w:rsidRPr="002513BC" w:rsidTr="00BD7CDA">
        <w:trPr>
          <w:trHeight w:val="530"/>
        </w:trPr>
        <w:tc>
          <w:tcPr>
            <w:tcW w:w="6480" w:type="dxa"/>
            <w:vMerge w:val="restart"/>
            <w:tcBorders>
              <w:top w:val="single" w:sz="4" w:space="0" w:color="000000" w:themeColor="text1"/>
            </w:tcBorders>
            <w:shd w:val="clear" w:color="auto" w:fill="D9D9D9" w:themeFill="background1" w:themeFillShade="D9"/>
          </w:tcPr>
          <w:p w:rsidR="00BD7CDA" w:rsidRPr="00BD7CDA" w:rsidRDefault="00BD7CDA" w:rsidP="00BD7CDA">
            <w:pPr>
              <w:pStyle w:val="8"/>
              <w:spacing w:line="276" w:lineRule="auto"/>
              <w:jc w:val="both"/>
              <w:outlineLvl w:val="7"/>
              <w:rPr>
                <w:rFonts w:ascii="GHEA Grapalat" w:hAnsi="GHEA Grapalat"/>
                <w:szCs w:val="24"/>
                <w:lang w:val="en-US"/>
              </w:rPr>
            </w:pPr>
            <w:r>
              <w:rPr>
                <w:rFonts w:ascii="GHEA Grapalat" w:hAnsi="GHEA Grapalat"/>
                <w:szCs w:val="24"/>
                <w:lang w:val="en-US"/>
              </w:rPr>
              <w:t xml:space="preserve">4. ՀՀ </w:t>
            </w:r>
            <w:proofErr w:type="spellStart"/>
            <w:r>
              <w:rPr>
                <w:rFonts w:ascii="GHEA Grapalat" w:hAnsi="GHEA Grapalat"/>
                <w:szCs w:val="24"/>
                <w:lang w:val="en-US"/>
              </w:rPr>
              <w:t>ֆինանսների</w:t>
            </w:r>
            <w:proofErr w:type="spellEnd"/>
            <w:r>
              <w:rPr>
                <w:rFonts w:ascii="GHEA Grapalat" w:hAnsi="GHEA Grapalat"/>
                <w:szCs w:val="24"/>
                <w:lang w:val="en-US"/>
              </w:rPr>
              <w:t xml:space="preserve"> </w:t>
            </w:r>
            <w:proofErr w:type="spellStart"/>
            <w:r>
              <w:rPr>
                <w:rFonts w:ascii="GHEA Grapalat" w:hAnsi="GHEA Grapalat"/>
                <w:szCs w:val="24"/>
                <w:lang w:val="en-US"/>
              </w:rPr>
              <w:t>նախարարություն</w:t>
            </w:r>
            <w:proofErr w:type="spellEnd"/>
          </w:p>
        </w:tc>
        <w:tc>
          <w:tcPr>
            <w:tcW w:w="3794" w:type="dxa"/>
            <w:tcBorders>
              <w:top w:val="single" w:sz="4" w:space="0" w:color="000000" w:themeColor="text1"/>
              <w:bottom w:val="single" w:sz="4" w:space="0" w:color="000000" w:themeColor="text1"/>
            </w:tcBorders>
            <w:shd w:val="clear" w:color="auto" w:fill="D9D9D9" w:themeFill="background1" w:themeFillShade="D9"/>
          </w:tcPr>
          <w:p w:rsidR="00BD7CDA" w:rsidRPr="00E07A5B" w:rsidRDefault="00BD7CDA" w:rsidP="00BD7CDA">
            <w:pPr>
              <w:spacing w:line="360" w:lineRule="auto"/>
              <w:rPr>
                <w:rFonts w:ascii="GHEA Grapalat" w:hAnsi="GHEA Grapalat"/>
                <w:sz w:val="24"/>
                <w:szCs w:val="24"/>
                <w:lang w:val="hy-AM"/>
              </w:rPr>
            </w:pPr>
            <w:r>
              <w:rPr>
                <w:rFonts w:ascii="GHEA Grapalat" w:hAnsi="GHEA Grapalat"/>
                <w:sz w:val="24"/>
                <w:szCs w:val="24"/>
                <w:lang w:val="en-US"/>
              </w:rPr>
              <w:t>08</w:t>
            </w:r>
            <w:r>
              <w:rPr>
                <w:rFonts w:ascii="GHEA Grapalat" w:hAnsi="GHEA Grapalat"/>
                <w:sz w:val="24"/>
                <w:szCs w:val="24"/>
                <w:lang w:val="hy-AM"/>
              </w:rPr>
              <w:t>.</w:t>
            </w:r>
            <w:r>
              <w:rPr>
                <w:rFonts w:ascii="GHEA Grapalat" w:hAnsi="GHEA Grapalat"/>
                <w:sz w:val="24"/>
                <w:szCs w:val="24"/>
                <w:lang w:val="en-US"/>
              </w:rPr>
              <w:t>05</w:t>
            </w:r>
            <w:r w:rsidRPr="00E07A5B">
              <w:rPr>
                <w:rFonts w:ascii="GHEA Grapalat" w:hAnsi="GHEA Grapalat"/>
                <w:sz w:val="24"/>
                <w:szCs w:val="24"/>
                <w:lang w:val="hy-AM"/>
              </w:rPr>
              <w:t>.202</w:t>
            </w:r>
            <w:r>
              <w:rPr>
                <w:rFonts w:ascii="GHEA Grapalat" w:hAnsi="GHEA Grapalat"/>
                <w:sz w:val="24"/>
                <w:szCs w:val="24"/>
                <w:lang w:val="en-US"/>
              </w:rPr>
              <w:t>4</w:t>
            </w:r>
            <w:r w:rsidRPr="00E07A5B">
              <w:rPr>
                <w:rFonts w:ascii="GHEA Grapalat" w:hAnsi="GHEA Grapalat"/>
                <w:sz w:val="24"/>
                <w:szCs w:val="24"/>
                <w:lang w:val="hy-AM"/>
              </w:rPr>
              <w:t>թ.</w:t>
            </w:r>
          </w:p>
        </w:tc>
      </w:tr>
      <w:tr w:rsidR="00BD7CDA" w:rsidRPr="002513BC" w:rsidTr="00BD7CDA">
        <w:trPr>
          <w:trHeight w:val="530"/>
        </w:trPr>
        <w:tc>
          <w:tcPr>
            <w:tcW w:w="6480" w:type="dxa"/>
            <w:vMerge/>
            <w:tcBorders>
              <w:bottom w:val="single" w:sz="4" w:space="0" w:color="000000" w:themeColor="text1"/>
            </w:tcBorders>
            <w:shd w:val="clear" w:color="auto" w:fill="D9D9D9" w:themeFill="background1" w:themeFillShade="D9"/>
          </w:tcPr>
          <w:p w:rsidR="00BD7CDA" w:rsidRPr="007446E2" w:rsidRDefault="00BD7CDA" w:rsidP="002513BC">
            <w:pPr>
              <w:pStyle w:val="8"/>
              <w:spacing w:line="276" w:lineRule="auto"/>
              <w:jc w:val="both"/>
              <w:outlineLvl w:val="7"/>
              <w:rPr>
                <w:rFonts w:ascii="GHEA Grapalat" w:hAnsi="GHEA Grapalat"/>
                <w:szCs w:val="24"/>
                <w:lang w:val="hy-AM"/>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BD7CDA" w:rsidRDefault="00BD7CDA" w:rsidP="00BD7CDA">
            <w:pPr>
              <w:spacing w:line="360" w:lineRule="auto"/>
              <w:rPr>
                <w:rFonts w:ascii="GHEA Grapalat" w:hAnsi="GHEA Grapalat"/>
                <w:sz w:val="24"/>
                <w:szCs w:val="24"/>
                <w:lang w:val="en-US"/>
              </w:rPr>
            </w:pPr>
            <w:r w:rsidRPr="00BB3818">
              <w:rPr>
                <w:rFonts w:ascii="GHEA Grapalat" w:hAnsi="GHEA Grapalat"/>
                <w:sz w:val="24"/>
                <w:szCs w:val="24"/>
                <w:lang w:val="en-US"/>
              </w:rPr>
              <w:t>N</w:t>
            </w:r>
            <w:r w:rsidRPr="00BD7CDA">
              <w:rPr>
                <w:rFonts w:ascii="GHEA Grapalat" w:hAnsi="GHEA Grapalat"/>
                <w:sz w:val="24"/>
                <w:szCs w:val="24"/>
                <w:lang w:val="en-US"/>
              </w:rPr>
              <w:t xml:space="preserve"> 01/8-2/9652-2024</w:t>
            </w:r>
          </w:p>
        </w:tc>
      </w:tr>
      <w:tr w:rsidR="00BD7CDA" w:rsidRPr="005A49DB" w:rsidTr="00976DA4">
        <w:trPr>
          <w:trHeight w:val="2807"/>
        </w:trPr>
        <w:tc>
          <w:tcPr>
            <w:tcW w:w="6480" w:type="dxa"/>
            <w:tcBorders>
              <w:top w:val="single" w:sz="4" w:space="0" w:color="000000" w:themeColor="text1"/>
            </w:tcBorders>
            <w:shd w:val="clear" w:color="auto" w:fill="FFFFFF" w:themeFill="background1"/>
          </w:tcPr>
          <w:p w:rsidR="001E4A21" w:rsidRDefault="001E4A21" w:rsidP="001E4A21">
            <w:pPr>
              <w:spacing w:line="360" w:lineRule="auto"/>
              <w:ind w:firstLine="567"/>
              <w:jc w:val="both"/>
              <w:rPr>
                <w:rFonts w:ascii="GHEA Grapalat" w:hAnsi="GHEA Grapalat"/>
                <w:sz w:val="24"/>
                <w:szCs w:val="24"/>
                <w:lang w:val="hy-AM" w:eastAsia="en-US"/>
              </w:rPr>
            </w:pPr>
            <w:r>
              <w:rPr>
                <w:rFonts w:ascii="GHEA Grapalat" w:hAnsi="GHEA Grapalat"/>
                <w:sz w:val="24"/>
                <w:szCs w:val="24"/>
                <w:lang w:val="hy-AM"/>
              </w:rPr>
              <w:t>ՀՀ վարչապետի աշխատակազմի ղեկավարի 06.05.2024թ. № 02/16.3/16081-2024 գրությամբ ներկայացված «Հայաստանի Հանրապետության տարածքային կառավարման և ենթակառուցվածքների նախարարության պետական գույքի կառավարման կոմիտեին անշարժ գույք ամրացնելու և «Հայաստանի Հանրապետության Լոռու մարզի Ստեփանավանի թիվ 1 հիմնական դպրոց» պետական ոչ առևտրային կազմակերպությանն անհատույց օգտագործման իրավունքով ամրացնելու մասին» ՀՀ կառավարության որոշման նախագծի վերաբերյալ հայտնում ենք, որ սկզբունքային առարկություններ չունենք:</w:t>
            </w:r>
          </w:p>
          <w:p w:rsidR="001E4A21" w:rsidRDefault="001E4A21" w:rsidP="001E4A21">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Միաժամանակ առաջարկում ենք Նախագծի 1-ին կետում «Հայաստանի Հանրապետության կառավարության 2022 թվականի դեկտեմբերի 29-ի «Հայաստանի Հանրապետության 2023 թվականի </w:t>
            </w:r>
            <w:r>
              <w:rPr>
                <w:rFonts w:ascii="GHEA Grapalat" w:hAnsi="GHEA Grapalat"/>
                <w:sz w:val="24"/>
                <w:szCs w:val="24"/>
                <w:lang w:val="hy-AM"/>
              </w:rPr>
              <w:lastRenderedPageBreak/>
              <w:t>պետական բյուջեի կատարումն ապահովող միջոցառումների մասին» N 2111-Ն որոշման N 5 հավելվածի N 2 աղյուսակի «1183 Կրթական օբյեկտների շենքային պայմանների բարելավում» ծրագրի «32007 Հանրակրթական կրթություն իրականացնող ուսումնական հաստատությունների նոր մարզադահլիճների կառուցում» միջոցառման շրջանակներում</w:t>
            </w:r>
            <w:r>
              <w:rPr>
                <w:rFonts w:cs="Calibri"/>
                <w:sz w:val="24"/>
                <w:szCs w:val="24"/>
                <w:lang w:val="hy-AM"/>
              </w:rPr>
              <w:t> </w:t>
            </w:r>
            <w:r>
              <w:rPr>
                <w:rFonts w:ascii="GHEA Grapalat" w:hAnsi="GHEA Grapalat"/>
                <w:sz w:val="24"/>
                <w:szCs w:val="24"/>
                <w:lang w:val="hy-AM"/>
              </w:rPr>
              <w:t xml:space="preserve"> կառուցված» ձևակերպումը փոխարինել «Հայաստանի Հանրապետության 2023 թվականի պետական բյուջեի «1183 Կրթական օբյեկտների շենքային պայմանների բարելավում» ծրագրի «32007 Հանրակրթական կրթություն իրականացնող ուսումնական հաստատությունների նոր մարզադահլիճների կառուցում» միջոցառման շրջանակներում</w:t>
            </w:r>
            <w:r>
              <w:rPr>
                <w:rFonts w:cs="Calibri"/>
                <w:sz w:val="24"/>
                <w:szCs w:val="24"/>
                <w:lang w:val="hy-AM"/>
              </w:rPr>
              <w:t> </w:t>
            </w:r>
            <w:r>
              <w:rPr>
                <w:rFonts w:ascii="GHEA Grapalat" w:hAnsi="GHEA Grapalat"/>
                <w:sz w:val="24"/>
                <w:szCs w:val="24"/>
                <w:lang w:val="hy-AM"/>
              </w:rPr>
              <w:t xml:space="preserve"> կառուցված» ձևակերպմամբ:</w:t>
            </w:r>
          </w:p>
          <w:p w:rsidR="00BD7CDA" w:rsidRPr="007446E2" w:rsidRDefault="00BD7CDA" w:rsidP="002513BC">
            <w:pPr>
              <w:pStyle w:val="8"/>
              <w:spacing w:line="276" w:lineRule="auto"/>
              <w:jc w:val="both"/>
              <w:outlineLvl w:val="7"/>
              <w:rPr>
                <w:rFonts w:ascii="GHEA Grapalat" w:hAnsi="GHEA Grapalat"/>
                <w:szCs w:val="24"/>
                <w:lang w:val="hy-AM"/>
              </w:rPr>
            </w:pPr>
          </w:p>
        </w:tc>
        <w:tc>
          <w:tcPr>
            <w:tcW w:w="3794" w:type="dxa"/>
            <w:tcBorders>
              <w:top w:val="single" w:sz="4" w:space="0" w:color="000000" w:themeColor="text1"/>
            </w:tcBorders>
            <w:shd w:val="clear" w:color="auto" w:fill="FFFFFF" w:themeFill="background1"/>
          </w:tcPr>
          <w:p w:rsidR="00BD7CDA" w:rsidRPr="001E4A21" w:rsidRDefault="001E4A21" w:rsidP="00C87483">
            <w:pPr>
              <w:spacing w:line="360" w:lineRule="auto"/>
              <w:ind w:firstLine="391"/>
              <w:jc w:val="both"/>
              <w:rPr>
                <w:rFonts w:ascii="GHEA Grapalat" w:hAnsi="GHEA Grapalat"/>
                <w:sz w:val="24"/>
                <w:szCs w:val="24"/>
                <w:lang w:val="hy-AM"/>
              </w:rPr>
            </w:pPr>
            <w:r w:rsidRPr="001E4A21">
              <w:rPr>
                <w:rFonts w:ascii="GHEA Grapalat" w:hAnsi="GHEA Grapalat"/>
                <w:sz w:val="24"/>
                <w:szCs w:val="24"/>
                <w:lang w:val="hy-AM"/>
              </w:rPr>
              <w:lastRenderedPageBreak/>
              <w:t>Ընդունվել է: Նախագծի 1-ին կետում նշված համապատասխան ձևակերպումը խմբագրվել է:</w:t>
            </w:r>
          </w:p>
        </w:tc>
      </w:tr>
    </w:tbl>
    <w:p w:rsidR="00AA4778" w:rsidRPr="00A9589C"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p w:rsidR="00A9589C" w:rsidRPr="00A9589C" w:rsidRDefault="00A9589C">
      <w:pPr>
        <w:tabs>
          <w:tab w:val="left" w:pos="6946"/>
          <w:tab w:val="left" w:pos="10347"/>
        </w:tabs>
        <w:spacing w:line="360" w:lineRule="auto"/>
        <w:ind w:right="-1" w:firstLine="709"/>
        <w:rPr>
          <w:rFonts w:ascii="GHEA Grapalat" w:hAnsi="GHEA Grapalat" w:cs="Times Armenian"/>
          <w:b/>
          <w:noProof/>
          <w:sz w:val="24"/>
          <w:szCs w:val="24"/>
          <w:lang w:val="hy-AM"/>
        </w:rPr>
      </w:pPr>
    </w:p>
    <w:sectPr w:rsidR="00A9589C" w:rsidRPr="00A9589C" w:rsidSect="005A49DB">
      <w:headerReference w:type="even" r:id="rId7"/>
      <w:footerReference w:type="default" r:id="rId8"/>
      <w:pgSz w:w="11909" w:h="16834" w:code="9"/>
      <w:pgMar w:top="900" w:right="710" w:bottom="72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62E60" w:rsidRDefault="00362E60">
      <w:r>
        <w:separator/>
      </w:r>
    </w:p>
  </w:endnote>
  <w:endnote w:type="continuationSeparator" w:id="0">
    <w:p w:rsidR="00362E60" w:rsidRDefault="00362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62E60" w:rsidRDefault="00362E60">
      <w:r>
        <w:separator/>
      </w:r>
    </w:p>
  </w:footnote>
  <w:footnote w:type="continuationSeparator" w:id="0">
    <w:p w:rsidR="00362E60" w:rsidRDefault="00362E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C86290B"/>
    <w:multiLevelType w:val="hybridMultilevel"/>
    <w:tmpl w:val="80302A6E"/>
    <w:lvl w:ilvl="0" w:tplc="A79EC7B2">
      <w:start w:val="1"/>
      <w:numFmt w:val="decimal"/>
      <w:lvlText w:val="%1)"/>
      <w:lvlJc w:val="left"/>
      <w:pPr>
        <w:ind w:left="555" w:hanging="360"/>
      </w:pPr>
      <w:rPr>
        <w:rFonts w:eastAsia="Times New Roman"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42E17ACD"/>
    <w:multiLevelType w:val="hybridMultilevel"/>
    <w:tmpl w:val="DF3A2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D625C7"/>
    <w:multiLevelType w:val="hybridMultilevel"/>
    <w:tmpl w:val="15025D42"/>
    <w:lvl w:ilvl="0" w:tplc="FBD482EC">
      <w:numFmt w:val="bullet"/>
      <w:lvlText w:val="-"/>
      <w:lvlJc w:val="left"/>
      <w:pPr>
        <w:ind w:left="1170" w:hanging="360"/>
      </w:pPr>
      <w:rPr>
        <w:rFonts w:ascii="GHEA Grapalat" w:eastAsia="Calibri"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2"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591B65"/>
    <w:multiLevelType w:val="hybridMultilevel"/>
    <w:tmpl w:val="1354E2DE"/>
    <w:lvl w:ilvl="0" w:tplc="70F27594">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15"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5"/>
  </w:num>
  <w:num w:numId="2">
    <w:abstractNumId w:val="3"/>
  </w:num>
  <w:num w:numId="3">
    <w:abstractNumId w:val="11"/>
  </w:num>
  <w:num w:numId="4">
    <w:abstractNumId w:val="12"/>
  </w:num>
  <w:num w:numId="5">
    <w:abstractNumId w:val="9"/>
  </w:num>
  <w:num w:numId="6">
    <w:abstractNumId w:val="5"/>
  </w:num>
  <w:num w:numId="7">
    <w:abstractNumId w:val="6"/>
  </w:num>
  <w:num w:numId="8">
    <w:abstractNumId w:val="8"/>
  </w:num>
  <w:num w:numId="9">
    <w:abstractNumId w:val="4"/>
  </w:num>
  <w:num w:numId="10">
    <w:abstractNumId w:val="13"/>
  </w:num>
  <w:num w:numId="11">
    <w:abstractNumId w:val="1"/>
  </w:num>
  <w:num w:numId="12">
    <w:abstractNumId w:val="0"/>
  </w:num>
  <w:num w:numId="13">
    <w:abstractNumId w:val="2"/>
  </w:num>
  <w:num w:numId="14">
    <w:abstractNumId w:val="7"/>
  </w:num>
  <w:num w:numId="15">
    <w:abstractNumId w:val="1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0B3E"/>
    <w:rsid w:val="0000561C"/>
    <w:rsid w:val="00016356"/>
    <w:rsid w:val="00022272"/>
    <w:rsid w:val="0002430F"/>
    <w:rsid w:val="000247C4"/>
    <w:rsid w:val="00025BD9"/>
    <w:rsid w:val="00026A30"/>
    <w:rsid w:val="00034AB2"/>
    <w:rsid w:val="000367C0"/>
    <w:rsid w:val="00064066"/>
    <w:rsid w:val="00064F5C"/>
    <w:rsid w:val="00067DC4"/>
    <w:rsid w:val="00074B24"/>
    <w:rsid w:val="00076B03"/>
    <w:rsid w:val="00082EC8"/>
    <w:rsid w:val="000916D1"/>
    <w:rsid w:val="000A1338"/>
    <w:rsid w:val="000A3DC7"/>
    <w:rsid w:val="000A4377"/>
    <w:rsid w:val="000B1021"/>
    <w:rsid w:val="000B4D65"/>
    <w:rsid w:val="000C2608"/>
    <w:rsid w:val="000C38C0"/>
    <w:rsid w:val="000D5537"/>
    <w:rsid w:val="000E1901"/>
    <w:rsid w:val="000F3DDC"/>
    <w:rsid w:val="000F79B0"/>
    <w:rsid w:val="0010163A"/>
    <w:rsid w:val="00105B0F"/>
    <w:rsid w:val="001128BE"/>
    <w:rsid w:val="00116996"/>
    <w:rsid w:val="0012024F"/>
    <w:rsid w:val="0012390B"/>
    <w:rsid w:val="00130AE7"/>
    <w:rsid w:val="00141850"/>
    <w:rsid w:val="00143417"/>
    <w:rsid w:val="00163A7F"/>
    <w:rsid w:val="0018048B"/>
    <w:rsid w:val="0018453A"/>
    <w:rsid w:val="00195AC6"/>
    <w:rsid w:val="001A2FD2"/>
    <w:rsid w:val="001A4341"/>
    <w:rsid w:val="001B0D8D"/>
    <w:rsid w:val="001B4701"/>
    <w:rsid w:val="001B6DD3"/>
    <w:rsid w:val="001C3D9C"/>
    <w:rsid w:val="001D17CD"/>
    <w:rsid w:val="001E2617"/>
    <w:rsid w:val="001E4A21"/>
    <w:rsid w:val="001F3C88"/>
    <w:rsid w:val="001F6786"/>
    <w:rsid w:val="002016A0"/>
    <w:rsid w:val="00217620"/>
    <w:rsid w:val="00230A46"/>
    <w:rsid w:val="0023122D"/>
    <w:rsid w:val="0023171D"/>
    <w:rsid w:val="002349EA"/>
    <w:rsid w:val="00234EFC"/>
    <w:rsid w:val="00236046"/>
    <w:rsid w:val="002513BC"/>
    <w:rsid w:val="002551AF"/>
    <w:rsid w:val="00255B13"/>
    <w:rsid w:val="002569D4"/>
    <w:rsid w:val="002624B8"/>
    <w:rsid w:val="002670A9"/>
    <w:rsid w:val="00280677"/>
    <w:rsid w:val="00280A39"/>
    <w:rsid w:val="00285B31"/>
    <w:rsid w:val="002872F9"/>
    <w:rsid w:val="002926B8"/>
    <w:rsid w:val="002A2037"/>
    <w:rsid w:val="002A27C4"/>
    <w:rsid w:val="002A357F"/>
    <w:rsid w:val="002A6C90"/>
    <w:rsid w:val="002B1D5D"/>
    <w:rsid w:val="002C00B0"/>
    <w:rsid w:val="002D1F1D"/>
    <w:rsid w:val="002D61A2"/>
    <w:rsid w:val="002D677B"/>
    <w:rsid w:val="002E3075"/>
    <w:rsid w:val="002E69C0"/>
    <w:rsid w:val="002F3066"/>
    <w:rsid w:val="002F7645"/>
    <w:rsid w:val="00301733"/>
    <w:rsid w:val="00312528"/>
    <w:rsid w:val="003148DA"/>
    <w:rsid w:val="00314E90"/>
    <w:rsid w:val="00331C4D"/>
    <w:rsid w:val="00344301"/>
    <w:rsid w:val="00362E60"/>
    <w:rsid w:val="00363916"/>
    <w:rsid w:val="00365401"/>
    <w:rsid w:val="003731B0"/>
    <w:rsid w:val="003A3A16"/>
    <w:rsid w:val="003A5616"/>
    <w:rsid w:val="003B347D"/>
    <w:rsid w:val="003B59F3"/>
    <w:rsid w:val="003D148E"/>
    <w:rsid w:val="003D1C9F"/>
    <w:rsid w:val="003D207A"/>
    <w:rsid w:val="003D4717"/>
    <w:rsid w:val="003D6640"/>
    <w:rsid w:val="003F047F"/>
    <w:rsid w:val="003F2544"/>
    <w:rsid w:val="003F4216"/>
    <w:rsid w:val="003F7DD7"/>
    <w:rsid w:val="00416242"/>
    <w:rsid w:val="00416EBF"/>
    <w:rsid w:val="00446158"/>
    <w:rsid w:val="00451DAE"/>
    <w:rsid w:val="00454EA8"/>
    <w:rsid w:val="004556ED"/>
    <w:rsid w:val="0045752C"/>
    <w:rsid w:val="00472A1F"/>
    <w:rsid w:val="00481D98"/>
    <w:rsid w:val="00493195"/>
    <w:rsid w:val="004A2CB1"/>
    <w:rsid w:val="004A48C1"/>
    <w:rsid w:val="004B3420"/>
    <w:rsid w:val="004C14F8"/>
    <w:rsid w:val="004C17D8"/>
    <w:rsid w:val="004C492F"/>
    <w:rsid w:val="004C4DEF"/>
    <w:rsid w:val="004C6CFE"/>
    <w:rsid w:val="004D5C13"/>
    <w:rsid w:val="004D6884"/>
    <w:rsid w:val="004E4458"/>
    <w:rsid w:val="004F7054"/>
    <w:rsid w:val="00502E04"/>
    <w:rsid w:val="00511587"/>
    <w:rsid w:val="00526031"/>
    <w:rsid w:val="00526895"/>
    <w:rsid w:val="00527673"/>
    <w:rsid w:val="005332B1"/>
    <w:rsid w:val="00535C2F"/>
    <w:rsid w:val="00543FA2"/>
    <w:rsid w:val="005544E1"/>
    <w:rsid w:val="0055743B"/>
    <w:rsid w:val="0057622D"/>
    <w:rsid w:val="00581400"/>
    <w:rsid w:val="00583584"/>
    <w:rsid w:val="00584618"/>
    <w:rsid w:val="00586000"/>
    <w:rsid w:val="00590847"/>
    <w:rsid w:val="005A49DB"/>
    <w:rsid w:val="005A67E8"/>
    <w:rsid w:val="005A7807"/>
    <w:rsid w:val="005B4D40"/>
    <w:rsid w:val="005B6725"/>
    <w:rsid w:val="005C290F"/>
    <w:rsid w:val="005C67AE"/>
    <w:rsid w:val="005C6FBF"/>
    <w:rsid w:val="005D70CD"/>
    <w:rsid w:val="005E0206"/>
    <w:rsid w:val="005E3614"/>
    <w:rsid w:val="005E5278"/>
    <w:rsid w:val="005E653D"/>
    <w:rsid w:val="005E67B2"/>
    <w:rsid w:val="00612B60"/>
    <w:rsid w:val="00614939"/>
    <w:rsid w:val="0062563D"/>
    <w:rsid w:val="00632B4F"/>
    <w:rsid w:val="00637837"/>
    <w:rsid w:val="0064774C"/>
    <w:rsid w:val="006649F6"/>
    <w:rsid w:val="00680DCD"/>
    <w:rsid w:val="006815D2"/>
    <w:rsid w:val="00691065"/>
    <w:rsid w:val="00692955"/>
    <w:rsid w:val="00693DAE"/>
    <w:rsid w:val="006A47F4"/>
    <w:rsid w:val="006A7A24"/>
    <w:rsid w:val="006B2342"/>
    <w:rsid w:val="006B505F"/>
    <w:rsid w:val="006C74FA"/>
    <w:rsid w:val="006D799E"/>
    <w:rsid w:val="006D7F3C"/>
    <w:rsid w:val="006E29BB"/>
    <w:rsid w:val="006E623C"/>
    <w:rsid w:val="006F2CF3"/>
    <w:rsid w:val="00701078"/>
    <w:rsid w:val="00701410"/>
    <w:rsid w:val="007019EA"/>
    <w:rsid w:val="00702AEC"/>
    <w:rsid w:val="00706935"/>
    <w:rsid w:val="007116A3"/>
    <w:rsid w:val="00713CB6"/>
    <w:rsid w:val="0071547F"/>
    <w:rsid w:val="00715C05"/>
    <w:rsid w:val="00731485"/>
    <w:rsid w:val="00733E27"/>
    <w:rsid w:val="00736A0C"/>
    <w:rsid w:val="00737E41"/>
    <w:rsid w:val="00741559"/>
    <w:rsid w:val="00742AFD"/>
    <w:rsid w:val="007445AD"/>
    <w:rsid w:val="007446E2"/>
    <w:rsid w:val="00755054"/>
    <w:rsid w:val="007643E9"/>
    <w:rsid w:val="00776AED"/>
    <w:rsid w:val="00776FA8"/>
    <w:rsid w:val="0079244E"/>
    <w:rsid w:val="00794C7A"/>
    <w:rsid w:val="00797F61"/>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40EC9"/>
    <w:rsid w:val="00852818"/>
    <w:rsid w:val="00852F10"/>
    <w:rsid w:val="00855CE1"/>
    <w:rsid w:val="00857B75"/>
    <w:rsid w:val="00862E0F"/>
    <w:rsid w:val="00880B78"/>
    <w:rsid w:val="0088177A"/>
    <w:rsid w:val="00884DED"/>
    <w:rsid w:val="0088545A"/>
    <w:rsid w:val="0089540F"/>
    <w:rsid w:val="008A5B4A"/>
    <w:rsid w:val="008C6A6D"/>
    <w:rsid w:val="008E53A0"/>
    <w:rsid w:val="00900321"/>
    <w:rsid w:val="00904FF2"/>
    <w:rsid w:val="00917DFC"/>
    <w:rsid w:val="009228CE"/>
    <w:rsid w:val="009250A9"/>
    <w:rsid w:val="00932922"/>
    <w:rsid w:val="00935856"/>
    <w:rsid w:val="009431AB"/>
    <w:rsid w:val="00950AFD"/>
    <w:rsid w:val="009617ED"/>
    <w:rsid w:val="00976DA4"/>
    <w:rsid w:val="00981060"/>
    <w:rsid w:val="0099211A"/>
    <w:rsid w:val="00992BFB"/>
    <w:rsid w:val="0099542A"/>
    <w:rsid w:val="009964B0"/>
    <w:rsid w:val="009A0026"/>
    <w:rsid w:val="009A351B"/>
    <w:rsid w:val="009A5207"/>
    <w:rsid w:val="009A7CCF"/>
    <w:rsid w:val="009C4D40"/>
    <w:rsid w:val="009E6E55"/>
    <w:rsid w:val="009E72A5"/>
    <w:rsid w:val="009F6A96"/>
    <w:rsid w:val="00A05BEB"/>
    <w:rsid w:val="00A07100"/>
    <w:rsid w:val="00A16A7C"/>
    <w:rsid w:val="00A22D10"/>
    <w:rsid w:val="00A30B9E"/>
    <w:rsid w:val="00A30E9D"/>
    <w:rsid w:val="00A31BA0"/>
    <w:rsid w:val="00A32B7E"/>
    <w:rsid w:val="00A5378A"/>
    <w:rsid w:val="00A53880"/>
    <w:rsid w:val="00A556E2"/>
    <w:rsid w:val="00A63C59"/>
    <w:rsid w:val="00A657FF"/>
    <w:rsid w:val="00A67D50"/>
    <w:rsid w:val="00A73C4E"/>
    <w:rsid w:val="00A769DC"/>
    <w:rsid w:val="00A81520"/>
    <w:rsid w:val="00A95004"/>
    <w:rsid w:val="00A9589C"/>
    <w:rsid w:val="00AA4778"/>
    <w:rsid w:val="00AB4FB2"/>
    <w:rsid w:val="00AB52AD"/>
    <w:rsid w:val="00AC5E80"/>
    <w:rsid w:val="00AE43D2"/>
    <w:rsid w:val="00B0181C"/>
    <w:rsid w:val="00B06C99"/>
    <w:rsid w:val="00B07867"/>
    <w:rsid w:val="00B10BB1"/>
    <w:rsid w:val="00B17BB8"/>
    <w:rsid w:val="00B20D65"/>
    <w:rsid w:val="00B21A15"/>
    <w:rsid w:val="00B37706"/>
    <w:rsid w:val="00B46A1B"/>
    <w:rsid w:val="00B55141"/>
    <w:rsid w:val="00B56B2F"/>
    <w:rsid w:val="00B627F5"/>
    <w:rsid w:val="00B64057"/>
    <w:rsid w:val="00B759BD"/>
    <w:rsid w:val="00B82EB4"/>
    <w:rsid w:val="00B95F56"/>
    <w:rsid w:val="00BB0E6B"/>
    <w:rsid w:val="00BB3818"/>
    <w:rsid w:val="00BC267F"/>
    <w:rsid w:val="00BC4D7B"/>
    <w:rsid w:val="00BC54F7"/>
    <w:rsid w:val="00BC5C9C"/>
    <w:rsid w:val="00BD67D2"/>
    <w:rsid w:val="00BD7CDA"/>
    <w:rsid w:val="00C01260"/>
    <w:rsid w:val="00C07859"/>
    <w:rsid w:val="00C1415A"/>
    <w:rsid w:val="00C16FE5"/>
    <w:rsid w:val="00C31764"/>
    <w:rsid w:val="00C349FD"/>
    <w:rsid w:val="00C370BD"/>
    <w:rsid w:val="00C441CC"/>
    <w:rsid w:val="00C45430"/>
    <w:rsid w:val="00C46539"/>
    <w:rsid w:val="00C52F9A"/>
    <w:rsid w:val="00C553D3"/>
    <w:rsid w:val="00C61F01"/>
    <w:rsid w:val="00C7410A"/>
    <w:rsid w:val="00C76ACA"/>
    <w:rsid w:val="00C87483"/>
    <w:rsid w:val="00C94A55"/>
    <w:rsid w:val="00CA6269"/>
    <w:rsid w:val="00CB126A"/>
    <w:rsid w:val="00CB5F30"/>
    <w:rsid w:val="00CC0074"/>
    <w:rsid w:val="00CD0C88"/>
    <w:rsid w:val="00CD713A"/>
    <w:rsid w:val="00CE65BF"/>
    <w:rsid w:val="00CF01D8"/>
    <w:rsid w:val="00CF2C00"/>
    <w:rsid w:val="00D02C17"/>
    <w:rsid w:val="00D04550"/>
    <w:rsid w:val="00D05A8E"/>
    <w:rsid w:val="00D0768F"/>
    <w:rsid w:val="00D111F5"/>
    <w:rsid w:val="00D22D4C"/>
    <w:rsid w:val="00D260BD"/>
    <w:rsid w:val="00D27A42"/>
    <w:rsid w:val="00D30306"/>
    <w:rsid w:val="00D31BF7"/>
    <w:rsid w:val="00D43744"/>
    <w:rsid w:val="00D43A52"/>
    <w:rsid w:val="00D474B3"/>
    <w:rsid w:val="00D51DB6"/>
    <w:rsid w:val="00D56265"/>
    <w:rsid w:val="00D614B3"/>
    <w:rsid w:val="00D62290"/>
    <w:rsid w:val="00D6301A"/>
    <w:rsid w:val="00D66EAA"/>
    <w:rsid w:val="00D712B0"/>
    <w:rsid w:val="00D77533"/>
    <w:rsid w:val="00D84E75"/>
    <w:rsid w:val="00D95813"/>
    <w:rsid w:val="00DA12B6"/>
    <w:rsid w:val="00DA74AB"/>
    <w:rsid w:val="00DB1E46"/>
    <w:rsid w:val="00DB6A5D"/>
    <w:rsid w:val="00DC6961"/>
    <w:rsid w:val="00DE4327"/>
    <w:rsid w:val="00DE61BA"/>
    <w:rsid w:val="00DF4D81"/>
    <w:rsid w:val="00E008E9"/>
    <w:rsid w:val="00E07A5B"/>
    <w:rsid w:val="00E17EB9"/>
    <w:rsid w:val="00E215AE"/>
    <w:rsid w:val="00E2326B"/>
    <w:rsid w:val="00E42BAD"/>
    <w:rsid w:val="00E430E3"/>
    <w:rsid w:val="00E522DD"/>
    <w:rsid w:val="00E57D70"/>
    <w:rsid w:val="00E61C61"/>
    <w:rsid w:val="00E71932"/>
    <w:rsid w:val="00E72FC4"/>
    <w:rsid w:val="00EA4FDA"/>
    <w:rsid w:val="00EB0FF6"/>
    <w:rsid w:val="00EB27EE"/>
    <w:rsid w:val="00EB57DA"/>
    <w:rsid w:val="00EC1A2D"/>
    <w:rsid w:val="00EC5172"/>
    <w:rsid w:val="00EC6EF8"/>
    <w:rsid w:val="00ED688E"/>
    <w:rsid w:val="00ED695C"/>
    <w:rsid w:val="00ED7027"/>
    <w:rsid w:val="00EE6F72"/>
    <w:rsid w:val="00EF41B6"/>
    <w:rsid w:val="00EF718C"/>
    <w:rsid w:val="00F03942"/>
    <w:rsid w:val="00F2007A"/>
    <w:rsid w:val="00F2040E"/>
    <w:rsid w:val="00F320C1"/>
    <w:rsid w:val="00F4100E"/>
    <w:rsid w:val="00F4397F"/>
    <w:rsid w:val="00F52D96"/>
    <w:rsid w:val="00F679CB"/>
    <w:rsid w:val="00F67AEF"/>
    <w:rsid w:val="00F71997"/>
    <w:rsid w:val="00F77AB6"/>
    <w:rsid w:val="00F805A5"/>
    <w:rsid w:val="00F80F93"/>
    <w:rsid w:val="00F85F29"/>
    <w:rsid w:val="00F87E85"/>
    <w:rsid w:val="00F916ED"/>
    <w:rsid w:val="00FA1494"/>
    <w:rsid w:val="00FA607C"/>
    <w:rsid w:val="00FA63EE"/>
    <w:rsid w:val="00FC2693"/>
    <w:rsid w:val="00FC2E4E"/>
    <w:rsid w:val="00FC65EE"/>
    <w:rsid w:val="00FD69E3"/>
    <w:rsid w:val="00FE521A"/>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9CD58"/>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paragraph" w:styleId="8">
    <w:name w:val="heading 8"/>
    <w:basedOn w:val="a"/>
    <w:next w:val="a"/>
    <w:link w:val="80"/>
    <w:semiHidden/>
    <w:unhideWhenUsed/>
    <w:qFormat/>
    <w:rsid w:val="002513BC"/>
    <w:pPr>
      <w:keepNext/>
      <w:ind w:firstLine="720"/>
      <w:outlineLvl w:val="7"/>
    </w:pPr>
    <w:rPr>
      <w:rFonts w:ascii="Times Armenian" w:hAnsi="Times Armenian"/>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5C6FBF"/>
    <w:pPr>
      <w:widowControl w:val="0"/>
      <w:suppressAutoHyphens/>
      <w:overflowPunct w:val="0"/>
      <w:autoSpaceDE w:val="0"/>
      <w:autoSpaceDN w:val="0"/>
      <w:textAlignment w:val="baseline"/>
    </w:pPr>
    <w:rPr>
      <w:rFonts w:ascii="Calibri" w:eastAsia="Calibri" w:hAnsi="Calibri" w:cs="Calibri"/>
      <w:color w:val="000000"/>
      <w:kern w:val="3"/>
      <w:sz w:val="22"/>
      <w:szCs w:val="22"/>
      <w:lang w:val="en-US" w:eastAsia="en-US"/>
    </w:rPr>
  </w:style>
  <w:style w:type="character" w:customStyle="1" w:styleId="80">
    <w:name w:val="Заголовок 8 Знак"/>
    <w:basedOn w:val="a0"/>
    <w:link w:val="8"/>
    <w:semiHidden/>
    <w:rsid w:val="002513BC"/>
    <w:rPr>
      <w:rFonts w:ascii="Times Armenian" w:eastAsia="Times New Roman" w:hAnsi="Times Armeni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2585544">
      <w:bodyDiv w:val="1"/>
      <w:marLeft w:val="0"/>
      <w:marRight w:val="0"/>
      <w:marTop w:val="0"/>
      <w:marBottom w:val="0"/>
      <w:divBdr>
        <w:top w:val="none" w:sz="0" w:space="0" w:color="auto"/>
        <w:left w:val="none" w:sz="0" w:space="0" w:color="auto"/>
        <w:bottom w:val="none" w:sz="0" w:space="0" w:color="auto"/>
        <w:right w:val="none" w:sz="0" w:space="0" w:color="auto"/>
      </w:divBdr>
    </w:div>
    <w:div w:id="534274441">
      <w:bodyDiv w:val="1"/>
      <w:marLeft w:val="0"/>
      <w:marRight w:val="0"/>
      <w:marTop w:val="0"/>
      <w:marBottom w:val="0"/>
      <w:divBdr>
        <w:top w:val="none" w:sz="0" w:space="0" w:color="auto"/>
        <w:left w:val="none" w:sz="0" w:space="0" w:color="auto"/>
        <w:bottom w:val="none" w:sz="0" w:space="0" w:color="auto"/>
        <w:right w:val="none" w:sz="0" w:space="0" w:color="auto"/>
      </w:divBdr>
    </w:div>
    <w:div w:id="923994964">
      <w:bodyDiv w:val="1"/>
      <w:marLeft w:val="0"/>
      <w:marRight w:val="0"/>
      <w:marTop w:val="0"/>
      <w:marBottom w:val="0"/>
      <w:divBdr>
        <w:top w:val="none" w:sz="0" w:space="0" w:color="auto"/>
        <w:left w:val="none" w:sz="0" w:space="0" w:color="auto"/>
        <w:bottom w:val="none" w:sz="0" w:space="0" w:color="auto"/>
        <w:right w:val="none" w:sz="0" w:space="0" w:color="auto"/>
      </w:divBdr>
    </w:div>
    <w:div w:id="946355660">
      <w:bodyDiv w:val="1"/>
      <w:marLeft w:val="0"/>
      <w:marRight w:val="0"/>
      <w:marTop w:val="0"/>
      <w:marBottom w:val="0"/>
      <w:divBdr>
        <w:top w:val="none" w:sz="0" w:space="0" w:color="auto"/>
        <w:left w:val="none" w:sz="0" w:space="0" w:color="auto"/>
        <w:bottom w:val="none" w:sz="0" w:space="0" w:color="auto"/>
        <w:right w:val="none" w:sz="0" w:space="0" w:color="auto"/>
      </w:divBdr>
    </w:div>
    <w:div w:id="1180048292">
      <w:bodyDiv w:val="1"/>
      <w:marLeft w:val="0"/>
      <w:marRight w:val="0"/>
      <w:marTop w:val="0"/>
      <w:marBottom w:val="0"/>
      <w:divBdr>
        <w:top w:val="none" w:sz="0" w:space="0" w:color="auto"/>
        <w:left w:val="none" w:sz="0" w:space="0" w:color="auto"/>
        <w:bottom w:val="none" w:sz="0" w:space="0" w:color="auto"/>
        <w:right w:val="none" w:sz="0" w:space="0" w:color="auto"/>
      </w:divBdr>
    </w:div>
    <w:div w:id="1302003923">
      <w:bodyDiv w:val="1"/>
      <w:marLeft w:val="0"/>
      <w:marRight w:val="0"/>
      <w:marTop w:val="0"/>
      <w:marBottom w:val="0"/>
      <w:divBdr>
        <w:top w:val="none" w:sz="0" w:space="0" w:color="auto"/>
        <w:left w:val="none" w:sz="0" w:space="0" w:color="auto"/>
        <w:bottom w:val="none" w:sz="0" w:space="0" w:color="auto"/>
        <w:right w:val="none" w:sz="0" w:space="0" w:color="auto"/>
      </w:divBdr>
    </w:div>
    <w:div w:id="1535657481">
      <w:bodyDiv w:val="1"/>
      <w:marLeft w:val="0"/>
      <w:marRight w:val="0"/>
      <w:marTop w:val="0"/>
      <w:marBottom w:val="0"/>
      <w:divBdr>
        <w:top w:val="none" w:sz="0" w:space="0" w:color="auto"/>
        <w:left w:val="none" w:sz="0" w:space="0" w:color="auto"/>
        <w:bottom w:val="none" w:sz="0" w:space="0" w:color="auto"/>
        <w:right w:val="none" w:sz="0" w:space="0" w:color="auto"/>
      </w:divBdr>
    </w:div>
    <w:div w:id="1600987089">
      <w:bodyDiv w:val="1"/>
      <w:marLeft w:val="0"/>
      <w:marRight w:val="0"/>
      <w:marTop w:val="0"/>
      <w:marBottom w:val="0"/>
      <w:divBdr>
        <w:top w:val="none" w:sz="0" w:space="0" w:color="auto"/>
        <w:left w:val="none" w:sz="0" w:space="0" w:color="auto"/>
        <w:bottom w:val="none" w:sz="0" w:space="0" w:color="auto"/>
        <w:right w:val="none" w:sz="0" w:space="0" w:color="auto"/>
      </w:divBdr>
    </w:div>
    <w:div w:id="1718124057">
      <w:bodyDiv w:val="1"/>
      <w:marLeft w:val="0"/>
      <w:marRight w:val="0"/>
      <w:marTop w:val="0"/>
      <w:marBottom w:val="0"/>
      <w:divBdr>
        <w:top w:val="none" w:sz="0" w:space="0" w:color="auto"/>
        <w:left w:val="none" w:sz="0" w:space="0" w:color="auto"/>
        <w:bottom w:val="none" w:sz="0" w:space="0" w:color="auto"/>
        <w:right w:val="none" w:sz="0" w:space="0" w:color="auto"/>
      </w:divBdr>
    </w:div>
    <w:div w:id="179243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466</TotalTime>
  <Pages>4</Pages>
  <Words>655</Words>
  <Characters>3735</Characters>
  <Application>Microsoft Office Word</Application>
  <DocSecurity>0</DocSecurity>
  <Lines>31</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https://mul2.gov.am/tasks/974034/oneclick/ampopatert.docx?token=2b861b4d78c71aebf693a3546bdc9fe8</cp:keywords>
  <dc:description/>
  <cp:lastModifiedBy>Anna Vardazaryan</cp:lastModifiedBy>
  <cp:revision>107</cp:revision>
  <cp:lastPrinted>2022-09-16T08:38:00Z</cp:lastPrinted>
  <dcterms:created xsi:type="dcterms:W3CDTF">2023-11-01T12:40:00Z</dcterms:created>
  <dcterms:modified xsi:type="dcterms:W3CDTF">2024-05-10T06:13:00Z</dcterms:modified>
</cp:coreProperties>
</file>