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61EAF358" w:rsidR="008517A4" w:rsidRPr="008517A4" w:rsidRDefault="00D334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334DF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 ՎԵՐԱԲԱՇԽՈՒՄ ԵՎ ՀԱՅԱՍՏԱՆԻ ՀԱՆՐԱՊԵՏՈՒԹՅԱՆ ԿԱՌԱՎԱՐՈՒԹՅԱՆ 2023 ԹՎԱԿԱՆԻ ԴԵԿՏԵՄԲԵՐԻ 28-Ի N</w:t>
      </w:r>
      <w:r w:rsidRPr="00D334DF">
        <w:rPr>
          <w:rFonts w:cs="Calibri"/>
          <w:b/>
          <w:lang w:val="hy-AM"/>
        </w:rPr>
        <w:t> </w:t>
      </w:r>
      <w:r w:rsidRPr="00D334DF">
        <w:rPr>
          <w:rFonts w:ascii="GHEA Grapalat" w:hAnsi="GHEA Grapalat"/>
          <w:b/>
          <w:lang w:val="hy-AM"/>
        </w:rPr>
        <w:t>2323</w:t>
      </w:r>
      <w:r>
        <w:rPr>
          <w:rFonts w:ascii="GHEA Grapalat" w:hAnsi="GHEA Grapalat"/>
          <w:b/>
          <w:lang w:val="hy-AM"/>
        </w:rPr>
        <w:t>-Ն ՈՐՈՇՄԱՆ ՄԵՋ ՓՈՓՈԽՈՒԹՅՈՒՆՆԵՐ ԵՎ</w:t>
      </w:r>
      <w:r w:rsidRPr="00D334DF">
        <w:rPr>
          <w:rFonts w:ascii="GHEA Grapalat" w:hAnsi="GHEA Grapalat"/>
          <w:b/>
          <w:lang w:val="hy-AM"/>
        </w:rPr>
        <w:t xml:space="preserve"> ԼՐԱՑՈՒՄՆԵՐ ԿԱՏԱՐԵԼՈՒ ՄԱՍԻՆ»</w:t>
      </w:r>
      <w:r>
        <w:rPr>
          <w:rFonts w:ascii="GHEA Grapalat" w:hAnsi="GHEA Grapalat"/>
          <w:lang w:val="hy-AM"/>
        </w:rPr>
        <w:t xml:space="preserve"> 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F2341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AF2341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2B4319E6" w:rsidR="008F7EB9" w:rsidRPr="00AF2341" w:rsidRDefault="00D334DF" w:rsidP="00D334D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</w:t>
            </w:r>
            <w:r w:rsidR="00D17CDF" w:rsidRPr="00AF2341">
              <w:rPr>
                <w:rFonts w:ascii="GHEA Grapalat" w:hAnsi="GHEA Grapalat" w:cs="Sylfaen"/>
                <w:b/>
                <w:lang w:val="hy-AM"/>
              </w:rPr>
              <w:t>0</w:t>
            </w:r>
            <w:r w:rsidR="0096309C" w:rsidRPr="00AF2341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en-US"/>
              </w:rPr>
              <w:t>5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17CDF" w:rsidRPr="00AF2341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AF2341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D334DF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F2341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  <w:hideMark/>
          </w:tcPr>
          <w:p w14:paraId="3A425550" w14:textId="77777777" w:rsidR="00D334DF" w:rsidRPr="00D334DF" w:rsidRDefault="00D334DF" w:rsidP="00D334DF">
            <w:pPr>
              <w:shd w:val="clear" w:color="auto" w:fill="BFBFBF" w:themeFill="background1" w:themeFillShade="BF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 w:rsidRPr="00D334DF">
              <w:rPr>
                <w:rFonts w:ascii="GHEA Grapalat" w:hAnsi="GHEA Grapalat"/>
                <w:b/>
                <w:color w:val="000000" w:themeColor="text1"/>
              </w:rPr>
              <w:t>01/34-2/9052-2024</w:t>
            </w:r>
          </w:p>
          <w:p w14:paraId="4214D851" w14:textId="00CFAD91"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7A6CD8" w:rsidRPr="00D334DF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3A1E458D" w14:textId="77777777" w:rsidR="00D334DF" w:rsidRDefault="00D334DF" w:rsidP="00D334DF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Ձեր 25</w:t>
            </w:r>
            <w:r w:rsidRPr="007640DD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7640DD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202</w:t>
            </w:r>
            <w:r w:rsidRPr="007640DD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թ. N </w:t>
            </w:r>
            <w:r w:rsidRPr="00064311">
              <w:rPr>
                <w:rFonts w:ascii="GHEA Grapalat" w:hAnsi="GHEA Grapalat"/>
                <w:lang w:val="hy-AM"/>
              </w:rPr>
              <w:t>ՆՄ/ԱՄ-2/13735-2024</w:t>
            </w:r>
            <w:r>
              <w:rPr>
                <w:rFonts w:ascii="GHEA Grapalat" w:hAnsi="GHEA Grapalat"/>
                <w:lang w:val="hy-AM"/>
              </w:rPr>
              <w:t xml:space="preserve"> գրությամբ ներկայացված </w:t>
            </w:r>
            <w:r w:rsidRPr="007640DD">
              <w:rPr>
                <w:rFonts w:ascii="GHEA Grapalat" w:hAnsi="GHEA Grapalat"/>
                <w:lang w:val="hy-AM"/>
              </w:rPr>
              <w:t>«</w:t>
            </w:r>
            <w:r w:rsidRPr="00064311">
              <w:rPr>
                <w:rFonts w:ascii="GHEA Grapalat" w:hAnsi="GHEA Grapalat"/>
                <w:lang w:val="hy-AM"/>
              </w:rPr>
              <w:t>«Հայաստանի Հանրապետության 2024 թվականի պետական բյուջե</w:t>
            </w:r>
            <w:r>
              <w:rPr>
                <w:rFonts w:ascii="GHEA Grapalat" w:hAnsi="GHEA Grapalat"/>
                <w:lang w:val="hy-AM"/>
              </w:rPr>
              <w:t>ի մասին</w:t>
            </w:r>
            <w:r w:rsidRPr="00064311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օրենքում</w:t>
            </w:r>
            <w:r w:rsidRPr="00064311">
              <w:rPr>
                <w:rFonts w:ascii="GHEA Grapalat" w:hAnsi="GHEA Grapalat"/>
                <w:lang w:val="hy-AM"/>
              </w:rPr>
              <w:t xml:space="preserve"> վերաբաշխում և Հայաստանի Հանրապետության կառավարության 2023 թվականի դեկտեմբ</w:t>
            </w:r>
            <w:bookmarkStart w:id="0" w:name="_GoBack"/>
            <w:bookmarkEnd w:id="0"/>
            <w:r w:rsidRPr="00064311">
              <w:rPr>
                <w:rFonts w:ascii="GHEA Grapalat" w:hAnsi="GHEA Grapalat"/>
                <w:lang w:val="hy-AM"/>
              </w:rPr>
              <w:t>երի 28-ի N</w:t>
            </w:r>
            <w:r>
              <w:rPr>
                <w:rFonts w:cs="Calibri"/>
                <w:lang w:val="hy-AM"/>
              </w:rPr>
              <w:t> </w:t>
            </w:r>
            <w:r w:rsidRPr="00064311">
              <w:rPr>
                <w:rFonts w:ascii="GHEA Grapalat" w:hAnsi="GHEA Grapalat"/>
                <w:lang w:val="hy-AM"/>
              </w:rPr>
              <w:t>2323-Ն որոշման մեջ փոփոխություններ և լրացումներ կատարելու մասին»</w:t>
            </w:r>
            <w:r>
              <w:rPr>
                <w:rFonts w:ascii="GHEA Grapalat" w:hAnsi="GHEA Grapalat"/>
                <w:lang w:val="hy-AM"/>
              </w:rPr>
              <w:t>» ՀՀ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կառավարության որոշման նախագծի վերաբերյալ հայտնում ենք, որ</w:t>
            </w:r>
            <w:r w:rsidRPr="007640D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բովանդակային առումով առարկություններ չունենք։</w:t>
            </w:r>
          </w:p>
          <w:p w14:paraId="28546D44" w14:textId="365F1069" w:rsidR="004E4DE8" w:rsidRPr="00BC1FFF" w:rsidRDefault="00D334DF" w:rsidP="00D334DF">
            <w:pPr>
              <w:tabs>
                <w:tab w:val="left" w:pos="567"/>
                <w:tab w:val="right" w:pos="10490"/>
              </w:tabs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 w:rsidRPr="00064311">
              <w:rPr>
                <w:rFonts w:ascii="GHEA Grapalat" w:hAnsi="GHEA Grapalat"/>
                <w:lang w:val="hy-AM"/>
              </w:rPr>
              <w:t xml:space="preserve">Ինչ վերաբերվում է տեխնիկական խնդիրներին, ապա անհրաժեշտ է որոշման նախագծին կից ներկայացված N 3 և N 4 Հավելվածներում «1011. Անապահով սոցիալական խմբերին աջակցություն» ծրագրի «12001. «Ընտանիքի կենսամակարդակի բարձրացմանն ուղղված նպաստներ» միջոցառման արդյունքային չափորոշիչները ներկայացնել ՀՀ 2024թ. </w:t>
            </w:r>
            <w:r w:rsidRPr="00064311">
              <w:rPr>
                <w:rFonts w:ascii="GHEA Grapalat" w:hAnsi="GHEA Grapalat" w:cs="GHEA Grapalat"/>
                <w:lang w:val="hy-AM"/>
              </w:rPr>
              <w:t>պետական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բյուջեի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արդյունքի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չափորոշիչներին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համապատասխան</w:t>
            </w:r>
          </w:p>
        </w:tc>
        <w:tc>
          <w:tcPr>
            <w:tcW w:w="5670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4FED4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2F1B56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57B65DA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06C760F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1510F62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A4319F5" w14:textId="3BC549C0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AB14DB" w14:textId="304BE1B0" w:rsid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A1DE564" w14:textId="17F61FF9" w:rsid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35437C" w14:textId="0A242C25" w:rsidR="00D334DF" w:rsidRP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է:</w:t>
            </w:r>
          </w:p>
          <w:p w14:paraId="2EBC28CF" w14:textId="6D323FC5" w:rsidR="00481F68" w:rsidRPr="00D02F6D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MV Boli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34DF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4A0C"/>
    <w:rsid w:val="00FA62F4"/>
    <w:rsid w:val="00FA67A9"/>
    <w:rsid w:val="00FB3F3E"/>
    <w:rsid w:val="00FB5520"/>
    <w:rsid w:val="00FB6647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93046-1118-4F47-9040-834D2438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8</cp:revision>
  <cp:lastPrinted>2021-11-29T08:49:00Z</cp:lastPrinted>
  <dcterms:created xsi:type="dcterms:W3CDTF">2024-02-13T06:45:00Z</dcterms:created>
  <dcterms:modified xsi:type="dcterms:W3CDTF">2024-05-10T07:59:00Z</dcterms:modified>
  <cp:keywords>https://mul2.gov.am/tasks/973346/oneclick/Ampopatert (99).docx?token=9571e459c3b3cf69b8ddd9cb99f74cab</cp:keywords>
</cp:coreProperties>
</file>