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A61CF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0A8517B7" w:rsidR="00914853" w:rsidRPr="00A61CFB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DD4BA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ՄԵՏԱԼ ՈՒՈՐԼԴ</w:t>
      </w: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ՍԱՀՄԱՆԱՓԱԿ ՊԱՏԱՍԽԱՆԱՏՎՈՒԹՅԱՄԲ </w:t>
      </w:r>
      <w:r w:rsidR="00CA21B6"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61CFB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A0236EE" w:rsidR="0077537C" w:rsidRPr="00A61CFB" w:rsidRDefault="00DD4BA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61CFB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DD1CE11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D4BA0" w:rsidRPr="00DD4BA0">
              <w:rPr>
                <w:rFonts w:ascii="GHEA Grapalat" w:eastAsia="Times New Roman" w:hAnsi="GHEA Grapalat" w:cs="Times New Roman"/>
                <w:sz w:val="24"/>
                <w:szCs w:val="24"/>
              </w:rPr>
              <w:t>01/2-1/8468-2024</w:t>
            </w:r>
          </w:p>
        </w:tc>
      </w:tr>
      <w:tr w:rsidR="0077537C" w:rsidRPr="00A61CFB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9497805" w14:textId="77777777" w:rsidR="00DD4BA0" w:rsidRPr="00DD4BA0" w:rsidRDefault="000B33DD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DD4BA0" w:rsidRPr="00DD4BA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 կից ներկայացված Ձև 2-ով նախատեսված ցանկի 4-րդ տողում ներա</w:t>
            </w:r>
            <w:r w:rsidR="00DD4BA0" w:rsidRPr="00DD4BA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ռված՝ ԵԱՏՄ ԱՏԳ ԱԱ ծածկագրերն անհրաժեշտ է ներկայացնել կիլոգրամով՝ համապատաս</w:t>
            </w:r>
            <w:r w:rsidR="00DD4BA0" w:rsidRPr="00DD4BA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="00DD4BA0" w:rsidRPr="00DD4BA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նեց</w:t>
            </w:r>
            <w:r w:rsidR="00DD4BA0" w:rsidRPr="00DD4BA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նելով ԵՏՀ խորհրդի 2021 թվականի սեպտեմբերի 14-ի թիվ 80 որոշմամբ սահմանված ապրան</w:t>
            </w:r>
            <w:r w:rsidR="00DD4BA0" w:rsidRPr="00DD4BA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քային անվանացանկին:</w:t>
            </w:r>
          </w:p>
          <w:p w14:paraId="04328472" w14:textId="628E206C" w:rsidR="0016145A" w:rsidRPr="00A61CFB" w:rsidRDefault="00DD4BA0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4BA0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նախագծին կից ներկա</w:t>
            </w:r>
            <w:r w:rsidRPr="00DD4BA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DD4BA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2-ով նախա</w:t>
            </w:r>
            <w:r w:rsidRPr="00DD4BA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D4BA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D4BA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տեսված ցանկում կատարել համապատասխան փոփոխություններ: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A61CFB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E2BFB3D" w:rsidR="0077537C" w:rsidRPr="00A61CFB" w:rsidRDefault="00FC030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DD4BA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DD4BA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61CFB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7CA6FD2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DD4BA0" w:rsidRPr="00DD4BA0">
              <w:rPr>
                <w:rFonts w:ascii="GHEA Grapalat" w:eastAsia="Times New Roman" w:hAnsi="GHEA Grapalat" w:cs="Times New Roman"/>
                <w:sz w:val="24"/>
                <w:szCs w:val="24"/>
              </w:rPr>
              <w:t>01/3-2/25115-2024</w:t>
            </w:r>
          </w:p>
        </w:tc>
      </w:tr>
      <w:tr w:rsidR="0077537C" w:rsidRPr="00A61CFB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780062" w14:textId="77777777" w:rsidR="00DD4BA0" w:rsidRPr="00DD4BA0" w:rsidRDefault="00820B3B" w:rsidP="00DD4BA0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DD4BA0" w:rsidRPr="00DD4BA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համար։</w:t>
            </w:r>
          </w:p>
          <w:p w14:paraId="69B3B44C" w14:textId="77777777" w:rsidR="00DD4BA0" w:rsidRPr="00DD4BA0" w:rsidRDefault="00DD4BA0" w:rsidP="00DD4BA0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DD4BA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 «ՄԵՏԱԼ ՈՒՈՐԼԴ»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սահմանափակ պատասխանատվությամբ ընկերությունը 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(ՀՎՀՀ 00058169, գրանցված 31.08.1999թ.) գործում է հարկման ընդհանուր համակարգում, ըստ ներկայացրած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վերջին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՝ 2024թ. 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մարտ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34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>բազա ունեցող վարձու աշխատողներ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։ 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Ընկերության 2022 թվականի հարկման բազա ունեցող վարձու աշխատողների միջին ամսական թվաքանակը կազմել է 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 իսկ 2023 թվականի հարկման բազա ունեցող վարձու աշխատողների միջին ամսական թվա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softHyphen/>
              <w:t xml:space="preserve">քանակը կազմել է 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33։ 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2022 թվականի տարեկան տեղեկատվությունը համապատասխանում է հարկային մարմնի տեղեկատվական բազայում առկա տվյալների հետ, իսկ 2023 թվականի տարեկան տեղեկատվությունը չի համընկնում հարկային մարմնի տեղեկատվական բազայում առկա տվյալների հետ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  <w:p w14:paraId="2E18BBD3" w14:textId="77777777" w:rsidR="00DD4BA0" w:rsidRPr="00DD4BA0" w:rsidRDefault="00DD4BA0" w:rsidP="00DD4BA0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DD4BA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այտնում ենք նաև, որ «ԱԳԲԱ լիզինգ վարկային կազմակերպություն» փակ բաժնետիրական ընկերությունը (ՀՎՀՀ 02567702, գրանցված 23.04.2003թ.) գործում է հարկման ընդհանուր համակարգում, ըստ ներկայացրած վերջին՝ 2024թ. 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մարտ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46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աշխատողներ։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</w:r>
          </w:p>
          <w:p w14:paraId="05EA5CEE" w14:textId="77777777" w:rsidR="00DD4BA0" w:rsidRPr="00DD4BA0" w:rsidRDefault="00DD4BA0" w:rsidP="00DD4BA0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DD4BA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Միաժամանակ տեղեկացնում ենք, որ 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17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04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.2024թ. դրությամբ ընկերություն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ներ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ը չուն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են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հարկային մարմնի կողմից վերահսկվող եկամուտների գծով ժամկետանց պարտավորություններ</w:t>
            </w:r>
            <w:r w:rsidRPr="00DD4BA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։</w:t>
            </w:r>
          </w:p>
          <w:p w14:paraId="63ED152C" w14:textId="0AFBD0AF" w:rsidR="00EE0123" w:rsidRPr="00A61CFB" w:rsidRDefault="006F6C03" w:rsidP="0056578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6783B1F8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4F318FB" w14:textId="4D120B6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4D6848" w14:textId="5CA66C8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9E0666" w14:textId="0468805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0FC100" w14:textId="4F6BF677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DB086C" w14:textId="1CDF053B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D874C9" w14:textId="35052062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B80F85" w14:textId="5038127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29656E" w14:textId="5924ECA6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6FFA10" w14:textId="04D8F99A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EC4EDB" w14:textId="0E99ED1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297AC6" w14:textId="4C57DB97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900BA4" w14:textId="6E1B7FF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0954CA" w14:textId="7106A16C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6B967C" w14:textId="0878DC6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C2E97" w14:textId="2B84222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A61CFB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A61CFB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4026591" w:rsidR="005B08DC" w:rsidRPr="00A61CFB" w:rsidRDefault="005D0BC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DD4BA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bookmarkStart w:id="2" w:name="_GoBack"/>
            <w:bookmarkEnd w:id="2"/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A61C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A61CFB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A61CFB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0DB47D9" w:rsidR="005B08DC" w:rsidRPr="00DD4BA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A61CFB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DD4BA0" w:rsidRPr="00DD4BA0">
              <w:rPr>
                <w:rFonts w:ascii="GHEA Grapalat" w:eastAsia="Times New Roman" w:hAnsi="GHEA Grapalat" w:cs="Times New Roman"/>
                <w:sz w:val="24"/>
                <w:szCs w:val="24"/>
              </w:rPr>
              <w:t>/27.1/15420-2024</w:t>
            </w:r>
          </w:p>
        </w:tc>
      </w:tr>
      <w:tr w:rsidR="005B08DC" w:rsidRPr="00B12388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EE251B" w14:textId="75DC4661" w:rsidR="005D0BCE" w:rsidRPr="005D0BCE" w:rsidRDefault="00565784" w:rsidP="005D0BCE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61CF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</w:t>
            </w:r>
            <w:r w:rsidRPr="00A61CFB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A61CFB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D0BC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5D0BCE" w:rsidRPr="005D0BC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 w:rsidR="005D0BC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  <w:r w:rsidR="005D0BCE" w:rsidRPr="005D0BC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7FEF3C22" w14:textId="72126C86" w:rsidR="005B08DC" w:rsidRPr="00A61CFB" w:rsidRDefault="005B08DC" w:rsidP="005D221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6C884647" w:rsidR="00E70CE2" w:rsidRPr="00A61CFB" w:rsidRDefault="00A61CFB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B1238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61CF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314CF8"/>
    <w:rsid w:val="00335BF8"/>
    <w:rsid w:val="00384771"/>
    <w:rsid w:val="003A069D"/>
    <w:rsid w:val="003C37B7"/>
    <w:rsid w:val="003D2AC6"/>
    <w:rsid w:val="003F553F"/>
    <w:rsid w:val="00442127"/>
    <w:rsid w:val="00521729"/>
    <w:rsid w:val="005340BA"/>
    <w:rsid w:val="00565784"/>
    <w:rsid w:val="005B08DC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914853"/>
    <w:rsid w:val="00A06EA2"/>
    <w:rsid w:val="00A61CFB"/>
    <w:rsid w:val="00AA33F5"/>
    <w:rsid w:val="00AA5818"/>
    <w:rsid w:val="00AB5C8A"/>
    <w:rsid w:val="00B12388"/>
    <w:rsid w:val="00B80235"/>
    <w:rsid w:val="00B8412F"/>
    <w:rsid w:val="00B933AC"/>
    <w:rsid w:val="00C42FC9"/>
    <w:rsid w:val="00C7708F"/>
    <w:rsid w:val="00C83321"/>
    <w:rsid w:val="00CA21B6"/>
    <w:rsid w:val="00CD6E8E"/>
    <w:rsid w:val="00D26916"/>
    <w:rsid w:val="00DD4BA0"/>
    <w:rsid w:val="00E0614B"/>
    <w:rsid w:val="00E35264"/>
    <w:rsid w:val="00E70CE2"/>
    <w:rsid w:val="00E85ACA"/>
    <w:rsid w:val="00EE0123"/>
    <w:rsid w:val="00EF1BBA"/>
    <w:rsid w:val="00F35A89"/>
    <w:rsid w:val="00F756AA"/>
    <w:rsid w:val="00FC0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3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48</cp:revision>
  <dcterms:created xsi:type="dcterms:W3CDTF">2021-11-10T11:33:00Z</dcterms:created>
  <dcterms:modified xsi:type="dcterms:W3CDTF">2024-05-03T13:33:00Z</dcterms:modified>
</cp:coreProperties>
</file>