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B7" w:rsidRDefault="005853B7" w:rsidP="005853B7">
      <w:pPr>
        <w:pStyle w:val="BodyText3"/>
        <w:tabs>
          <w:tab w:val="left" w:pos="993"/>
        </w:tabs>
        <w:spacing w:line="360" w:lineRule="auto"/>
        <w:ind w:left="0" w:firstLine="567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7C3566" w:rsidRDefault="00754142" w:rsidP="007C3566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ԱՆՇԱՐԺ ԳՈՒՅՔ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7C3566" w:rsidRDefault="007C3566" w:rsidP="007C3566">
      <w:pPr>
        <w:spacing w:before="0" w:after="0" w:line="360" w:lineRule="auto"/>
        <w:ind w:left="144" w:right="144"/>
        <w:jc w:val="both"/>
        <w:rPr>
          <w:rFonts w:ascii="GHEA Grapalat" w:hAnsi="GHEA Grapalat"/>
          <w:lang w:val="hy-AM"/>
        </w:rPr>
      </w:pPr>
    </w:p>
    <w:p w:rsidR="00957A38" w:rsidRDefault="005853B7" w:rsidP="00957A38">
      <w:pPr>
        <w:spacing w:before="0" w:after="0" w:line="360" w:lineRule="auto"/>
        <w:ind w:left="144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 է դիմել </w:t>
      </w:r>
      <w:r w:rsidR="00124E6E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ՀՀ Արմավիրի մարզպետը </w:t>
      </w:r>
      <w:r w:rsidR="00403499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հայտնելով, որ </w:t>
      </w:r>
      <w:r w:rsidR="00145BB4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«Վանանդի միջնակարգ դպրոց» ՊՈԱԿ-ի վարչական շենքում </w:t>
      </w:r>
      <w:r w:rsidR="00145BB4" w:rsidRPr="00145BB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գործող </w:t>
      </w:r>
      <w:r w:rsidR="00145BB4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«Վանանդի մանկապարտեզ» ՀՈԱԿ-</w:t>
      </w:r>
      <w:r w:rsidR="00145BB4" w:rsidRPr="00145BB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ի զբաղեցրած տարածքը դեռևս 2022 թվականին </w:t>
      </w:r>
      <w:r w:rsidR="007C3566" w:rsidRPr="00145BB4">
        <w:rPr>
          <w:rFonts w:ascii="GHEA Grapalat" w:hAnsi="GHEA Grapalat" w:cs="Arial"/>
          <w:bCs/>
          <w:kern w:val="32"/>
          <w:sz w:val="24"/>
          <w:szCs w:val="24"/>
          <w:lang w:val="hy-AM"/>
        </w:rPr>
        <w:t>առանձնացվել է «Վանանդի միջնակարգ դպրոց» ՊՈԱ</w:t>
      </w:r>
      <w:r w:rsidR="007C3566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Կ-ի</w:t>
      </w:r>
      <w:r w:rsidR="00145BB4" w:rsidRPr="00145BB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 անհատույց օգտագործման իրավունքով ամրացված տարածքից </w:t>
      </w:r>
      <w:r w:rsidR="007C3566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և </w:t>
      </w:r>
      <w:r w:rsidR="00145BB4" w:rsidRPr="00145BB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նշված տարածքին տրամադրվել է սեփականության իրավունքի պետական գրանցման </w:t>
      </w:r>
      <w:r w:rsidR="00957A38">
        <w:rPr>
          <w:rFonts w:ascii="GHEA Grapalat" w:hAnsi="GHEA Grapalat" w:cs="Arial"/>
          <w:bCs/>
          <w:kern w:val="32"/>
          <w:sz w:val="24"/>
          <w:szCs w:val="24"/>
          <w:lang w:val="hy-AM"/>
        </w:rPr>
        <w:t>վկայական</w:t>
      </w:r>
      <w:r w:rsidR="003A21EB" w:rsidRPr="003A21E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3A21EB">
        <w:rPr>
          <w:rFonts w:ascii="GHEA Grapalat" w:hAnsi="GHEA Grapalat" w:cs="Arial"/>
          <w:bCs/>
          <w:kern w:val="32"/>
          <w:sz w:val="24"/>
          <w:szCs w:val="24"/>
          <w:lang w:val="hy-AM"/>
        </w:rPr>
        <w:t>(N</w:t>
      </w:r>
      <w:r w:rsidR="003A21EB" w:rsidRPr="003A21E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13092023-04-0089</w:t>
      </w:r>
      <w:r w:rsidR="003A21EB">
        <w:rPr>
          <w:rFonts w:ascii="GHEA Grapalat" w:hAnsi="GHEA Grapalat" w:cs="Arial"/>
          <w:bCs/>
          <w:kern w:val="32"/>
          <w:sz w:val="24"/>
          <w:szCs w:val="24"/>
          <w:lang w:val="hy-AM"/>
        </w:rPr>
        <w:t>)</w:t>
      </w:r>
      <w:r w:rsidR="007C3566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:</w:t>
      </w:r>
    </w:p>
    <w:p w:rsidR="007C3566" w:rsidRPr="007C3566" w:rsidRDefault="007C3566" w:rsidP="00957A38">
      <w:pPr>
        <w:spacing w:before="0" w:after="0" w:line="360" w:lineRule="auto"/>
        <w:ind w:left="144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Հաշվի առնելով վերոգրյալը` </w:t>
      </w:r>
      <w:r w:rsidR="00145BB4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«Վանանդի մանկապարտեզ» </w:t>
      </w:r>
      <w:r w:rsidR="00145BB4" w:rsidRPr="00957A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</w:t>
      </w:r>
      <w:r w:rsidR="00145B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45BB4" w:rsidRPr="00957A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145B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45BB4" w:rsidRPr="00957A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="00145B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45BB4" w:rsidRPr="00957A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145BB4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145BB4" w:rsidRPr="00145BB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կողմից զբաղեցրած տարածքը վերջինիս անհատույց օգտագործման իրավունքով տրամադրելու նպատակով </w:t>
      </w:r>
      <w:r w:rsidR="0031042C" w:rsidRPr="0031042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ՀՀ Արմավիրի մարզպետն իր գրությամբ </w:t>
      </w: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խնդր</w:t>
      </w:r>
      <w:r w:rsidR="00957A38">
        <w:rPr>
          <w:rFonts w:ascii="GHEA Grapalat" w:hAnsi="GHEA Grapalat" w:cs="Arial"/>
          <w:bCs/>
          <w:kern w:val="32"/>
          <w:sz w:val="24"/>
          <w:szCs w:val="24"/>
          <w:lang w:val="hy-AM"/>
        </w:rPr>
        <w:t>ել է</w:t>
      </w: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«Վանանդի միջնակարգ դպրոց» </w:t>
      </w:r>
      <w:r w:rsidR="00BA183B" w:rsidRPr="00503EBC">
        <w:rPr>
          <w:rFonts w:ascii="GHEA Grapalat" w:hAnsi="GHEA Grapalat"/>
          <w:sz w:val="24"/>
          <w:szCs w:val="24"/>
          <w:lang w:val="nb-NO"/>
        </w:rPr>
        <w:t xml:space="preserve">պետական ոչ առևտրային </w:t>
      </w:r>
      <w:r w:rsidR="00BA183B">
        <w:rPr>
          <w:rFonts w:ascii="GHEA Grapalat" w:hAnsi="GHEA Grapalat"/>
          <w:sz w:val="24"/>
          <w:szCs w:val="24"/>
          <w:lang w:val="nb-NO"/>
        </w:rPr>
        <w:t xml:space="preserve">կազմակերպության հետ </w:t>
      </w: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2015 թվականի մայիսի 4-ի</w:t>
      </w:r>
      <w:r w:rsidR="0031042C" w:rsidRPr="0031042C">
        <w:rPr>
          <w:rFonts w:ascii="GHEA Grapalat" w:hAnsi="GHEA Grapalat" w:cs="Arial"/>
          <w:bCs/>
          <w:kern w:val="32"/>
          <w:sz w:val="24"/>
          <w:szCs w:val="24"/>
          <w:lang w:val="hy-AM"/>
        </w:rPr>
        <w:t>ն</w:t>
      </w: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31042C">
        <w:rPr>
          <w:rFonts w:ascii="GHEA Grapalat" w:hAnsi="GHEA Grapalat"/>
          <w:sz w:val="24"/>
          <w:szCs w:val="24"/>
          <w:lang w:val="nb-NO"/>
        </w:rPr>
        <w:t>կնքված</w:t>
      </w:r>
      <w:r w:rsidR="0031042C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N54/0015 ոչ բնակելի տարածքի անհատույց օգտագործման պայմանագրում կատարել համապատասխան փոփոխություն</w:t>
      </w:r>
      <w:r w:rsidR="0031042C" w:rsidRPr="0031042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: </w:t>
      </w:r>
    </w:p>
    <w:p w:rsidR="000F58F5" w:rsidRPr="00CD6F39" w:rsidRDefault="00225AF8" w:rsidP="007C3566">
      <w:pPr>
        <w:tabs>
          <w:tab w:val="left" w:pos="993"/>
        </w:tabs>
        <w:spacing w:before="0" w:after="0" w:line="360" w:lineRule="auto"/>
        <w:ind w:left="144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Հիմք ընդունելով վերոգրյալը՝ </w:t>
      </w:r>
      <w:r w:rsidR="005853B7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Պետական գույքի կառավարման կոմիտեն մշակել է </w:t>
      </w:r>
      <w:r w:rsidR="00AE2DBD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«</w:t>
      </w:r>
      <w:r w:rsidR="00957A38">
        <w:rPr>
          <w:rFonts w:ascii="GHEA Grapalat" w:hAnsi="GHEA Grapalat" w:cs="Arial"/>
          <w:bCs/>
          <w:kern w:val="32"/>
          <w:sz w:val="24"/>
          <w:szCs w:val="24"/>
          <w:lang w:val="hy-AM"/>
        </w:rPr>
        <w:t>Անշարժ գույք հետ վերցնելու և անհատույց օգտագործման իրավունքով ամրացնելու</w:t>
      </w:r>
      <w:r w:rsidR="00AE2DBD" w:rsidRPr="0075414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մասին</w:t>
      </w:r>
      <w:r w:rsidR="00AE2DBD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» </w:t>
      </w:r>
      <w:r w:rsidR="005853B7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ՀՀ կառավարության որոշման նախագիծը, որով առաջարկվում է </w:t>
      </w:r>
      <w:r w:rsidR="0031042C" w:rsidRPr="0031042C">
        <w:rPr>
          <w:rFonts w:ascii="GHEA Grapalat" w:hAnsi="GHEA Grapalat"/>
          <w:sz w:val="24"/>
          <w:szCs w:val="24"/>
          <w:lang w:val="hy-AM"/>
        </w:rPr>
        <w:t>Հայաստանի</w:t>
      </w:r>
      <w:r w:rsidR="0031042C">
        <w:rPr>
          <w:rFonts w:ascii="GHEA Grapalat" w:hAnsi="GHEA Grapalat"/>
          <w:sz w:val="24"/>
          <w:szCs w:val="24"/>
          <w:lang w:val="pt-BR"/>
        </w:rPr>
        <w:t xml:space="preserve"> </w:t>
      </w:r>
      <w:r w:rsidR="0031042C" w:rsidRPr="0031042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31042C">
        <w:rPr>
          <w:rFonts w:ascii="GHEA Grapalat" w:hAnsi="GHEA Grapalat"/>
          <w:sz w:val="24"/>
          <w:szCs w:val="24"/>
          <w:lang w:val="pt-BR"/>
        </w:rPr>
        <w:t xml:space="preserve"> </w:t>
      </w:r>
      <w:r w:rsidR="0031042C">
        <w:rPr>
          <w:rFonts w:ascii="GHEA Grapalat" w:hAnsi="GHEA Grapalat"/>
          <w:sz w:val="24"/>
          <w:szCs w:val="24"/>
          <w:lang w:val="hy-AM"/>
        </w:rPr>
        <w:t>Արմավիրի</w:t>
      </w:r>
      <w:r w:rsidR="0031042C">
        <w:rPr>
          <w:rFonts w:ascii="GHEA Grapalat" w:hAnsi="GHEA Grapalat"/>
          <w:sz w:val="24"/>
          <w:szCs w:val="24"/>
          <w:lang w:val="pt-BR"/>
        </w:rPr>
        <w:t xml:space="preserve"> </w:t>
      </w:r>
      <w:r w:rsidR="0031042C" w:rsidRPr="0031042C">
        <w:rPr>
          <w:rFonts w:ascii="GHEA Grapalat" w:hAnsi="GHEA Grapalat"/>
          <w:sz w:val="24"/>
          <w:szCs w:val="24"/>
          <w:lang w:val="hy-AM"/>
        </w:rPr>
        <w:t>մարզ</w:t>
      </w:r>
      <w:r w:rsidR="0031042C">
        <w:rPr>
          <w:rFonts w:ascii="GHEA Grapalat" w:hAnsi="GHEA Grapalat"/>
          <w:sz w:val="24"/>
          <w:szCs w:val="24"/>
          <w:lang w:val="pt-BR"/>
        </w:rPr>
        <w:t xml:space="preserve">, Վանանդ գյուղական համայնքում գտնվող անշարժ գույքից (սեփականության իրավունքի գրանցման վկայական N 2062646) առանձնացված և որպես առանձին գույքային միավոր գրանցված </w:t>
      </w:r>
      <w:r w:rsidR="00957A38" w:rsidRPr="00503EBC">
        <w:rPr>
          <w:rFonts w:ascii="GHEA Grapalat" w:hAnsi="GHEA Grapalat"/>
          <w:sz w:val="24"/>
          <w:szCs w:val="24"/>
          <w:lang w:val="hy-AM"/>
        </w:rPr>
        <w:t>Արմավիրի</w:t>
      </w:r>
      <w:r w:rsidR="00957A38" w:rsidRPr="00503EBC">
        <w:rPr>
          <w:rFonts w:ascii="GHEA Grapalat" w:hAnsi="GHEA Grapalat"/>
          <w:sz w:val="24"/>
          <w:szCs w:val="24"/>
          <w:lang w:val="pt-BR"/>
        </w:rPr>
        <w:t xml:space="preserve"> </w:t>
      </w:r>
      <w:r w:rsidR="00957A38" w:rsidRPr="00957A38">
        <w:rPr>
          <w:rFonts w:ascii="GHEA Grapalat" w:hAnsi="GHEA Grapalat"/>
          <w:sz w:val="24"/>
          <w:szCs w:val="24"/>
          <w:lang w:val="hy-AM"/>
        </w:rPr>
        <w:t>մարզ</w:t>
      </w:r>
      <w:r w:rsidR="00957A38" w:rsidRPr="00503EBC">
        <w:rPr>
          <w:rFonts w:ascii="GHEA Grapalat" w:hAnsi="GHEA Grapalat"/>
          <w:sz w:val="24"/>
          <w:szCs w:val="24"/>
          <w:lang w:val="pt-BR"/>
        </w:rPr>
        <w:t xml:space="preserve">, </w:t>
      </w:r>
      <w:r w:rsidR="00957A38" w:rsidRPr="00957A38">
        <w:rPr>
          <w:rFonts w:ascii="GHEA Grapalat" w:hAnsi="GHEA Grapalat"/>
          <w:sz w:val="24"/>
          <w:szCs w:val="24"/>
          <w:lang w:val="hy-AM"/>
        </w:rPr>
        <w:t>համայնք</w:t>
      </w:r>
      <w:r w:rsidR="00957A38" w:rsidRPr="00503EBC">
        <w:rPr>
          <w:rFonts w:ascii="GHEA Grapalat" w:hAnsi="GHEA Grapalat"/>
          <w:sz w:val="24"/>
          <w:szCs w:val="24"/>
          <w:lang w:val="pt-BR"/>
        </w:rPr>
        <w:t xml:space="preserve"> </w:t>
      </w:r>
      <w:r w:rsidR="00957A38" w:rsidRPr="00503EBC">
        <w:rPr>
          <w:rFonts w:ascii="GHEA Grapalat" w:hAnsi="GHEA Grapalat"/>
          <w:sz w:val="24"/>
          <w:szCs w:val="24"/>
          <w:lang w:val="hy-AM"/>
        </w:rPr>
        <w:t xml:space="preserve">Բաղրամյան գյուղ Վանանդ, Պ. Սևակի </w:t>
      </w:r>
      <w:r w:rsidR="00957A38" w:rsidRPr="00503EBC">
        <w:rPr>
          <w:rFonts w:ascii="GHEA Grapalat" w:hAnsi="GHEA Grapalat"/>
          <w:sz w:val="24"/>
          <w:szCs w:val="24"/>
          <w:lang w:val="pt-BR"/>
        </w:rPr>
        <w:t xml:space="preserve"> </w:t>
      </w:r>
      <w:r w:rsidR="00957A38" w:rsidRPr="00957A38">
        <w:rPr>
          <w:rFonts w:ascii="GHEA Grapalat" w:hAnsi="GHEA Grapalat"/>
          <w:sz w:val="24"/>
          <w:szCs w:val="24"/>
          <w:lang w:val="hy-AM"/>
        </w:rPr>
        <w:t>փողոց</w:t>
      </w:r>
      <w:r w:rsidR="00957A38" w:rsidRPr="00503EBC">
        <w:rPr>
          <w:rFonts w:ascii="GHEA Grapalat" w:hAnsi="GHEA Grapalat"/>
          <w:sz w:val="24"/>
          <w:szCs w:val="24"/>
          <w:lang w:val="pt-BR"/>
        </w:rPr>
        <w:t xml:space="preserve"> </w:t>
      </w:r>
      <w:r w:rsidR="00957A38" w:rsidRPr="00503EBC">
        <w:rPr>
          <w:rFonts w:ascii="GHEA Grapalat" w:hAnsi="GHEA Grapalat"/>
          <w:sz w:val="24"/>
          <w:szCs w:val="24"/>
          <w:lang w:val="hy-AM"/>
        </w:rPr>
        <w:t>6/1</w:t>
      </w:r>
      <w:r w:rsidR="00957A38" w:rsidRPr="00503EB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957A38" w:rsidRPr="00957A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հասցեում</w:t>
      </w:r>
      <w:r w:rsidR="00957A38" w:rsidRPr="00503EBC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957A38" w:rsidRPr="00957A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գտնվող</w:t>
      </w:r>
      <w:r w:rsidR="00957A38" w:rsidRPr="000364E6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957A3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0.3075 հա հողամասը և </w:t>
      </w:r>
      <w:r w:rsidR="00957A38" w:rsidRPr="00503E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241.4 քառ. մետր մակերեսով </w:t>
      </w:r>
      <w:r w:rsidR="00957A38" w:rsidRPr="00CD6F39">
        <w:rPr>
          <w:rFonts w:ascii="GHEA Grapalat" w:hAnsi="GHEA Grapalat"/>
          <w:sz w:val="24"/>
          <w:szCs w:val="24"/>
          <w:lang w:val="pt-BR"/>
        </w:rPr>
        <w:t>մանկապարտեզը հետ վերցնել «Վանանդի միջնակարգ դպրոց» պետական ոչ առևտրային կազմակերպությունից և անժամկետ, անհատույց օգտագործման իրավունքով ամրացնել</w:t>
      </w:r>
      <w:r w:rsidR="00957A38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957A38" w:rsidRPr="00CD6F39">
        <w:rPr>
          <w:rFonts w:ascii="GHEA Grapalat" w:hAnsi="GHEA Grapalat"/>
          <w:sz w:val="24"/>
          <w:szCs w:val="24"/>
          <w:lang w:val="pt-BR"/>
        </w:rPr>
        <w:t>«Վանանդի մանկապարտեզ» համայնքային ոչ առևտրային կազմակերպությանը</w:t>
      </w:r>
      <w:r w:rsidR="0031042C" w:rsidRPr="00CD6F39">
        <w:rPr>
          <w:rFonts w:ascii="GHEA Grapalat" w:hAnsi="GHEA Grapalat"/>
          <w:sz w:val="24"/>
          <w:szCs w:val="24"/>
          <w:lang w:val="pt-BR"/>
        </w:rPr>
        <w:t xml:space="preserve">՝ միաժամանակ փոփոխություն կատարելով «Վանանդի միջնակարգ դպրոց» պետական ոչ առևտրային կազմակերպության հետ </w:t>
      </w:r>
      <w:r w:rsidR="00252B1F" w:rsidRPr="00CD6F39">
        <w:rPr>
          <w:rFonts w:ascii="GHEA Grapalat" w:hAnsi="GHEA Grapalat"/>
          <w:sz w:val="24"/>
          <w:szCs w:val="24"/>
          <w:lang w:val="pt-BR"/>
        </w:rPr>
        <w:t xml:space="preserve">2015 թվականի մայիսի 4-ին կնքված ոչ բնակելի տարածքի անհատույց օգտագործման թիվ 54/0015 պայմանագրում՝ հիմք ընդունելով անշարժ </w:t>
      </w:r>
      <w:r w:rsidR="00252B1F" w:rsidRPr="00CD6F39">
        <w:rPr>
          <w:rFonts w:ascii="GHEA Grapalat" w:hAnsi="GHEA Grapalat"/>
          <w:sz w:val="24"/>
          <w:szCs w:val="24"/>
          <w:lang w:val="pt-BR"/>
        </w:rPr>
        <w:lastRenderedPageBreak/>
        <w:t>գույքի առանձնացման արդյունքում գրանցված սեփականության իրավունքի գրանցման N 13092023-04-0020 վկայականի տվյալները</w:t>
      </w:r>
      <w:r w:rsidRPr="00CD6F39">
        <w:rPr>
          <w:rFonts w:ascii="GHEA Grapalat" w:hAnsi="GHEA Grapalat"/>
          <w:sz w:val="24"/>
          <w:szCs w:val="24"/>
          <w:lang w:val="pt-BR"/>
        </w:rPr>
        <w:t>:</w:t>
      </w:r>
    </w:p>
    <w:p w:rsidR="000F401F" w:rsidRDefault="00AF1E82" w:rsidP="007C3566">
      <w:pPr>
        <w:spacing w:before="0" w:after="0" w:line="360" w:lineRule="auto"/>
        <w:ind w:left="144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«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Անշարժ գույք հետ վերցնելու և անհատույց օգտագործման իրավունքով ամրացնելու</w:t>
      </w:r>
      <w:r w:rsidRPr="0075414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մասին</w:t>
      </w: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» 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Հայաստանի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5853B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որոշման</w:t>
      </w:r>
      <w:r w:rsidR="000F401F">
        <w:rPr>
          <w:rFonts w:ascii="GHEA Grapalat" w:hAnsi="GHEA Grapalat"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նախագծի</w:t>
      </w:r>
      <w:r w:rsidR="000F401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225AF8" w:rsidRPr="00E03E47" w:rsidRDefault="000F401F" w:rsidP="007C3566">
      <w:pPr>
        <w:pStyle w:val="BodyText"/>
        <w:ind w:left="144"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853B7"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D84651"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</w:t>
      </w:r>
      <w:r w:rsidR="00225AF8"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բխում </w:t>
      </w:r>
      <w:r w:rsidR="00E03E47">
        <w:rPr>
          <w:rFonts w:ascii="GHEA Grapalat" w:hAnsi="GHEA Grapalat"/>
          <w:b w:val="0"/>
          <w:sz w:val="24"/>
          <w:szCs w:val="24"/>
          <w:lang w:val="hy-AM"/>
        </w:rPr>
        <w:t xml:space="preserve">է </w:t>
      </w:r>
      <w:r w:rsidR="00E03E47" w:rsidRPr="00E03E47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2021-2026թթ. ծրագրի </w:t>
      </w:r>
      <w:r w:rsidR="00496059">
        <w:rPr>
          <w:rFonts w:ascii="GHEA Grapalat" w:hAnsi="GHEA Grapalat"/>
          <w:b w:val="0"/>
          <w:sz w:val="24"/>
          <w:szCs w:val="24"/>
          <w:lang w:val="hy-AM"/>
        </w:rPr>
        <w:t>4.3</w:t>
      </w:r>
      <w:r w:rsidR="00E03E47" w:rsidRPr="00E03E47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Պետական գույքի արդյունավետ կառավարման դրույթներից. մասնավորապես՝</w:t>
      </w:r>
      <w:r w:rsidR="00673F37" w:rsidRPr="00673F37">
        <w:rPr>
          <w:rFonts w:ascii="Sylfaen" w:hAnsi="Sylfaen" w:cs="Sylfaen"/>
          <w:lang w:val="hy-AM"/>
        </w:rPr>
        <w:t xml:space="preserve"> </w:t>
      </w:r>
      <w:r w:rsidR="00673F37" w:rsidRPr="00673F37">
        <w:rPr>
          <w:rFonts w:ascii="GHEA Grapalat" w:hAnsi="GHEA Grapalat"/>
          <w:b w:val="0"/>
          <w:sz w:val="24"/>
          <w:szCs w:val="24"/>
          <w:lang w:val="hy-AM"/>
        </w:rPr>
        <w:t>մինչև 2026 թվականը կառուցել, հիմնանորոգել կամ վերանորոգել առնվազն 500 մանկապարտեզ և նախակրթարան՝ ապահովելով դրանց ամբողջական հագեցումը անհրաժեշտ գույքով և սարքավորումներով</w:t>
      </w:r>
      <w:r w:rsidR="00496059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673F37" w:rsidRPr="00673F37">
        <w:rPr>
          <w:rFonts w:ascii="GHEA Grapalat" w:hAnsi="GHEA Grapalat"/>
          <w:b w:val="0"/>
          <w:sz w:val="24"/>
          <w:szCs w:val="24"/>
          <w:lang w:val="hy-AM"/>
        </w:rPr>
        <w:t>մինչև 2026 թվականը նախադպրոցական հաստատություններում ընդգրկված 3-5 տարեկան երեխաների թիվը հասցնել առնվազն 85 տոկոսի</w:t>
      </w:r>
      <w:r w:rsidR="00673F37">
        <w:rPr>
          <w:rFonts w:ascii="GHEA Grapalat" w:hAnsi="GHEA Grapalat"/>
          <w:b w:val="0"/>
          <w:sz w:val="24"/>
          <w:szCs w:val="24"/>
          <w:lang w:val="hy-AM"/>
        </w:rPr>
        <w:t>։</w:t>
      </w:r>
      <w:bookmarkStart w:id="0" w:name="_GoBack"/>
      <w:bookmarkEnd w:id="0"/>
    </w:p>
    <w:sectPr w:rsidR="00225AF8" w:rsidRPr="00E03E47" w:rsidSect="007C3566">
      <w:pgSz w:w="11907" w:h="16840" w:code="9"/>
      <w:pgMar w:top="630" w:right="567" w:bottom="567" w:left="9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C3B" w:rsidRDefault="006E7C3B" w:rsidP="00552734">
      <w:pPr>
        <w:spacing w:before="0" w:after="0"/>
      </w:pPr>
      <w:r>
        <w:separator/>
      </w:r>
    </w:p>
  </w:endnote>
  <w:endnote w:type="continuationSeparator" w:id="0">
    <w:p w:rsidR="006E7C3B" w:rsidRDefault="006E7C3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C3B" w:rsidRDefault="006E7C3B" w:rsidP="00552734">
      <w:pPr>
        <w:spacing w:before="0" w:after="0"/>
      </w:pPr>
      <w:r>
        <w:separator/>
      </w:r>
    </w:p>
  </w:footnote>
  <w:footnote w:type="continuationSeparator" w:id="0">
    <w:p w:rsidR="006E7C3B" w:rsidRDefault="006E7C3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2C48"/>
    <w:rsid w:val="000342E7"/>
    <w:rsid w:val="00037527"/>
    <w:rsid w:val="00041CCD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2A73"/>
    <w:rsid w:val="000C7823"/>
    <w:rsid w:val="000D0C56"/>
    <w:rsid w:val="000D18F5"/>
    <w:rsid w:val="000D2E9A"/>
    <w:rsid w:val="000D34FD"/>
    <w:rsid w:val="000E27E7"/>
    <w:rsid w:val="000E2DCF"/>
    <w:rsid w:val="000F401F"/>
    <w:rsid w:val="000F58F5"/>
    <w:rsid w:val="00101015"/>
    <w:rsid w:val="00104930"/>
    <w:rsid w:val="00106BB0"/>
    <w:rsid w:val="00124E6E"/>
    <w:rsid w:val="00126D23"/>
    <w:rsid w:val="0012778B"/>
    <w:rsid w:val="0014348F"/>
    <w:rsid w:val="00144FA0"/>
    <w:rsid w:val="00145BB4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5AF8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2B1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42C"/>
    <w:rsid w:val="00310E24"/>
    <w:rsid w:val="00314E06"/>
    <w:rsid w:val="00315870"/>
    <w:rsid w:val="003159C4"/>
    <w:rsid w:val="0031617D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9CF"/>
    <w:rsid w:val="003A2188"/>
    <w:rsid w:val="003A21EB"/>
    <w:rsid w:val="003A28F0"/>
    <w:rsid w:val="003A5C34"/>
    <w:rsid w:val="003A6FBD"/>
    <w:rsid w:val="003B3482"/>
    <w:rsid w:val="003B358D"/>
    <w:rsid w:val="003C3C80"/>
    <w:rsid w:val="003D0B24"/>
    <w:rsid w:val="003D25EF"/>
    <w:rsid w:val="003D28DF"/>
    <w:rsid w:val="003D3343"/>
    <w:rsid w:val="003E2AD1"/>
    <w:rsid w:val="003E3299"/>
    <w:rsid w:val="003F7C1E"/>
    <w:rsid w:val="00400F27"/>
    <w:rsid w:val="00403499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96059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3B7"/>
    <w:rsid w:val="0058774D"/>
    <w:rsid w:val="0059325A"/>
    <w:rsid w:val="005A271D"/>
    <w:rsid w:val="005B3192"/>
    <w:rsid w:val="005B3897"/>
    <w:rsid w:val="005B5B4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4E45"/>
    <w:rsid w:val="006403A6"/>
    <w:rsid w:val="00641414"/>
    <w:rsid w:val="0065269A"/>
    <w:rsid w:val="006562E2"/>
    <w:rsid w:val="00672B08"/>
    <w:rsid w:val="00673A30"/>
    <w:rsid w:val="00673F37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E7C3B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142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66"/>
    <w:rsid w:val="007C35AC"/>
    <w:rsid w:val="007C53C4"/>
    <w:rsid w:val="007C7AA3"/>
    <w:rsid w:val="007D02B4"/>
    <w:rsid w:val="00802057"/>
    <w:rsid w:val="00806E4A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7457"/>
    <w:rsid w:val="00944A63"/>
    <w:rsid w:val="00952100"/>
    <w:rsid w:val="00952A39"/>
    <w:rsid w:val="00957A38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4DEC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648A9"/>
    <w:rsid w:val="00A717B9"/>
    <w:rsid w:val="00A76F3B"/>
    <w:rsid w:val="00A83E4F"/>
    <w:rsid w:val="00A93E06"/>
    <w:rsid w:val="00A93E19"/>
    <w:rsid w:val="00A970D2"/>
    <w:rsid w:val="00AA6106"/>
    <w:rsid w:val="00AA6546"/>
    <w:rsid w:val="00AA78A8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2DBD"/>
    <w:rsid w:val="00AE666E"/>
    <w:rsid w:val="00AF19C5"/>
    <w:rsid w:val="00AF1E82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183B"/>
    <w:rsid w:val="00BA5B16"/>
    <w:rsid w:val="00BB1875"/>
    <w:rsid w:val="00BB751A"/>
    <w:rsid w:val="00BB7704"/>
    <w:rsid w:val="00BC4D87"/>
    <w:rsid w:val="00BC75EB"/>
    <w:rsid w:val="00BE00BD"/>
    <w:rsid w:val="00BE4BCE"/>
    <w:rsid w:val="00BF1EA1"/>
    <w:rsid w:val="00BF2070"/>
    <w:rsid w:val="00BF25E4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175F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6F39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16E14"/>
    <w:rsid w:val="00D271B3"/>
    <w:rsid w:val="00D304CB"/>
    <w:rsid w:val="00D306A5"/>
    <w:rsid w:val="00D31CBC"/>
    <w:rsid w:val="00D32591"/>
    <w:rsid w:val="00D44C10"/>
    <w:rsid w:val="00D62FE1"/>
    <w:rsid w:val="00D654E7"/>
    <w:rsid w:val="00D660BC"/>
    <w:rsid w:val="00D661EA"/>
    <w:rsid w:val="00D6732A"/>
    <w:rsid w:val="00D67F6B"/>
    <w:rsid w:val="00D72437"/>
    <w:rsid w:val="00D84651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2919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065D"/>
    <w:rsid w:val="00E03E47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2C30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8E8E0-3541-4BCC-BF51-76B68A4EA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https://mul2-spm.gov.am/tasks/402498/oneclick/Himnavorum.docx?token=8b5745ff93f3be1288ddbd83ead36522</cp:keywords>
  <cp:lastModifiedBy>Lusine Khakhamyan</cp:lastModifiedBy>
  <cp:revision>8</cp:revision>
  <cp:lastPrinted>2022-02-09T13:21:00Z</cp:lastPrinted>
  <dcterms:created xsi:type="dcterms:W3CDTF">2024-01-24T10:30:00Z</dcterms:created>
  <dcterms:modified xsi:type="dcterms:W3CDTF">2024-01-24T11:51:00Z</dcterms:modified>
</cp:coreProperties>
</file>