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4DDD1" w14:textId="77777777" w:rsidR="00EF718C" w:rsidRPr="00647DCF" w:rsidRDefault="00EF718C" w:rsidP="00341FB7">
      <w:pPr>
        <w:spacing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14:paraId="741E9E7F" w14:textId="77777777" w:rsidR="00EF718C" w:rsidRPr="00341FB7" w:rsidRDefault="00EF718C" w:rsidP="00341FB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341FB7">
        <w:rPr>
          <w:rFonts w:ascii="GHEA Grapalat" w:hAnsi="GHEA Grapalat"/>
          <w:b/>
          <w:sz w:val="24"/>
          <w:szCs w:val="24"/>
          <w:lang w:val="hy-AM"/>
        </w:rPr>
        <w:t>Ա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Մ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Փ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Ո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Փ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Ա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Թ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Ե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Ր</w:t>
      </w:r>
      <w:r w:rsidRPr="00341FB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341FB7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55B36CD7" w14:textId="77777777" w:rsidR="00621A65" w:rsidRPr="00341FB7" w:rsidRDefault="009A2F86" w:rsidP="00341FB7">
      <w:pPr>
        <w:tabs>
          <w:tab w:val="left" w:pos="720"/>
          <w:tab w:val="center" w:pos="4680"/>
          <w:tab w:val="right" w:pos="9360"/>
        </w:tabs>
        <w:spacing w:line="360" w:lineRule="auto"/>
        <w:ind w:left="90" w:firstLine="45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41FB7">
        <w:rPr>
          <w:rFonts w:ascii="GHEA Grapalat" w:hAnsi="GHEA Grapalat"/>
          <w:b/>
          <w:sz w:val="24"/>
          <w:szCs w:val="24"/>
          <w:lang w:val="hy-AM"/>
        </w:rPr>
        <w:t>«</w:t>
      </w:r>
      <w:r w:rsidR="00621A65" w:rsidRPr="00341FB7">
        <w:rPr>
          <w:rFonts w:ascii="GHEA Grapalat" w:hAnsi="GHEA Grapalat"/>
          <w:b/>
          <w:bCs/>
          <w:sz w:val="24"/>
          <w:szCs w:val="24"/>
          <w:lang w:val="hy-AM"/>
        </w:rPr>
        <w:t>ԱՆՇԱՐԺ ԳՈՒՅՔ ՀԵՏ ՎԵՐՑՆԵԼՈՒ ԵՎ ՎԱՐՁԱԿԱԼՈՒԹՅԱՄԲ ՏՐԱՄԱԴՐԵԼՈՒ ՄԱՍԻՆ</w:t>
      </w:r>
      <w:r w:rsidR="00621A65" w:rsidRPr="00341FB7">
        <w:rPr>
          <w:rFonts w:ascii="GHEA Grapalat" w:hAnsi="GHEA Grapalat"/>
          <w:b/>
          <w:sz w:val="24"/>
          <w:szCs w:val="24"/>
          <w:lang w:val="hy-AM"/>
        </w:rPr>
        <w:t>»</w:t>
      </w:r>
    </w:p>
    <w:p w14:paraId="5F6353F0" w14:textId="77777777" w:rsidR="00EF718C" w:rsidRPr="00341FB7" w:rsidRDefault="00EF718C" w:rsidP="00341FB7">
      <w:pPr>
        <w:spacing w:line="360" w:lineRule="auto"/>
        <w:ind w:left="144" w:right="144" w:hanging="234"/>
        <w:jc w:val="center"/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</w:pPr>
      <w:r w:rsidRPr="00341FB7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14:paraId="0098043E" w14:textId="77777777" w:rsidR="00EF718C" w:rsidRPr="00341FB7" w:rsidRDefault="00EF718C" w:rsidP="00341FB7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a5"/>
        <w:tblW w:w="0" w:type="auto"/>
        <w:tblInd w:w="-147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479"/>
        <w:gridCol w:w="3439"/>
      </w:tblGrid>
      <w:tr w:rsidR="002460A9" w:rsidRPr="00341FB7" w14:paraId="6E46A840" w14:textId="77777777" w:rsidTr="00641E55">
        <w:trPr>
          <w:trHeight w:val="872"/>
        </w:trPr>
        <w:tc>
          <w:tcPr>
            <w:tcW w:w="6521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2E78122" w14:textId="77777777" w:rsidR="00EF718C" w:rsidRPr="00341FB7" w:rsidRDefault="00EF718C" w:rsidP="00341FB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41FB7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397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651E18C" w14:textId="77777777" w:rsidR="00EF718C" w:rsidRPr="00341FB7" w:rsidRDefault="008D4AE9" w:rsidP="00341FB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28</w:t>
            </w:r>
            <w:r w:rsidR="009A2F86" w:rsidRPr="00341FB7">
              <w:rPr>
                <w:rFonts w:ascii="GHEA Grapalat" w:hAnsi="GHEA Grapalat"/>
                <w:sz w:val="24"/>
                <w:szCs w:val="24"/>
                <w:lang w:val="af-ZA"/>
              </w:rPr>
              <w:t>.04</w:t>
            </w:r>
            <w:r w:rsidR="0089540F" w:rsidRPr="00341FB7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 w:rsidRPr="00341FB7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2460A9" w:rsidRPr="00341FB7" w14:paraId="7AA818FF" w14:textId="77777777" w:rsidTr="00641E55">
        <w:trPr>
          <w:trHeight w:val="836"/>
        </w:trPr>
        <w:tc>
          <w:tcPr>
            <w:tcW w:w="6521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27B18AC6" w14:textId="77777777" w:rsidR="00EF718C" w:rsidRPr="00341FB7" w:rsidRDefault="00EF718C" w:rsidP="00341FB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39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1259A94" w14:textId="77777777" w:rsidR="00EF718C" w:rsidRPr="00341FB7" w:rsidRDefault="008D4AE9" w:rsidP="00341FB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D4AE9">
              <w:rPr>
                <w:rFonts w:ascii="GHEA Grapalat" w:hAnsi="GHEA Grapalat"/>
                <w:sz w:val="24"/>
                <w:szCs w:val="24"/>
                <w:lang w:val="af-ZA"/>
              </w:rPr>
              <w:t>01/9-1/8301-2023</w:t>
            </w:r>
          </w:p>
        </w:tc>
      </w:tr>
      <w:tr w:rsidR="002460A9" w:rsidRPr="00647DCF" w14:paraId="3B0F957C" w14:textId="77777777" w:rsidTr="00641E55">
        <w:trPr>
          <w:trHeight w:val="791"/>
        </w:trPr>
        <w:tc>
          <w:tcPr>
            <w:tcW w:w="6521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D3EACC" w14:textId="77777777" w:rsidR="008D4AE9" w:rsidRPr="00187000" w:rsidRDefault="008D4AE9" w:rsidP="008D4AE9">
            <w:pPr>
              <w:spacing w:line="360" w:lineRule="auto"/>
              <w:ind w:firstLine="567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AC2588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ՀՀ ֆինանսների նախարարությունը քննարկել է Ձեր 2023 թվականի ապրիլի 17-ի N ԳՍ//10873-2023 գրությամբ ներկայացված «Անշարժ գույք հետ վերցնելու և վարձակալությամբ տրամադրելու մասին» ՀՀ կառավարության որոշման նախագիծը (այսուհետ՝ Նախագիծ) և հայտնում է հետևյալը.</w:t>
            </w:r>
          </w:p>
          <w:p w14:paraId="65E346D5" w14:textId="77777777" w:rsidR="008D4AE9" w:rsidRDefault="008D4AE9" w:rsidP="008D4AE9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Նախագծով առաջարկվում է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«Երևանի Ն. Աճեմյանի անվան տարածաշրջանային թիվ 2 պետական քոլեջ» ՊՈԱԿ-ին անհատույց օգտագործման իրավունքով ամրացված 9,7 քառ.մետր մակերեսով պահակակետը և</w:t>
            </w:r>
            <w:r w:rsidRPr="009B6AE4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դրա զբաղեցրած, օգտագործման ու սպասարկման համար առանձնացված 2930,9 քառ.մետր մակերեսով հողատարածքը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 w:rsidRPr="001D09D2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(Երևան, Մոլդովական փողոց թիվ 37ա, այսուհետ՝ անշարժ գույք) 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հետ վերցնել և </w:t>
            </w:r>
            <w:r w:rsidRPr="009B6AE4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ուղղակի ձևով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,</w:t>
            </w:r>
            <w:r w:rsidRPr="009B6AE4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10 տարի ժամկետով, 38 0</w:t>
            </w:r>
            <w:r w:rsidRPr="0074562D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>00 ՀՀ դրամ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ամսական վարձավճարով վարձակալության տրամադրել </w:t>
            </w:r>
            <w:r w:rsidRPr="0074562D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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Մարկոբրավո</w:t>
            </w:r>
            <w:r w:rsidRPr="0074562D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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ՍՊԸ-ին՝ </w:t>
            </w:r>
            <w:r w:rsidRPr="00871690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հինգ տարվա ընթացքում 106,92 մլն. ՀՀ դրամի ներդրումներ 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կատարելու պայմանով: Նախագծում նշվում է, որ </w:t>
            </w:r>
            <w:r w:rsidRPr="0074562D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 xml:space="preserve">վարձակալության տրամադրվող 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անշարժ գույքի</w:t>
            </w:r>
            <w:r w:rsidRPr="0074562D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 xml:space="preserve"> ամսական 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38,0</w:t>
            </w:r>
            <w:r w:rsidRPr="0074562D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>00 ՀՀ դրամ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74562D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>վարձավճար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ի չափը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 xml:space="preserve"> սահմանված է</w:t>
            </w:r>
            <w:r w:rsidRPr="0074562D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 xml:space="preserve"> </w:t>
            </w:r>
            <w:r w:rsidRPr="00906908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Գլոբալ Փարթներս Գրուպ 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ՍՊԸ-ի</w:t>
            </w:r>
            <w:r w:rsidRPr="00906908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կողմից 202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2</w:t>
            </w:r>
            <w:r w:rsidRPr="00906908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.</w:t>
            </w:r>
            <w:r w:rsidRPr="00906908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նոյեմբերի</w:t>
            </w:r>
            <w:r w:rsidRPr="00906908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21</w:t>
            </w:r>
            <w:r w:rsidRPr="00906908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-</w:t>
            </w:r>
            <w:r w:rsidRPr="00906908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lastRenderedPageBreak/>
              <w:t>ի դրությամբ իրականացված ամսական վարձավճարի</w:t>
            </w:r>
            <w:r w:rsidRPr="0074562D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 xml:space="preserve"> շուկայական արժեքի գնահատման հաշվետվությ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ան հիման վրա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 xml:space="preserve">։ 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Այս կապակցությամբ</w:t>
            </w:r>
            <w:r w:rsidRPr="00C443E7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հայտնում ենք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 xml:space="preserve">, որ նշված արժեքով 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2930,9 քառ.մետր մակերեսով</w:t>
            </w:r>
            <w:r w:rsidRPr="00445BC1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 xml:space="preserve">հողատարածքի վարձակալությունը ներկայիս շուկայական պայմաններում գնահատված է բավականին ցածր։ Առաջարկում ենք 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դիտարկել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 xml:space="preserve"> մի քանի տարբեր անկախ փորձագիտական ընկերությունների կողմից իրականացված գնահատման հաշվետվություններ, որոնց հիման վրա հնարավոր կլինի սահմանել նշված անշարժ գույքի վարձակալության արդյունավետ և փոխշահատավետ վարձավճար։</w:t>
            </w:r>
          </w:p>
          <w:p w14:paraId="5B215875" w14:textId="77777777" w:rsidR="008D4AE9" w:rsidRPr="00445BC1" w:rsidRDefault="008D4AE9" w:rsidP="008D4AE9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Միաժամանակ </w:t>
            </w:r>
            <w:r w:rsidRPr="00C443E7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>Նախագծից առաջարկում ենք հանել 3-րդ կետը, քանի որ ՀՀ կառավարության 2020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 w:rsidRPr="00C443E7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>թ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վականի հունիսի 4-ի</w:t>
            </w:r>
            <w:r w:rsidRPr="00C443E7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 xml:space="preserve"> N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 w:rsidRPr="00C443E7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 xml:space="preserve">914-Ն որոշման 11-րդ կետով արդեն իսկ 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սահմանված է դրույթ՝ համաձայն որի </w:t>
            </w:r>
            <w:r w:rsidRPr="00C443E7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>ՀՀ ֆինանսների նախարարին հանձնարարվ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ած</w:t>
            </w:r>
            <w:r w:rsidRPr="00C443E7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 xml:space="preserve"> է  վարձակալությունից մուտքագրված միջոցների 20 տոկոսը տվյալ բյուջետային տարվա վերջում ՀՀ կառավարության պահուստային ֆոնդի հաշվին հատկացնել լիազոր մարմնին՝ համապատասխան կազմակերպությանը, ընկերությանը և հիմնադրամին փոխանցելու համար:</w:t>
            </w:r>
          </w:p>
          <w:p w14:paraId="294B5CBE" w14:textId="77777777" w:rsidR="008D4AE9" w:rsidRPr="00AC2588" w:rsidRDefault="008D4AE9" w:rsidP="008D4AE9">
            <w:pPr>
              <w:spacing w:line="276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  <w:p w14:paraId="4B31AF80" w14:textId="77777777" w:rsidR="00EF718C" w:rsidRPr="008D4AE9" w:rsidRDefault="00EF718C" w:rsidP="00341FB7">
            <w:pPr>
              <w:spacing w:after="200" w:line="360" w:lineRule="auto"/>
              <w:ind w:firstLine="576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</w:pPr>
          </w:p>
        </w:tc>
        <w:tc>
          <w:tcPr>
            <w:tcW w:w="339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C26B078" w14:textId="77777777" w:rsidR="00E85F06" w:rsidRDefault="008D4AE9" w:rsidP="00341FB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1FB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14:paraId="034CC5D0" w14:textId="77777777" w:rsidR="00244958" w:rsidRDefault="00244958" w:rsidP="00FB3FA3">
            <w:pPr>
              <w:spacing w:line="360" w:lineRule="auto"/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Համաձայն </w:t>
            </w:r>
            <w:r w:rsidRPr="0074562D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></w:t>
            </w:r>
            <w:r w:rsidRPr="00906908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Գլոբալ Փարթներս Գրուպ 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սահմանափակ պատասխանատվությամբ ընկերության</w:t>
            </w:r>
            <w:r w:rsidRPr="00906908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կողմից 202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2</w:t>
            </w:r>
            <w:r w:rsidRPr="00906908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թվականի 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նոյեմբերի</w:t>
            </w:r>
            <w:r w:rsidRPr="00906908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21</w:t>
            </w:r>
            <w:r w:rsidRPr="00906908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-ի դրությամբ իրականացված ամսական վարձավճարի</w:t>
            </w:r>
            <w:r w:rsidRPr="0074562D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 xml:space="preserve"> շուկայական արժեքի գնահատման հաշվետվությ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ա</w:t>
            </w:r>
            <w:r w:rsidRPr="0074562D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>ն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՝ քաղաք Երևան, Մոլդովական փողոց թիվ 37ա հասցեում գտնվող 9,7 քառ.մետր մակերեսով պահակակետի և դրա զբաղեցրած, օգտագործման ու սպասարկման համար առանձնացված 2930,9 քառ.մետր մակերեսով հողատարածքի ամսական վարձավճարը կազմ</w:t>
            </w:r>
            <w:r w:rsidR="002B5D8A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է 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lastRenderedPageBreak/>
              <w:t>76000 ՀՀ դրամ, իսկ Նախագծով որպես ամսական վարձավճար սահմանվ</w:t>
            </w:r>
            <w:r w:rsidR="002B5D8A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ած է եղել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38000 ՀՀ դրամը</w:t>
            </w:r>
            <w:r w:rsidR="00FB3FA3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, </w:t>
            </w:r>
            <w:r w:rsidR="006745FF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որը </w:t>
            </w:r>
            <w:r w:rsidR="00FB3FA3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համաձայն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 w:rsidR="00FB3FA3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ՀՀ կառավարության 04.06.2020թ. թիվ 914-Ն որոշման 8-րդ կետի 2-րդ պարբերության՝ շուկայական գնահատված արժեքի 50</w:t>
            </w:r>
            <w:r w:rsidR="00FB3FA3" w:rsidRPr="00F84E45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%</w:t>
            </w:r>
            <w:r w:rsidR="00FB3FA3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-ն է</w:t>
            </w:r>
            <w:r w:rsidR="002B5D8A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ր</w:t>
            </w:r>
            <w:r w:rsidR="00FB3FA3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։</w:t>
            </w:r>
            <w:r w:rsidR="002B5D8A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Միաժամանակ հիմք ընդունելով նաև ՀՀ վարչապետի աշխատակազմի ֆինանսատնտեսագիտական </w:t>
            </w:r>
            <w:r w:rsidR="00801144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վարչության եզրակացությունը, </w:t>
            </w:r>
            <w:r w:rsidR="00801144" w:rsidRPr="00405479">
              <w:rPr>
                <w:rFonts w:ascii="GHEA Grapalat" w:hAnsi="GHEA Grapalat"/>
                <w:sz w:val="24"/>
                <w:szCs w:val="24"/>
                <w:lang w:val="hy-AM"/>
              </w:rPr>
              <w:t>ՀՀ կրթության, գիտության, մշակույթի և սպորտի նախարարության 13.09.2023թ. թիվ 01/20.1/24471-2023 և  10.10.2023թ.  թիվ 01/20.1/27712-2023 գրություններով ներկայացվ</w:t>
            </w:r>
            <w:r w:rsidR="00801144">
              <w:rPr>
                <w:rFonts w:ascii="GHEA Grapalat" w:hAnsi="GHEA Grapalat"/>
                <w:sz w:val="24"/>
                <w:szCs w:val="24"/>
                <w:lang w:val="hy-AM"/>
              </w:rPr>
              <w:t>ած</w:t>
            </w:r>
            <w:r w:rsidR="00801144" w:rsidRPr="00405479">
              <w:rPr>
                <w:rFonts w:ascii="GHEA Grapalat" w:hAnsi="GHEA Grapalat"/>
                <w:sz w:val="24"/>
                <w:szCs w:val="24"/>
                <w:lang w:val="hy-AM"/>
              </w:rPr>
              <w:t xml:space="preserve"> ևս 2 անկախ գնահատողների կողմից տրամադրված քննարկվող անշարժ գույքի ամսական վարձավճարի շուկայական արժեքի գնահատմ</w:t>
            </w:r>
            <w:r w:rsidR="00801144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801144" w:rsidRPr="00405479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80114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0114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հաշվետվությունները՝ Նախագիծը խմբագրվել է, որպես անշարժ գույքի ամսական վարձավճար սահմանելով </w:t>
            </w:r>
            <w:r w:rsidR="00B44889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առավել բարձր գնահատված</w:t>
            </w:r>
            <w:r w:rsidR="00B44889" w:rsidRPr="008C6998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 w:rsidR="00801144" w:rsidRPr="008C6998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76800 ՀՀ դրամ՝</w:t>
            </w:r>
            <w:r w:rsidR="00B44889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ելնելով</w:t>
            </w:r>
            <w:r w:rsidR="00801144" w:rsidRPr="008C6998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Էքսպերտ Օցենկա սահմանափակ պատասխանատվությամբ ընկերության կողմից 2023 թվականի սեպտեմբերի 7-ի դրությամբ իրականացված ամսական վարձավճարի շուկայական արժեքի գնահատման հաշվետվությունից</w:t>
            </w:r>
            <w:r w:rsidR="00B44889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՝ չկիրառելով </w:t>
            </w:r>
            <w:r w:rsidR="00B44889">
              <w:rPr>
                <w:rFonts w:ascii="GHEA Grapalat" w:hAnsi="GHEA Grapalat"/>
                <w:sz w:val="24"/>
                <w:szCs w:val="24"/>
                <w:lang w:val="hy-AM"/>
              </w:rPr>
              <w:t>50</w:t>
            </w:r>
            <w:r w:rsidR="00B44889" w:rsidRPr="00405479">
              <w:rPr>
                <w:rFonts w:ascii="GHEA Grapalat" w:hAnsi="GHEA Grapalat"/>
                <w:sz w:val="24"/>
                <w:szCs w:val="24"/>
                <w:lang w:val="hy-AM"/>
              </w:rPr>
              <w:t>%</w:t>
            </w:r>
            <w:r w:rsidR="00B44889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զեղչ</w:t>
            </w:r>
            <w:r w:rsidR="00801144" w:rsidRPr="00405479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801144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</w:t>
            </w:r>
          </w:p>
          <w:p w14:paraId="334D645A" w14:textId="77777777" w:rsidR="00624A39" w:rsidRPr="007B5193" w:rsidRDefault="007B5193" w:rsidP="007B5193">
            <w:pPr>
              <w:spacing w:line="360" w:lineRule="auto"/>
              <w:rPr>
                <w:rFonts w:asciiTheme="minorHAnsi" w:hAnsiTheme="minorHAnsi" w:cs="Sylfaen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   ՀՀ կառավարության </w:t>
            </w:r>
            <w:r w:rsidRPr="00C443E7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>2020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 w:rsidRPr="00C443E7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>թ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վականի հունիսի 4-ի</w:t>
            </w:r>
            <w:r w:rsidRPr="00C443E7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 xml:space="preserve"> N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 w:rsidRPr="00C443E7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>914-Ն որոշ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ու</w:t>
            </w:r>
            <w:r w:rsidRPr="00C443E7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>մ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ը նորմատիվ իրավական ակտ է, որը </w:t>
            </w:r>
            <w:r w:rsidRPr="007B5193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պարունակում է վարքագծի պարտադիր կանոններ անորոշ թվով անձանց համար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, իսկ սույն Նախագիծն իր բնույթով անհատական իրավական ակտ է, որը ստեղծվում է </w:t>
            </w:r>
            <w:r w:rsidRPr="007B5193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նորմատիվ իրավական ակտի հիման վրա և դրան համապատասխան, </w:t>
            </w:r>
            <w:r w:rsidRPr="007B5193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lastRenderedPageBreak/>
              <w:t>սահմանում է վարքագծի կանոն կամ առաջացնում է փաստական հետևանքներ և վերաբերում է միայն դրանում անհատապես նշված անձի կամ անձանց։</w:t>
            </w:r>
          </w:p>
        </w:tc>
      </w:tr>
      <w:tr w:rsidR="002460A9" w:rsidRPr="00341FB7" w14:paraId="554E8BBB" w14:textId="77777777" w:rsidTr="00641E55">
        <w:tblPrEx>
          <w:shd w:val="clear" w:color="auto" w:fill="auto"/>
        </w:tblPrEx>
        <w:trPr>
          <w:trHeight w:val="764"/>
        </w:trPr>
        <w:tc>
          <w:tcPr>
            <w:tcW w:w="6521" w:type="dxa"/>
            <w:vMerge w:val="restart"/>
            <w:shd w:val="clear" w:color="auto" w:fill="D9D9D9" w:themeFill="background1" w:themeFillShade="D9"/>
          </w:tcPr>
          <w:p w14:paraId="5FE676C9" w14:textId="77777777" w:rsidR="008D4AE9" w:rsidRPr="00341FB7" w:rsidRDefault="008D4AE9" w:rsidP="008D4AE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Pr="00341FB7">
              <w:rPr>
                <w:rFonts w:ascii="GHEA Grapalat" w:hAnsi="GHEA Grapalat"/>
                <w:sz w:val="24"/>
                <w:szCs w:val="24"/>
                <w:lang w:val="en-US"/>
              </w:rPr>
              <w:t xml:space="preserve">. ՀՀ </w:t>
            </w:r>
            <w:proofErr w:type="spellStart"/>
            <w:r w:rsidRPr="00341FB7">
              <w:rPr>
                <w:rFonts w:ascii="GHEA Grapalat" w:hAnsi="GHEA Grapalat"/>
                <w:sz w:val="24"/>
                <w:szCs w:val="24"/>
                <w:lang w:val="en-US"/>
              </w:rPr>
              <w:t>կադաստրի</w:t>
            </w:r>
            <w:proofErr w:type="spellEnd"/>
            <w:r w:rsidRPr="00341FB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FB7"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3397" w:type="dxa"/>
            <w:shd w:val="clear" w:color="auto" w:fill="D9D9D9" w:themeFill="background1" w:themeFillShade="D9"/>
          </w:tcPr>
          <w:p w14:paraId="2767D476" w14:textId="77777777" w:rsidR="008D4AE9" w:rsidRPr="00341FB7" w:rsidRDefault="008D4AE9" w:rsidP="008D4AE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Pr="00341FB7">
              <w:rPr>
                <w:rFonts w:ascii="GHEA Grapalat" w:hAnsi="GHEA Grapalat"/>
                <w:sz w:val="24"/>
                <w:szCs w:val="24"/>
                <w:lang w:val="en-US"/>
              </w:rPr>
              <w:t>.0</w:t>
            </w:r>
            <w:r w:rsidRPr="00341FB7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341FB7">
              <w:rPr>
                <w:rFonts w:ascii="GHEA Grapalat" w:hAnsi="GHEA Grapalat"/>
                <w:sz w:val="24"/>
                <w:szCs w:val="24"/>
                <w:lang w:val="en-US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341FB7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2460A9" w:rsidRPr="00341FB7" w14:paraId="28F25080" w14:textId="77777777" w:rsidTr="00641E55">
        <w:tblPrEx>
          <w:shd w:val="clear" w:color="auto" w:fill="auto"/>
        </w:tblPrEx>
        <w:trPr>
          <w:trHeight w:val="809"/>
        </w:trPr>
        <w:tc>
          <w:tcPr>
            <w:tcW w:w="6521" w:type="dxa"/>
            <w:vMerge/>
            <w:shd w:val="clear" w:color="auto" w:fill="FFFFFF" w:themeFill="background1"/>
          </w:tcPr>
          <w:p w14:paraId="41536F1B" w14:textId="77777777" w:rsidR="008D4AE9" w:rsidRPr="00341FB7" w:rsidRDefault="008D4AE9" w:rsidP="008D4AE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397" w:type="dxa"/>
            <w:shd w:val="clear" w:color="auto" w:fill="D9D9D9" w:themeFill="background1" w:themeFillShade="D9"/>
          </w:tcPr>
          <w:p w14:paraId="38DA4769" w14:textId="77777777" w:rsidR="008D4AE9" w:rsidRPr="00341FB7" w:rsidRDefault="008D4AE9" w:rsidP="008D4AE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D4AE9">
              <w:rPr>
                <w:rFonts w:ascii="GHEA Grapalat" w:hAnsi="GHEA Grapalat"/>
                <w:sz w:val="24"/>
                <w:szCs w:val="24"/>
                <w:lang w:val="hy-AM"/>
              </w:rPr>
              <w:t>ՍԹ/5451-2023</w:t>
            </w:r>
          </w:p>
        </w:tc>
      </w:tr>
      <w:tr w:rsidR="002460A9" w:rsidRPr="00647DCF" w14:paraId="78F4D8F7" w14:textId="77777777" w:rsidTr="00641E55">
        <w:tblPrEx>
          <w:shd w:val="clear" w:color="auto" w:fill="auto"/>
        </w:tblPrEx>
        <w:trPr>
          <w:trHeight w:val="92"/>
        </w:trPr>
        <w:tc>
          <w:tcPr>
            <w:tcW w:w="6521" w:type="dxa"/>
            <w:shd w:val="clear" w:color="auto" w:fill="FFFFFF" w:themeFill="background1"/>
          </w:tcPr>
          <w:p w14:paraId="730711AB" w14:textId="77777777" w:rsidR="008D4AE9" w:rsidRPr="008D4AE9" w:rsidRDefault="00E84315" w:rsidP="00E84315">
            <w:pPr>
              <w:spacing w:line="360" w:lineRule="auto"/>
              <w:jc w:val="both"/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        </w:t>
            </w:r>
            <w:r w:rsidR="008D4AE9" w:rsidRPr="008D4AE9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Ի պատասխան ՀՀ տարածքային կառավարման և </w:t>
            </w:r>
            <w:r w:rsidR="008D4AE9" w:rsidRPr="00E84315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ենթակառուցվածքների նախարարի</w:t>
            </w:r>
            <w:r w:rsidR="008D4AE9" w:rsidRPr="008D4AE9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 2023 թվականի ապրիլի 17-ի N ԳՍ//10873-2023 գրության՝ «Անշարժ գույք հետ վերցնելու և վարձակալությամբ տրամադրելու մասին» ՀՀ կառավարության որոշման նախագծի այսուհետ՝ Նախագիծ վերաբերյալ հայտնում ենք հետևյալը.</w:t>
            </w:r>
          </w:p>
          <w:p w14:paraId="713DBEC9" w14:textId="77777777" w:rsidR="008D4AE9" w:rsidRPr="008D4AE9" w:rsidRDefault="008D4AE9" w:rsidP="00E84315">
            <w:pPr>
              <w:spacing w:line="360" w:lineRule="auto"/>
              <w:jc w:val="both"/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</w:pPr>
            <w:r w:rsidRPr="008D4AE9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   Առկա են անհամապատասխանություններ քաղաք Երևան, Մոլդովական փողոց, 37ա հասցեում գտնվող 01-008-0506-0230 կադաստրային ծածկագրով անշարժ գույքի իրավունքի պետական գրանցման վկայականում նշված հողամասի մակերեսի և գծային չափերի, գործող կադաստրային քարտեզի տվյալների ու օրթոֆոտոհատակագծի միջև: Ուստի առաջարկում ենք Նախագիծը շրջանառության մեջ դնել սահմանված կարգով հողամասի ճշտված հատակագիծը WGS-84 (ARMREF 02) ազգային գեոդեզիական կոորդինատային համակարգով ներկայացնելուց և սահմանները ճշտելուց հետո:</w:t>
            </w:r>
          </w:p>
          <w:p w14:paraId="68CD13FC" w14:textId="77777777" w:rsidR="008D4AE9" w:rsidRPr="00341FB7" w:rsidRDefault="008D4AE9" w:rsidP="008D4AE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97" w:type="dxa"/>
            <w:shd w:val="clear" w:color="auto" w:fill="FFFFFF" w:themeFill="background1"/>
          </w:tcPr>
          <w:p w14:paraId="1E84AB33" w14:textId="77777777" w:rsidR="00E84315" w:rsidRDefault="00E84315" w:rsidP="008D4AE9">
            <w:pPr>
              <w:spacing w:line="360" w:lineRule="auto"/>
              <w:ind w:firstLine="301"/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Ընդունվել է ի գիտություն։</w:t>
            </w:r>
          </w:p>
          <w:p w14:paraId="62A898A5" w14:textId="77777777" w:rsidR="008D4AE9" w:rsidRPr="00E84315" w:rsidRDefault="00E84315" w:rsidP="00E84315">
            <w:pPr>
              <w:spacing w:line="360" w:lineRule="auto"/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</w:pPr>
            <w:r w:rsidRPr="00E84315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Նկատի ունենալով այն, որ քարտեզի ուղղման գործընթացը ժամանակատար է՝ պայմանավորված ուղղման ընթացքում առաջացող խնդիրներով (նոր չափագրում, համայնքի ղեկավարի սահմանների ուղղման համապատասխան որոշում, նոր գլխավոր հատակագծի հաստատում և այ</w:t>
            </w:r>
            <w:r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լ</w:t>
            </w:r>
            <w:r w:rsidRPr="00E84315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ն), ուստի առաջարկում ե</w:t>
            </w:r>
            <w:r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նք</w:t>
            </w:r>
            <w:r w:rsidRPr="00E84315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 գործընթացը իրականացնել տվյալ հատակագծին համապատասխան, հաշվի առնելով այն, որ վարձակալությամբ տրվող հողամասը գտնվում է ըստ կադաստրային քարտեզի և </w:t>
            </w:r>
            <w:r w:rsidRPr="00E84315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lastRenderedPageBreak/>
              <w:t>արդեն իսկ պետական գրանցում ստացած անշարժ գույքի հողամասի սահմաններում։</w:t>
            </w:r>
            <w:r w:rsidRPr="00E84315">
              <w:rPr>
                <w:rFonts w:ascii="Calibri" w:hAnsi="Calibri" w:cs="Calibri"/>
                <w:kern w:val="16"/>
                <w:sz w:val="24"/>
                <w:szCs w:val="24"/>
                <w:lang w:val="hy-AM"/>
              </w:rPr>
              <w:t> </w:t>
            </w:r>
          </w:p>
        </w:tc>
      </w:tr>
      <w:tr w:rsidR="002460A9" w:rsidRPr="00A9396B" w14:paraId="0C7E59F0" w14:textId="77777777" w:rsidTr="00641E55">
        <w:tblPrEx>
          <w:shd w:val="clear" w:color="auto" w:fill="auto"/>
        </w:tblPrEx>
        <w:trPr>
          <w:trHeight w:val="92"/>
        </w:trPr>
        <w:tc>
          <w:tcPr>
            <w:tcW w:w="6521" w:type="dxa"/>
            <w:vMerge w:val="restart"/>
            <w:shd w:val="clear" w:color="auto" w:fill="D9D9D9" w:themeFill="background1" w:themeFillShade="D9"/>
          </w:tcPr>
          <w:p w14:paraId="64347291" w14:textId="77777777" w:rsidR="008D4AE9" w:rsidRPr="00341FB7" w:rsidRDefault="006A1329" w:rsidP="008D4AE9">
            <w:pPr>
              <w:spacing w:line="360" w:lineRule="auto"/>
              <w:jc w:val="center"/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lastRenderedPageBreak/>
              <w:t>3</w:t>
            </w:r>
            <w:r w:rsidR="008D4AE9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. ՀՀ կրթության, գիտության, մշակույթի և սպորտի նախարարություն</w:t>
            </w:r>
          </w:p>
        </w:tc>
        <w:tc>
          <w:tcPr>
            <w:tcW w:w="3397" w:type="dxa"/>
            <w:shd w:val="clear" w:color="auto" w:fill="D9D9D9" w:themeFill="background1" w:themeFillShade="D9"/>
          </w:tcPr>
          <w:p w14:paraId="4B1C01D0" w14:textId="77777777" w:rsidR="008D4AE9" w:rsidRPr="00341FB7" w:rsidRDefault="008D4AE9" w:rsidP="008D4AE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27.04.2023</w:t>
            </w:r>
            <w:r w:rsidRPr="00341FB7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2460A9" w:rsidRPr="00A9396B" w14:paraId="4BBB38B3" w14:textId="77777777" w:rsidTr="00641E55">
        <w:tblPrEx>
          <w:shd w:val="clear" w:color="auto" w:fill="auto"/>
        </w:tblPrEx>
        <w:trPr>
          <w:trHeight w:val="92"/>
        </w:trPr>
        <w:tc>
          <w:tcPr>
            <w:tcW w:w="6521" w:type="dxa"/>
            <w:vMerge/>
            <w:shd w:val="clear" w:color="auto" w:fill="D9D9D9" w:themeFill="background1" w:themeFillShade="D9"/>
          </w:tcPr>
          <w:p w14:paraId="664D09B4" w14:textId="77777777" w:rsidR="008D4AE9" w:rsidRPr="00341FB7" w:rsidRDefault="008D4AE9" w:rsidP="008D4AE9">
            <w:pPr>
              <w:spacing w:line="360" w:lineRule="auto"/>
              <w:jc w:val="both"/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3397" w:type="dxa"/>
            <w:shd w:val="clear" w:color="auto" w:fill="D9D9D9" w:themeFill="background1" w:themeFillShade="D9"/>
          </w:tcPr>
          <w:p w14:paraId="347A1D1A" w14:textId="77777777" w:rsidR="008D4AE9" w:rsidRPr="00341FB7" w:rsidRDefault="008D4AE9" w:rsidP="008D4AE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4AE9">
              <w:rPr>
                <w:rFonts w:ascii="GHEA Grapalat" w:hAnsi="GHEA Grapalat"/>
                <w:sz w:val="24"/>
                <w:szCs w:val="24"/>
                <w:lang w:val="hy-AM"/>
              </w:rPr>
              <w:t>01/20.1/10120-2023</w:t>
            </w:r>
          </w:p>
        </w:tc>
      </w:tr>
      <w:tr w:rsidR="002460A9" w:rsidRPr="00647DCF" w14:paraId="5A5B201F" w14:textId="77777777" w:rsidTr="00641E55">
        <w:tblPrEx>
          <w:shd w:val="clear" w:color="auto" w:fill="auto"/>
        </w:tblPrEx>
        <w:trPr>
          <w:trHeight w:val="841"/>
        </w:trPr>
        <w:tc>
          <w:tcPr>
            <w:tcW w:w="6521" w:type="dxa"/>
            <w:shd w:val="clear" w:color="auto" w:fill="FFFFFF" w:themeFill="background1"/>
          </w:tcPr>
          <w:p w14:paraId="687B0517" w14:textId="77777777" w:rsidR="003A0B71" w:rsidRDefault="0056213D" w:rsidP="00E84315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</w:t>
            </w:r>
            <w:r w:rsidR="006A1329" w:rsidRPr="006A132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նախարարությունը «Անշարժ գույք հետ վերցնելու և վարձակալությամբ տրամադրելու մասին» ՀՀ կառավարության որոշման նախագծի վերաբերյալ սկզբունքային առարկություն չունի: </w:t>
            </w:r>
          </w:p>
          <w:p w14:paraId="527F29EE" w14:textId="77777777" w:rsidR="006A1329" w:rsidRPr="006A1329" w:rsidRDefault="006A1329" w:rsidP="00E84315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A132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Միաժամանակ առաջարկում ենք Նախագծի 2-րդ կետի 1) ենթակետում «Կազմակերպության» բառը փոխարինել «Վարձակալի» բառով, ինչպես նաև սույն որոշման համաձայն Մարկոբրավո</w:t>
            </w:r>
            <w:r w:rsidR="005621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A132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սահմանափակ պատասխանատվությամբ </w:t>
            </w:r>
            <w:r w:rsidR="005621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A132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ընկերության հետ  կնքվող պայմանագրում նախատեսել դրույթ այն մասին, որ վերջինիս կողմից ներկայացված ծրագրով նախատեսվող սպորտային հրապարակը առաջնահերթության սկզբունքով, ուսումնական բնականոն գործունեության ապահովման նկատառումներից ելնելով, օգտագործվելու է «Երևանի Ն. Աճեմյանի անվան թիվ 2 տարածաշրջանային պետական քոլեջ» ՊՈԱԿ-ի կողմից:</w:t>
            </w:r>
          </w:p>
          <w:p w14:paraId="737882D9" w14:textId="77777777" w:rsidR="008D4AE9" w:rsidRPr="006E4EEB" w:rsidRDefault="008D4AE9" w:rsidP="008D4AE9">
            <w:pPr>
              <w:autoSpaceDE w:val="0"/>
              <w:autoSpaceDN w:val="0"/>
              <w:adjustRightInd w:val="0"/>
              <w:spacing w:line="36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97" w:type="dxa"/>
            <w:shd w:val="clear" w:color="auto" w:fill="FFFFFF" w:themeFill="background1"/>
          </w:tcPr>
          <w:p w14:paraId="7140B48B" w14:textId="682716B4" w:rsidR="008D4AE9" w:rsidRPr="00341FB7" w:rsidRDefault="003A0B71" w:rsidP="001F419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Ընդունվել է </w:t>
            </w:r>
            <w:r w:rsidR="00647DC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նախագիծը խմբագրվել է։</w:t>
            </w:r>
          </w:p>
        </w:tc>
      </w:tr>
      <w:tr w:rsidR="002460A9" w:rsidRPr="009E480E" w14:paraId="55BBBCBF" w14:textId="77777777" w:rsidTr="00BB1C9E">
        <w:tblPrEx>
          <w:shd w:val="clear" w:color="auto" w:fill="auto"/>
        </w:tblPrEx>
        <w:trPr>
          <w:trHeight w:val="430"/>
        </w:trPr>
        <w:tc>
          <w:tcPr>
            <w:tcW w:w="6521" w:type="dxa"/>
            <w:vMerge w:val="restart"/>
            <w:shd w:val="clear" w:color="auto" w:fill="D9D9D9" w:themeFill="background1" w:themeFillShade="D9"/>
          </w:tcPr>
          <w:p w14:paraId="74EC2731" w14:textId="77777777" w:rsidR="009E480E" w:rsidRPr="009E480E" w:rsidRDefault="009E480E" w:rsidP="009E480E">
            <w:pPr>
              <w:spacing w:line="360" w:lineRule="auto"/>
              <w:jc w:val="center"/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</w:pPr>
            <w:r w:rsidRPr="009E480E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4. Վարչապետի աշխատակազմի սոցիալական հարցերի վարչություն</w:t>
            </w:r>
          </w:p>
          <w:p w14:paraId="22A86C27" w14:textId="77777777" w:rsidR="009E480E" w:rsidRDefault="009E480E" w:rsidP="00E84315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97" w:type="dxa"/>
            <w:shd w:val="clear" w:color="auto" w:fill="D9D9D9" w:themeFill="background1" w:themeFillShade="D9"/>
          </w:tcPr>
          <w:p w14:paraId="3249D6A1" w14:textId="77777777" w:rsidR="009E480E" w:rsidRPr="00641E55" w:rsidRDefault="00641E55" w:rsidP="001F419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05.06.2023</w:t>
            </w:r>
          </w:p>
        </w:tc>
      </w:tr>
      <w:tr w:rsidR="002460A9" w:rsidRPr="009E480E" w14:paraId="4AABF134" w14:textId="77777777" w:rsidTr="00BB1C9E">
        <w:tblPrEx>
          <w:shd w:val="clear" w:color="auto" w:fill="auto"/>
        </w:tblPrEx>
        <w:trPr>
          <w:trHeight w:val="508"/>
        </w:trPr>
        <w:tc>
          <w:tcPr>
            <w:tcW w:w="6521" w:type="dxa"/>
            <w:vMerge/>
            <w:shd w:val="clear" w:color="auto" w:fill="D9D9D9" w:themeFill="background1" w:themeFillShade="D9"/>
          </w:tcPr>
          <w:p w14:paraId="1E44D88F" w14:textId="77777777" w:rsidR="009E480E" w:rsidRDefault="009E480E" w:rsidP="00E84315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97" w:type="dxa"/>
            <w:shd w:val="clear" w:color="auto" w:fill="D9D9D9" w:themeFill="background1" w:themeFillShade="D9"/>
          </w:tcPr>
          <w:p w14:paraId="5234B260" w14:textId="77777777" w:rsidR="009E480E" w:rsidRDefault="00641E55" w:rsidP="001F419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41E55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02/16.32/18353-2023</w:t>
            </w:r>
          </w:p>
        </w:tc>
      </w:tr>
      <w:tr w:rsidR="002460A9" w:rsidRPr="006745FF" w14:paraId="3DE43698" w14:textId="77777777" w:rsidTr="00641E55">
        <w:tblPrEx>
          <w:shd w:val="clear" w:color="auto" w:fill="auto"/>
        </w:tblPrEx>
        <w:trPr>
          <w:trHeight w:val="841"/>
        </w:trPr>
        <w:tc>
          <w:tcPr>
            <w:tcW w:w="6521" w:type="dxa"/>
            <w:shd w:val="clear" w:color="auto" w:fill="FFFFFF" w:themeFill="background1"/>
          </w:tcPr>
          <w:p w14:paraId="41513A0C" w14:textId="77777777" w:rsidR="009E480E" w:rsidRDefault="009E480E" w:rsidP="009E480E">
            <w:pPr>
              <w:shd w:val="clear" w:color="auto" w:fill="FFFFFF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646C9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ԵԶՐԱԿԱՑՈՒԹՅՈՒՆ</w:t>
            </w:r>
          </w:p>
          <w:p w14:paraId="642CB640" w14:textId="77777777" w:rsidR="009E480E" w:rsidRPr="00205676" w:rsidRDefault="009E480E" w:rsidP="009E480E">
            <w:pPr>
              <w:tabs>
                <w:tab w:val="left" w:pos="1134"/>
              </w:tabs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5676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առաջարկում ենք քննարկել հետևյալ նկատառումները։</w:t>
            </w:r>
          </w:p>
          <w:p w14:paraId="22589190" w14:textId="77777777" w:rsidR="009E480E" w:rsidRPr="00205676" w:rsidRDefault="009E480E" w:rsidP="009E480E">
            <w:pPr>
              <w:pStyle w:val="a6"/>
              <w:numPr>
                <w:ilvl w:val="0"/>
                <w:numId w:val="8"/>
              </w:numPr>
              <w:tabs>
                <w:tab w:val="left" w:pos="993"/>
              </w:tabs>
              <w:spacing w:before="0" w:after="0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5676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</w:t>
            </w:r>
            <w:r w:rsidRPr="002056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ենք նախագծի հիմնավորման մեջ հստակեցնել, թե նախագծի 1-ին կետում նշված կրթության, գիտության, մշակույթի և սպորտի </w:t>
            </w:r>
            <w:r w:rsidRPr="0020567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նախարարության ենթակայության «Երևանի Ն. Աճեմյանի անվան տարածաշրջանային թիվ 2 պետական քոլեջ» պետական ոչ առևտրային կազմակերպությանն անհատույց օգտագործման իրավունքով ամրացված քաղաք Երևան, Մոլդովական փողոց թիվ 37ա հասցեում գտնվող 9,7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>2</w:t>
            </w:r>
            <w:r w:rsidRPr="002056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մակերեսով պահակակետը և դրա զբաղեցրած, օգտագործման ու սպասարկման համար առանձնացված 2930,9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>2</w:t>
            </w:r>
            <w:r w:rsidRPr="002056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մակերեսով հողատարածքը ի՞նչ նպատակով է օգտագործվել «Երևանի Ն. Աճեմյանի անվան տարածաշրջանային թիվ 2 պետական քոլեջ» պետական ոչ առևտրային կազմակերպության կողմից։</w:t>
            </w:r>
          </w:p>
          <w:p w14:paraId="3AD512C3" w14:textId="77777777" w:rsidR="009E480E" w:rsidRPr="00205676" w:rsidRDefault="009E480E" w:rsidP="009E480E">
            <w:pPr>
              <w:pStyle w:val="a6"/>
              <w:numPr>
                <w:ilvl w:val="0"/>
                <w:numId w:val="8"/>
              </w:numPr>
              <w:tabs>
                <w:tab w:val="left" w:pos="993"/>
              </w:tabs>
              <w:spacing w:before="0" w:after="0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5676">
              <w:rPr>
                <w:rFonts w:ascii="GHEA Grapalat" w:hAnsi="GHEA Grapalat"/>
                <w:sz w:val="24"/>
                <w:szCs w:val="24"/>
                <w:lang w:val="hy-AM"/>
              </w:rPr>
              <w:t>Նախագծին կից ծրագրով նախատեսվում է, որ կառուցվելիք մարզադաշտը ուսումնական պարապմունքների օրերի ցերեկային ժամերին ըստ նախապես հաստատված ժամանակացույցի տրամադրվելու է քոլեջին ուսանողների ֆիզկուլտուրայի դասընթացներն կազմակերպելու համար, իսկ մնացած ժամանակահատվածում այլ մարզասերների՝ վճարովի հիմունքներով։ Այդ կապակցությամբ, առաջարկում ենք հստակեցնել՝ անվճար, թե վճարովի հիմունքներով է նախատեսվում մարզադաշտը տրամադրել քոլեջի ուսանողների պարապմունքներն իրականացնելու համար (հաշվի առնելով նաև այն հանգամանքը, 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05676">
              <w:rPr>
                <w:rFonts w:ascii="GHEA Grapalat" w:hAnsi="GHEA Grapalat"/>
                <w:sz w:val="24"/>
                <w:szCs w:val="24"/>
                <w:lang w:val="hy-AM"/>
              </w:rPr>
              <w:t>«Մարկոբրավո» ՍՊԸ-ն առևտրային կազմակերպություն է), ինչպես նաև ի՞նչ իրավական հիմքով է նախատեսվում դա իրականացնել։</w:t>
            </w:r>
          </w:p>
          <w:p w14:paraId="1B3D8754" w14:textId="77777777" w:rsidR="009E480E" w:rsidRPr="00205676" w:rsidRDefault="009E480E" w:rsidP="009E480E">
            <w:pPr>
              <w:pStyle w:val="a6"/>
              <w:numPr>
                <w:ilvl w:val="0"/>
                <w:numId w:val="8"/>
              </w:numPr>
              <w:tabs>
                <w:tab w:val="left" w:pos="993"/>
              </w:tabs>
              <w:spacing w:before="0" w:after="0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5676">
              <w:rPr>
                <w:rFonts w:ascii="GHEA Grapalat" w:hAnsi="GHEA Grapalat"/>
                <w:sz w:val="24"/>
                <w:szCs w:val="24"/>
                <w:lang w:val="hy-AM"/>
              </w:rPr>
              <w:t>Նախագծին կից ծրագրում նշվում է, որ «Մարկոբրավո» ՍՊԸ-ի հիմնական գործունեությունն առևտուրն է, այս նախաձեռնությունն ունի բարեգործական նպատակ, սակայն այդուհանդերձ կարող է եկամուտներ ապահովել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05676">
              <w:rPr>
                <w:rFonts w:ascii="GHEA Grapalat" w:hAnsi="GHEA Grapalat"/>
                <w:sz w:val="24"/>
                <w:szCs w:val="24"/>
                <w:lang w:val="hy-AM"/>
              </w:rPr>
              <w:t>խաղահրապարակում անցկացվող սպորտային պարապմունքների համար կատարվող վճարներից։ Այդ կապ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205676">
              <w:rPr>
                <w:rFonts w:ascii="GHEA Grapalat" w:hAnsi="GHEA Grapalat"/>
                <w:sz w:val="24"/>
                <w:szCs w:val="24"/>
                <w:lang w:val="hy-AM"/>
              </w:rPr>
              <w:t>կցությամբ, առաջարկում ենք ի նկատի ունենալ «Բարեգործության մասին» օրենքի (այսուհետ՝ օրենք) 3-րդ հոդվածի 1-ին մասով նախատեսված «բարեգործություն» հասկացության սահմանումը, համաձայն որի բարեգործությունը ֆիզիկական և իրավաբանական անձանց կողմից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05676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օրենքի 2-րդ հոդվածի նպատակների (աջակցել այն ֆիզիկական անձանց (հաշմանդամներին, ծնողազուրկ երեխաներին, գործազուրկներին), ինչպես </w:t>
            </w:r>
            <w:r w:rsidRPr="0020567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նաև սակավ ապահովված ընտանիքներին, որոնք չեն կարող ինքնուրույն ապահովել իրենց նյութական և հոգևոր պահանջները, աջակցել ոչ առևտրային այլ կազմակերպություններին, աջակցել գիտության, կրթության, արվեստի, գրականության, առողջապահության, սպորտի և ֆիզկուլտուրայի ոլորտների ծրագրերի իրականացմանը, և այլն) իրականացման համար ֆիզիկական անձանց, առողջապահական և ոչ առևտրային կազմակերպություններին կամավոր, անշահախնդիր, օրենքով չարգելված (անհատույց կամ արտոնյալ պայմաններով) նյութական և հոգևոր օգնության տրամադրումն է:</w:t>
            </w:r>
          </w:p>
          <w:p w14:paraId="227D55BE" w14:textId="77777777" w:rsidR="009E480E" w:rsidRPr="00D646C9" w:rsidRDefault="009E480E" w:rsidP="009E480E">
            <w:pPr>
              <w:shd w:val="clear" w:color="auto" w:fill="FFFFFF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14:paraId="3D4F24A7" w14:textId="77777777" w:rsidR="009E480E" w:rsidRDefault="009E480E" w:rsidP="00E84315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97" w:type="dxa"/>
            <w:shd w:val="clear" w:color="auto" w:fill="FFFFFF" w:themeFill="background1"/>
          </w:tcPr>
          <w:p w14:paraId="203DF136" w14:textId="77777777" w:rsidR="009E480E" w:rsidRDefault="00100C98" w:rsidP="001F419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  <w:p w14:paraId="035B7698" w14:textId="77777777" w:rsidR="00100C98" w:rsidRDefault="00700B47" w:rsidP="00405EBD">
            <w:pPr>
              <w:pStyle w:val="a6"/>
              <w:numPr>
                <w:ilvl w:val="0"/>
                <w:numId w:val="9"/>
              </w:num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00B4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Հաշվի առնելով, որ համաձայն ներկայացված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գնահատման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հաշվետվության մեջ առկա լուսանկարների պահակակետը գտնվում է, մեղմ ասած, ոչ բարվոք վիճակում և իրենից ներկայացնում է օգտագործման համար ոչ պիտանի շինություն, ինչից ելնելով էլ կարելի է փաս</w:t>
            </w:r>
            <w:r w:rsidR="00405EB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տել, որ վերջինս Կազմակերպության կողմից չի օգտագործվել։</w:t>
            </w:r>
          </w:p>
          <w:p w14:paraId="66E14DC1" w14:textId="77777777" w:rsidR="00405EBD" w:rsidRPr="0015490F" w:rsidRDefault="0015490F" w:rsidP="0015490F">
            <w:pPr>
              <w:pStyle w:val="a6"/>
              <w:numPr>
                <w:ilvl w:val="0"/>
                <w:numId w:val="9"/>
              </w:numPr>
              <w:tabs>
                <w:tab w:val="left" w:pos="993"/>
              </w:tabs>
              <w:spacing w:before="0"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Ընկերության կողմից ներկայացված ծրագրի </w:t>
            </w:r>
            <w:r w:rsidRPr="0015490F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Ծրագիրը հանդիսանում է կնքվող պայմանագրի անբաժանելի մաս</w:t>
            </w:r>
            <w:r w:rsidRPr="0015490F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5EBD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405EBD" w:rsidRPr="00205676">
              <w:rPr>
                <w:rFonts w:ascii="GHEA Grapalat" w:hAnsi="GHEA Grapalat"/>
                <w:sz w:val="24"/>
                <w:szCs w:val="24"/>
                <w:lang w:val="hy-AM"/>
              </w:rPr>
              <w:t>առուցվելիք մարզադաշտը ուսումնական պարապմունքների օրերի ցերեկային ժամերին ըստ նախապես հաստատված ժամանակացույցի քոլեջի ուսանողների ֆիզկուլտուրայի դասընթացներ</w:t>
            </w:r>
            <w:r w:rsidR="002460A9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405EBD" w:rsidRPr="002056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կազմակերպելու համար </w:t>
            </w:r>
            <w:r w:rsidR="002460A9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Կազմակերպությանը </w:t>
            </w:r>
            <w:r w:rsidR="00405EBD" w:rsidRPr="00205676">
              <w:rPr>
                <w:rFonts w:ascii="GHEA Grapalat" w:hAnsi="GHEA Grapalat"/>
                <w:sz w:val="24"/>
                <w:szCs w:val="24"/>
                <w:lang w:val="hy-AM"/>
              </w:rPr>
              <w:t>տրամադրվելու է</w:t>
            </w:r>
            <w:r w:rsidR="002460A9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անվճար հիմունքներով։</w:t>
            </w:r>
            <w:r w:rsidR="00405EBD" w:rsidRPr="002056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6C70C937" w14:textId="77777777" w:rsidR="0015490F" w:rsidRPr="00700B47" w:rsidRDefault="0015490F" w:rsidP="0015490F">
            <w:pPr>
              <w:pStyle w:val="a6"/>
              <w:numPr>
                <w:ilvl w:val="0"/>
                <w:numId w:val="9"/>
              </w:numPr>
              <w:tabs>
                <w:tab w:val="left" w:pos="993"/>
              </w:tabs>
              <w:spacing w:before="0"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2460A9" w:rsidRPr="009E480E" w14:paraId="44086E62" w14:textId="77777777" w:rsidTr="00BB1C9E">
        <w:tblPrEx>
          <w:shd w:val="clear" w:color="auto" w:fill="auto"/>
        </w:tblPrEx>
        <w:trPr>
          <w:trHeight w:val="569"/>
        </w:trPr>
        <w:tc>
          <w:tcPr>
            <w:tcW w:w="6521" w:type="dxa"/>
            <w:vMerge w:val="restart"/>
            <w:shd w:val="clear" w:color="auto" w:fill="D9D9D9" w:themeFill="background1" w:themeFillShade="D9"/>
          </w:tcPr>
          <w:p w14:paraId="770F498B" w14:textId="77777777" w:rsidR="009E480E" w:rsidRPr="00BB1C9E" w:rsidRDefault="009E480E" w:rsidP="00BB1C9E">
            <w:pPr>
              <w:jc w:val="center"/>
              <w:rPr>
                <w:rFonts w:ascii="GHEA Grapalat" w:eastAsia="GHEA Grapalat" w:hAnsi="GHEA Grapalat" w:cs="GHEA Grapalat"/>
                <w:b/>
                <w:sz w:val="24"/>
                <w:lang w:val="af-ZA"/>
              </w:rPr>
            </w:pPr>
            <w:r w:rsidRPr="002460A9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5.</w:t>
            </w:r>
            <w:r w:rsidRPr="00BB1C9E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 xml:space="preserve"> ՀՀ</w:t>
            </w:r>
            <w:r w:rsidRPr="00BB1C9E">
              <w:rPr>
                <w:rFonts w:ascii="GHEA Grapalat" w:eastAsia="GHEA Grapalat" w:hAnsi="GHEA Grapalat" w:cs="GHEA Grapalat"/>
                <w:b/>
                <w:sz w:val="24"/>
                <w:lang w:val="af-ZA"/>
              </w:rPr>
              <w:t xml:space="preserve"> </w:t>
            </w:r>
            <w:r w:rsidRPr="00BB1C9E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ՎԱՐՉԱՊԵՏԻ</w:t>
            </w:r>
            <w:r w:rsidRPr="00BB1C9E">
              <w:rPr>
                <w:rFonts w:ascii="GHEA Grapalat" w:eastAsia="GHEA Grapalat" w:hAnsi="GHEA Grapalat" w:cs="GHEA Grapalat"/>
                <w:b/>
                <w:sz w:val="24"/>
                <w:lang w:val="af-ZA"/>
              </w:rPr>
              <w:t xml:space="preserve"> </w:t>
            </w:r>
            <w:r w:rsidRPr="00BB1C9E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ԱՇԽԱՏԱԿԱԶՄԻ</w:t>
            </w:r>
          </w:p>
          <w:p w14:paraId="20856205" w14:textId="77777777" w:rsidR="009E480E" w:rsidRPr="00BB1C9E" w:rsidRDefault="009E480E" w:rsidP="00BB1C9E">
            <w:pPr>
              <w:tabs>
                <w:tab w:val="left" w:pos="284"/>
              </w:tabs>
              <w:ind w:right="-1"/>
              <w:jc w:val="center"/>
              <w:rPr>
                <w:rFonts w:ascii="GHEA Grapalat" w:eastAsia="GHEA Grapalat" w:hAnsi="GHEA Grapalat" w:cs="GHEA Grapalat"/>
                <w:b/>
                <w:sz w:val="24"/>
                <w:lang w:val="af-ZA"/>
              </w:rPr>
            </w:pPr>
            <w:r w:rsidRPr="00BB1C9E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ՖԻՆԱՆՍԱՏՆՏԵՍԱԳԻՏԱԿԱՆ</w:t>
            </w:r>
            <w:r w:rsidRPr="00BB1C9E">
              <w:rPr>
                <w:rFonts w:ascii="GHEA Grapalat" w:eastAsia="GHEA Grapalat" w:hAnsi="GHEA Grapalat" w:cs="GHEA Grapalat"/>
                <w:b/>
                <w:sz w:val="24"/>
                <w:lang w:val="af-ZA"/>
              </w:rPr>
              <w:t xml:space="preserve"> </w:t>
            </w:r>
            <w:r w:rsidRPr="00BB1C9E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ՎԱՐՉՈՒԹՅՈՒՆ</w:t>
            </w:r>
          </w:p>
          <w:p w14:paraId="380E0B7F" w14:textId="77777777" w:rsidR="009E480E" w:rsidRPr="002460A9" w:rsidRDefault="009E480E" w:rsidP="00BB1C9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97" w:type="dxa"/>
            <w:shd w:val="clear" w:color="auto" w:fill="D9D9D9" w:themeFill="background1" w:themeFillShade="D9"/>
          </w:tcPr>
          <w:p w14:paraId="0DDBCB06" w14:textId="77777777" w:rsidR="009E480E" w:rsidRPr="00641E55" w:rsidRDefault="00641E55" w:rsidP="001F419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05.06.2023</w:t>
            </w:r>
          </w:p>
        </w:tc>
      </w:tr>
      <w:tr w:rsidR="002460A9" w:rsidRPr="009E480E" w14:paraId="5E8511AF" w14:textId="77777777" w:rsidTr="00BB1C9E">
        <w:tblPrEx>
          <w:shd w:val="clear" w:color="auto" w:fill="auto"/>
        </w:tblPrEx>
        <w:trPr>
          <w:trHeight w:val="563"/>
        </w:trPr>
        <w:tc>
          <w:tcPr>
            <w:tcW w:w="6521" w:type="dxa"/>
            <w:vMerge/>
            <w:shd w:val="clear" w:color="auto" w:fill="D9D9D9" w:themeFill="background1" w:themeFillShade="D9"/>
          </w:tcPr>
          <w:p w14:paraId="127F9134" w14:textId="77777777" w:rsidR="009E480E" w:rsidRDefault="009E480E" w:rsidP="00E84315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97" w:type="dxa"/>
            <w:shd w:val="clear" w:color="auto" w:fill="D9D9D9" w:themeFill="background1" w:themeFillShade="D9"/>
          </w:tcPr>
          <w:p w14:paraId="42F22513" w14:textId="77777777" w:rsidR="009E480E" w:rsidRDefault="00641E55" w:rsidP="001F419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41E55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02/16.32/18353-2023</w:t>
            </w:r>
          </w:p>
        </w:tc>
      </w:tr>
      <w:tr w:rsidR="002460A9" w:rsidRPr="00647DCF" w14:paraId="3672091A" w14:textId="77777777" w:rsidTr="00641E55">
        <w:tblPrEx>
          <w:shd w:val="clear" w:color="auto" w:fill="auto"/>
        </w:tblPrEx>
        <w:trPr>
          <w:trHeight w:val="841"/>
        </w:trPr>
        <w:tc>
          <w:tcPr>
            <w:tcW w:w="6521" w:type="dxa"/>
            <w:shd w:val="clear" w:color="auto" w:fill="FFFFFF" w:themeFill="background1"/>
          </w:tcPr>
          <w:p w14:paraId="320440DD" w14:textId="77777777" w:rsidR="009E480E" w:rsidRPr="009E480E" w:rsidRDefault="009E480E" w:rsidP="009E480E">
            <w:pPr>
              <w:jc w:val="center"/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</w:pPr>
            <w:r w:rsidRPr="009E480E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ԵԶՐԱԿԱՑՈՒԹՅՈՒՆ</w:t>
            </w:r>
          </w:p>
          <w:p w14:paraId="68393367" w14:textId="77777777" w:rsidR="009E480E" w:rsidRPr="009E480E" w:rsidRDefault="009E480E" w:rsidP="009E480E">
            <w:pPr>
              <w:jc w:val="center"/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A514FA">
              <w:rPr>
                <w:rFonts w:ascii="GHEA Grapalat" w:hAnsi="GHEA Grapalat" w:cs="Sylfaen"/>
                <w:sz w:val="24"/>
                <w:szCs w:val="24"/>
                <w:lang w:val="hy-AM"/>
              </w:rPr>
              <w:t>Անշարժ գույք հետ վերցնելու և վարձակալությամբ տրամադրելու մասին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 ՀՀ կառավարության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</w:p>
          <w:p w14:paraId="7575DD71" w14:textId="77777777" w:rsidR="009E480E" w:rsidRPr="009E480E" w:rsidRDefault="009E480E" w:rsidP="009E480E">
            <w:pPr>
              <w:jc w:val="center"/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</w:pPr>
          </w:p>
          <w:p w14:paraId="45BD2EE3" w14:textId="77777777" w:rsidR="009E480E" w:rsidRPr="00A514FA" w:rsidRDefault="009E480E" w:rsidP="009E480E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5FD3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A514FA">
              <w:rPr>
                <w:rFonts w:ascii="GHEA Grapalat" w:hAnsi="GHEA Grapalat" w:cs="Sylfaen"/>
                <w:sz w:val="24"/>
                <w:szCs w:val="24"/>
                <w:lang w:val="hy-AM"/>
              </w:rPr>
              <w:t>Անշարժ գույք հետ վերցնելու և վարձակալությամբ տրամադրելու մասին</w:t>
            </w:r>
            <w:r w:rsidRPr="00C07BFE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2A5F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07BFE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2A5F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07BFE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C07B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07BFE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C07BF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07BF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C07BF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07BFE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առաջարկում ենք քննարկել հետևյալ դիտարկումը՝ հ</w:t>
            </w:r>
            <w:r w:rsidRPr="00A514FA">
              <w:rPr>
                <w:rFonts w:ascii="GHEA Grapalat" w:hAnsi="GHEA Grapalat" w:cs="Calibri"/>
                <w:color w:val="222222"/>
                <w:sz w:val="24"/>
                <w:szCs w:val="24"/>
                <w:lang w:val="hy-AM"/>
              </w:rPr>
              <w:t>ամակարծիք ենք Ֆինանսների նախարարության այն դիրքորոշման հետ, որ նախագծով նախատեսված հողատարածքի վարձակալության համար սահմանված գինը ներկայիս շուկայական պայմաններում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lang w:val="hy-AM"/>
              </w:rPr>
              <w:t>,</w:t>
            </w:r>
            <w:r w:rsidRPr="00A514FA">
              <w:rPr>
                <w:rFonts w:ascii="GHEA Grapalat" w:hAnsi="GHEA Grapalat" w:cs="Calibri"/>
                <w:color w:val="222222"/>
                <w:sz w:val="24"/>
                <w:szCs w:val="24"/>
                <w:lang w:val="hy-AM"/>
              </w:rPr>
              <w:t xml:space="preserve"> մեղմ ասած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lang w:val="hy-AM"/>
              </w:rPr>
              <w:t>,</w:t>
            </w:r>
            <w:r w:rsidRPr="00A514FA">
              <w:rPr>
                <w:rFonts w:ascii="GHEA Grapalat" w:hAnsi="GHEA Grapalat" w:cs="Calibri"/>
                <w:color w:val="222222"/>
                <w:sz w:val="24"/>
                <w:szCs w:val="24"/>
                <w:lang w:val="hy-AM"/>
              </w:rPr>
              <w:t xml:space="preserve"> ցածր է գնահատված: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lang w:val="hy-AM"/>
              </w:rPr>
              <w:t xml:space="preserve"> Առաջարկում ենք անշարժ գույքի վարձակալության վարձավճարի սահմանման նպատակով դիտարկել մի քանի տարբեր փորձագիտական ընկերությունների կողմից իրականացված գնահատման արդյունքեր ևս, ինչպես նաև Նախագծի փաթեթին կցել «Գլոբալ Փարթներս Գրուպ» ՍՊԸ-ի կողմից 2022թ. նոյեմբերի 21-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lang w:val="hy-AM"/>
              </w:rPr>
              <w:lastRenderedPageBreak/>
              <w:t>ի դրությամբ իրականացված գնահատման հաշվետվությունը:</w:t>
            </w:r>
          </w:p>
          <w:p w14:paraId="05BC979B" w14:textId="77777777" w:rsidR="009E480E" w:rsidRDefault="009E480E" w:rsidP="009E480E">
            <w:pPr>
              <w:pStyle w:val="a6"/>
              <w:shd w:val="clear" w:color="auto" w:fill="FFFFFF"/>
              <w:tabs>
                <w:tab w:val="left" w:pos="567"/>
                <w:tab w:val="left" w:pos="993"/>
              </w:tabs>
              <w:spacing w:after="0" w:line="360" w:lineRule="auto"/>
              <w:ind w:left="0" w:firstLine="567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  <w:p w14:paraId="2F10C052" w14:textId="77777777" w:rsidR="009E480E" w:rsidRDefault="009E480E" w:rsidP="009E480E">
            <w:pPr>
              <w:pStyle w:val="a6"/>
              <w:shd w:val="clear" w:color="auto" w:fill="FFFFFF"/>
              <w:tabs>
                <w:tab w:val="left" w:pos="567"/>
                <w:tab w:val="left" w:pos="993"/>
              </w:tabs>
              <w:spacing w:after="0" w:line="360" w:lineRule="auto"/>
              <w:ind w:left="0" w:firstLine="567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  <w:p w14:paraId="30AEC74E" w14:textId="77777777" w:rsidR="009E480E" w:rsidRDefault="009E480E" w:rsidP="00E84315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97" w:type="dxa"/>
            <w:shd w:val="clear" w:color="auto" w:fill="FFFFFF" w:themeFill="background1"/>
          </w:tcPr>
          <w:p w14:paraId="3C20DA0C" w14:textId="77777777" w:rsidR="001F0977" w:rsidRPr="00405479" w:rsidRDefault="00BB1C9E" w:rsidP="000E561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547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է։ ՀՀ կրթության, գիտության, մշակույթի և սպորտի նախարարության </w:t>
            </w:r>
            <w:r w:rsidR="000E5619" w:rsidRPr="00405479">
              <w:rPr>
                <w:rFonts w:ascii="GHEA Grapalat" w:hAnsi="GHEA Grapalat"/>
                <w:sz w:val="24"/>
                <w:szCs w:val="24"/>
                <w:lang w:val="hy-AM"/>
              </w:rPr>
              <w:t xml:space="preserve">13.09.2023թ. թիվ 01/20.1/24471-2023 և </w:t>
            </w:r>
            <w:r w:rsidRPr="00405479">
              <w:rPr>
                <w:rFonts w:ascii="GHEA Grapalat" w:hAnsi="GHEA Grapalat"/>
                <w:sz w:val="24"/>
                <w:szCs w:val="24"/>
                <w:lang w:val="hy-AM"/>
              </w:rPr>
              <w:t xml:space="preserve"> 10.10.2023թ.  թիվ 01/20.1/27712-2023 գրություններով ներկայացվել են ևս 2 անկախ գնահատողների կողմից տրամադրված քննարկվող անշարժ գույքի ամսական վարձավճարի</w:t>
            </w:r>
            <w:r w:rsidR="0015490F" w:rsidRPr="00405479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շուկայական արժեքի գնահատումներ։</w:t>
            </w:r>
          </w:p>
          <w:p w14:paraId="5359C89D" w14:textId="77777777" w:rsidR="009E480E" w:rsidRPr="00405479" w:rsidRDefault="001F0977" w:rsidP="000E561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5479"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Էքսպերտ Օցենկա</w:t>
            </w:r>
            <w:r w:rsidRPr="00405479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սահմանափակ պատասխանատվությամբ </w:t>
            </w:r>
            <w:r w:rsidRPr="0040547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ընկերությ</w:t>
            </w:r>
            <w:r w:rsidR="00B44889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405479">
              <w:rPr>
                <w:rFonts w:ascii="GHEA Grapalat" w:hAnsi="GHEA Grapalat"/>
                <w:sz w:val="24"/>
                <w:szCs w:val="24"/>
                <w:lang w:val="hy-AM"/>
              </w:rPr>
              <w:t>ն կողմից 2023 թվականի  սեպտեմբերի 7-ի դրությամբ գնահատված ամսական վարձավճարի շուկայական արժեքի գնահատման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հաշվետվությունը ներկայացվել է </w:t>
            </w:r>
            <w:r w:rsidR="00405479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ադաստրի կոմիտե</w:t>
            </w:r>
            <w:r w:rsidR="00B44889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05479">
              <w:rPr>
                <w:rFonts w:ascii="GHEA Grapalat" w:hAnsi="GHEA Grapalat"/>
                <w:sz w:val="24"/>
                <w:szCs w:val="24"/>
                <w:lang w:val="hy-AM"/>
              </w:rPr>
              <w:t>հաշվետվությ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405479">
              <w:rPr>
                <w:rFonts w:ascii="GHEA Grapalat" w:hAnsi="GHEA Grapalat"/>
                <w:sz w:val="24"/>
                <w:szCs w:val="24"/>
                <w:lang w:val="hy-AM"/>
              </w:rPr>
              <w:t>ն արժանահավատությունը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ստուգելու նպատակով</w:t>
            </w:r>
            <w:r w:rsidR="00405479">
              <w:rPr>
                <w:rFonts w:ascii="GHEA Grapalat" w:hAnsi="GHEA Grapalat"/>
                <w:sz w:val="24"/>
                <w:szCs w:val="24"/>
                <w:lang w:val="hy-AM"/>
              </w:rPr>
              <w:t xml:space="preserve">։Կադաստրի կոմիտեի կողմից </w:t>
            </w:r>
            <w:r w:rsidR="00405479" w:rsidRPr="00405479">
              <w:rPr>
                <w:rFonts w:ascii="GHEA Grapalat" w:hAnsi="GHEA Grapalat"/>
                <w:sz w:val="24"/>
                <w:szCs w:val="24"/>
                <w:lang w:val="hy-AM"/>
              </w:rPr>
              <w:t>ՍԹ/3272-2024</w:t>
            </w:r>
            <w:r w:rsidR="00405479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գրությամբ ներկայացված </w:t>
            </w:r>
            <w:r w:rsidR="00B44889">
              <w:rPr>
                <w:rFonts w:ascii="GHEA Grapalat" w:hAnsi="GHEA Grapalat"/>
                <w:sz w:val="24"/>
                <w:szCs w:val="24"/>
                <w:lang w:val="hy-AM"/>
              </w:rPr>
              <w:t xml:space="preserve">եզրակացության համաձայն՝ </w:t>
            </w:r>
            <w:r w:rsidR="0040547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հաշվետվությունը ճանաչվել է արժանահավատ և քննարկման արդյունքում որոշվել է </w:t>
            </w:r>
            <w:r w:rsidR="00B4488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անշարժ գույքի ամսական վարձավճարը սահմանել 76800 դրամ՝ </w:t>
            </w:r>
            <w:r w:rsidR="00405479">
              <w:rPr>
                <w:rFonts w:ascii="GHEA Grapalat" w:hAnsi="GHEA Grapalat"/>
                <w:sz w:val="24"/>
                <w:szCs w:val="24"/>
                <w:lang w:val="hy-AM"/>
              </w:rPr>
              <w:t>չկիրառել</w:t>
            </w:r>
            <w:r w:rsidR="00B44889"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r w:rsidR="00405479">
              <w:rPr>
                <w:rFonts w:ascii="GHEA Grapalat" w:hAnsi="GHEA Grapalat"/>
                <w:sz w:val="24"/>
                <w:szCs w:val="24"/>
                <w:lang w:val="hy-AM"/>
              </w:rPr>
              <w:t xml:space="preserve"> 50</w:t>
            </w:r>
            <w:r w:rsidR="00405479" w:rsidRPr="00405479">
              <w:rPr>
                <w:rFonts w:ascii="GHEA Grapalat" w:hAnsi="GHEA Grapalat"/>
                <w:sz w:val="24"/>
                <w:szCs w:val="24"/>
                <w:lang w:val="hy-AM"/>
              </w:rPr>
              <w:t>%</w:t>
            </w:r>
            <w:r w:rsidR="00405479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զեղչ</w:t>
            </w:r>
            <w:r w:rsidR="00B44889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405479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</w:tbl>
    <w:p w14:paraId="4FD3EAA9" w14:textId="77777777" w:rsidR="00AA4778" w:rsidRPr="009E7B70" w:rsidRDefault="00AA4778" w:rsidP="00341FB7">
      <w:pPr>
        <w:tabs>
          <w:tab w:val="left" w:pos="6946"/>
          <w:tab w:val="left" w:pos="10347"/>
        </w:tabs>
        <w:spacing w:line="360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9E7B70" w:rsidSect="00EF0EC5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93F70" w14:textId="77777777" w:rsidR="00EF0EC5" w:rsidRDefault="00EF0EC5">
      <w:r>
        <w:separator/>
      </w:r>
    </w:p>
  </w:endnote>
  <w:endnote w:type="continuationSeparator" w:id="0">
    <w:p w14:paraId="5CF2D7DA" w14:textId="77777777" w:rsidR="00EF0EC5" w:rsidRDefault="00EF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D49C6" w14:textId="77777777" w:rsidR="00000000" w:rsidRDefault="00000000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063E5AD" w14:textId="77777777" w:rsidR="00000000" w:rsidRDefault="00000000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36F1941" w14:textId="77777777" w:rsidR="00000000" w:rsidRDefault="00000000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18FFC" w14:textId="77777777" w:rsidR="00EF0EC5" w:rsidRDefault="00EF0EC5">
      <w:r>
        <w:separator/>
      </w:r>
    </w:p>
  </w:footnote>
  <w:footnote w:type="continuationSeparator" w:id="0">
    <w:p w14:paraId="586FA5BB" w14:textId="77777777" w:rsidR="00EF0EC5" w:rsidRDefault="00EF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96FAE" w14:textId="77777777" w:rsidR="00000000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46F8F"/>
    <w:multiLevelType w:val="hybridMultilevel"/>
    <w:tmpl w:val="B1B29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BC7287"/>
    <w:multiLevelType w:val="hybridMultilevel"/>
    <w:tmpl w:val="D270B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6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522986"/>
    <w:multiLevelType w:val="hybridMultilevel"/>
    <w:tmpl w:val="D72685B6"/>
    <w:lvl w:ilvl="0" w:tplc="2534B3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 w16cid:durableId="867065137">
    <w:abstractNumId w:val="8"/>
  </w:num>
  <w:num w:numId="2" w16cid:durableId="1504322804">
    <w:abstractNumId w:val="1"/>
  </w:num>
  <w:num w:numId="3" w16cid:durableId="1628655555">
    <w:abstractNumId w:val="5"/>
  </w:num>
  <w:num w:numId="4" w16cid:durableId="619655256">
    <w:abstractNumId w:val="6"/>
  </w:num>
  <w:num w:numId="5" w16cid:durableId="424418172">
    <w:abstractNumId w:val="3"/>
  </w:num>
  <w:num w:numId="6" w16cid:durableId="714239725">
    <w:abstractNumId w:val="2"/>
  </w:num>
  <w:num w:numId="7" w16cid:durableId="441462817">
    <w:abstractNumId w:val="0"/>
  </w:num>
  <w:num w:numId="8" w16cid:durableId="1381246625">
    <w:abstractNumId w:val="7"/>
  </w:num>
  <w:num w:numId="9" w16cid:durableId="8929300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3A"/>
    <w:rsid w:val="0000561C"/>
    <w:rsid w:val="00016356"/>
    <w:rsid w:val="00022272"/>
    <w:rsid w:val="00034AB2"/>
    <w:rsid w:val="00061E95"/>
    <w:rsid w:val="00064066"/>
    <w:rsid w:val="00074B24"/>
    <w:rsid w:val="00076B03"/>
    <w:rsid w:val="000A1338"/>
    <w:rsid w:val="000A62D1"/>
    <w:rsid w:val="000C7BE1"/>
    <w:rsid w:val="000D4588"/>
    <w:rsid w:val="000D5537"/>
    <w:rsid w:val="000E5619"/>
    <w:rsid w:val="000F3DDC"/>
    <w:rsid w:val="00100C98"/>
    <w:rsid w:val="00141850"/>
    <w:rsid w:val="00143417"/>
    <w:rsid w:val="0015055E"/>
    <w:rsid w:val="0015490F"/>
    <w:rsid w:val="00196952"/>
    <w:rsid w:val="001A15EA"/>
    <w:rsid w:val="001B4701"/>
    <w:rsid w:val="001C3D9C"/>
    <w:rsid w:val="001E40F5"/>
    <w:rsid w:val="001F0977"/>
    <w:rsid w:val="001F4190"/>
    <w:rsid w:val="001F79C5"/>
    <w:rsid w:val="00217620"/>
    <w:rsid w:val="00244958"/>
    <w:rsid w:val="002460A9"/>
    <w:rsid w:val="002551AF"/>
    <w:rsid w:val="00280677"/>
    <w:rsid w:val="00280A39"/>
    <w:rsid w:val="00281128"/>
    <w:rsid w:val="002B5D8A"/>
    <w:rsid w:val="002C0DA4"/>
    <w:rsid w:val="002D3CE9"/>
    <w:rsid w:val="002D677B"/>
    <w:rsid w:val="002E46EF"/>
    <w:rsid w:val="002E4EB7"/>
    <w:rsid w:val="00302E60"/>
    <w:rsid w:val="00303020"/>
    <w:rsid w:val="00310BA2"/>
    <w:rsid w:val="00331C4D"/>
    <w:rsid w:val="00341FB7"/>
    <w:rsid w:val="00363916"/>
    <w:rsid w:val="00380969"/>
    <w:rsid w:val="00390E34"/>
    <w:rsid w:val="003A0B71"/>
    <w:rsid w:val="003D1C9F"/>
    <w:rsid w:val="003F7DD7"/>
    <w:rsid w:val="00405479"/>
    <w:rsid w:val="00405EBD"/>
    <w:rsid w:val="00454EA8"/>
    <w:rsid w:val="004B066D"/>
    <w:rsid w:val="004B3420"/>
    <w:rsid w:val="004C17D8"/>
    <w:rsid w:val="004E2DEE"/>
    <w:rsid w:val="005012C9"/>
    <w:rsid w:val="0055743B"/>
    <w:rsid w:val="0056213D"/>
    <w:rsid w:val="005D07ED"/>
    <w:rsid w:val="005D49BD"/>
    <w:rsid w:val="005E5278"/>
    <w:rsid w:val="005E67B2"/>
    <w:rsid w:val="00621A65"/>
    <w:rsid w:val="00624A39"/>
    <w:rsid w:val="00632B4F"/>
    <w:rsid w:val="00641E55"/>
    <w:rsid w:val="0064774C"/>
    <w:rsid w:val="00647DCF"/>
    <w:rsid w:val="00671CA1"/>
    <w:rsid w:val="006745FF"/>
    <w:rsid w:val="006A1329"/>
    <w:rsid w:val="006E29BB"/>
    <w:rsid w:val="006E4EEB"/>
    <w:rsid w:val="00700B47"/>
    <w:rsid w:val="00701410"/>
    <w:rsid w:val="007054C3"/>
    <w:rsid w:val="00706935"/>
    <w:rsid w:val="00733E27"/>
    <w:rsid w:val="00755AE7"/>
    <w:rsid w:val="0079244E"/>
    <w:rsid w:val="007B18F9"/>
    <w:rsid w:val="007B5193"/>
    <w:rsid w:val="007C20C3"/>
    <w:rsid w:val="00801144"/>
    <w:rsid w:val="0081466F"/>
    <w:rsid w:val="008274C3"/>
    <w:rsid w:val="00852818"/>
    <w:rsid w:val="00880B78"/>
    <w:rsid w:val="0089540F"/>
    <w:rsid w:val="008968CC"/>
    <w:rsid w:val="008D00DE"/>
    <w:rsid w:val="008D4AE9"/>
    <w:rsid w:val="00911251"/>
    <w:rsid w:val="00950AFD"/>
    <w:rsid w:val="00990A7F"/>
    <w:rsid w:val="009A2F86"/>
    <w:rsid w:val="009A7CCF"/>
    <w:rsid w:val="009D3F2F"/>
    <w:rsid w:val="009E480E"/>
    <w:rsid w:val="009E7B70"/>
    <w:rsid w:val="00A05BEB"/>
    <w:rsid w:val="00A16EC3"/>
    <w:rsid w:val="00A22D10"/>
    <w:rsid w:val="00A31BA0"/>
    <w:rsid w:val="00A32B7E"/>
    <w:rsid w:val="00A556E2"/>
    <w:rsid w:val="00A657FF"/>
    <w:rsid w:val="00A81520"/>
    <w:rsid w:val="00A91BEB"/>
    <w:rsid w:val="00A9396B"/>
    <w:rsid w:val="00AA4778"/>
    <w:rsid w:val="00AB4FB2"/>
    <w:rsid w:val="00AB52AD"/>
    <w:rsid w:val="00AD45D1"/>
    <w:rsid w:val="00AF1B7D"/>
    <w:rsid w:val="00B02B39"/>
    <w:rsid w:val="00B06C99"/>
    <w:rsid w:val="00B17BB8"/>
    <w:rsid w:val="00B44889"/>
    <w:rsid w:val="00B872D3"/>
    <w:rsid w:val="00BB1C9E"/>
    <w:rsid w:val="00BC5C9C"/>
    <w:rsid w:val="00BD25CA"/>
    <w:rsid w:val="00C07859"/>
    <w:rsid w:val="00C32E7C"/>
    <w:rsid w:val="00C553D3"/>
    <w:rsid w:val="00C6434A"/>
    <w:rsid w:val="00C7410A"/>
    <w:rsid w:val="00CD0C88"/>
    <w:rsid w:val="00CD713A"/>
    <w:rsid w:val="00D62290"/>
    <w:rsid w:val="00D73E37"/>
    <w:rsid w:val="00D84E75"/>
    <w:rsid w:val="00DA12B6"/>
    <w:rsid w:val="00DA2CC4"/>
    <w:rsid w:val="00DA3E76"/>
    <w:rsid w:val="00DB41F3"/>
    <w:rsid w:val="00E17EB9"/>
    <w:rsid w:val="00E42BAD"/>
    <w:rsid w:val="00E430E3"/>
    <w:rsid w:val="00E522DD"/>
    <w:rsid w:val="00E53E10"/>
    <w:rsid w:val="00E669F7"/>
    <w:rsid w:val="00E71932"/>
    <w:rsid w:val="00E84315"/>
    <w:rsid w:val="00E85F06"/>
    <w:rsid w:val="00EC1A2D"/>
    <w:rsid w:val="00EC6D0C"/>
    <w:rsid w:val="00ED7027"/>
    <w:rsid w:val="00ED77E3"/>
    <w:rsid w:val="00EE6F72"/>
    <w:rsid w:val="00EF0EC5"/>
    <w:rsid w:val="00EF718C"/>
    <w:rsid w:val="00F0576A"/>
    <w:rsid w:val="00F33BAF"/>
    <w:rsid w:val="00F4100E"/>
    <w:rsid w:val="00F44E17"/>
    <w:rsid w:val="00F52A6D"/>
    <w:rsid w:val="00F52D96"/>
    <w:rsid w:val="00F67AEF"/>
    <w:rsid w:val="00F71FAD"/>
    <w:rsid w:val="00F80F93"/>
    <w:rsid w:val="00F87E85"/>
    <w:rsid w:val="00F916ED"/>
    <w:rsid w:val="00FA607C"/>
    <w:rsid w:val="00FB3FA3"/>
    <w:rsid w:val="00FB5176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98AF9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,Bullets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,Bullets Знак"/>
    <w:link w:val="a6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customStyle="1" w:styleId="mechtex">
    <w:name w:val="mechtex"/>
    <w:basedOn w:val="a"/>
    <w:link w:val="mechtexChar"/>
    <w:rsid w:val="008968CC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8968CC"/>
    <w:rPr>
      <w:rFonts w:ascii="Arial Armenian" w:eastAsia="Times New Roman" w:hAnsi="Arial Armenian" w:cs="Times New Roman"/>
      <w:lang w:eastAsia="ru-RU"/>
    </w:rPr>
  </w:style>
  <w:style w:type="paragraph" w:styleId="ac">
    <w:name w:val="footer"/>
    <w:basedOn w:val="a"/>
    <w:link w:val="ad"/>
    <w:uiPriority w:val="99"/>
    <w:unhideWhenUsed/>
    <w:rsid w:val="009E480E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d">
    <w:name w:val="Нижний колонтитул Знак"/>
    <w:basedOn w:val="a0"/>
    <w:link w:val="ac"/>
    <w:uiPriority w:val="99"/>
    <w:rsid w:val="009E48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8</Pages>
  <Words>1630</Words>
  <Characters>9296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https://mul2-spm.gov.am/tasks/410060/oneclick/ampopatert.docx?token=3d5e77f3d924a1cf76efcb4aac713d24</cp:keywords>
  <dc:description/>
  <cp:lastModifiedBy>User</cp:lastModifiedBy>
  <cp:revision>157</cp:revision>
  <dcterms:created xsi:type="dcterms:W3CDTF">2021-08-02T11:46:00Z</dcterms:created>
  <dcterms:modified xsi:type="dcterms:W3CDTF">2024-04-25T12:41:00Z</dcterms:modified>
</cp:coreProperties>
</file>