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20" w:rsidRPr="00606220" w:rsidRDefault="00606220" w:rsidP="006062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062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606220" w:rsidRPr="00606220" w:rsidRDefault="00606220" w:rsidP="006062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06220" w:rsidRPr="000161F3" w:rsidRDefault="00606220" w:rsidP="006062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161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606220" w:rsidRPr="000161F3" w:rsidRDefault="00606220" w:rsidP="006062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06220" w:rsidRPr="000161F3" w:rsidRDefault="00606220" w:rsidP="006062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161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606220" w:rsidRPr="000161F3" w:rsidRDefault="00606220" w:rsidP="006062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06220" w:rsidRPr="000161F3" w:rsidRDefault="00606220" w:rsidP="006062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161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</w:t>
      </w:r>
      <w:r w:rsidRPr="006062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365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6062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0161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</w:t>
      </w:r>
    </w:p>
    <w:p w:rsidR="00606220" w:rsidRDefault="00606220" w:rsidP="0060622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C4E43" w:rsidRPr="00661369" w:rsidRDefault="00606220" w:rsidP="00DC4E4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66136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D7705A" w:rsidRPr="0066136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2011 ԹՎԱԿԱՆԻ ՀՈՒՆԻՍԻ 2-Ի N 755-Ն ՈՐՈՇՈՒՄՆ</w:t>
      </w:r>
      <w:r w:rsidR="00D7705A" w:rsidRPr="006613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955C0" w:rsidRPr="006613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ՈՒԺԸ ԿՈՐՑՐԱԾ ՃԱՆԱՉԵԼՈՒ </w:t>
      </w:r>
      <w:r w:rsidR="00D40102" w:rsidRPr="006613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661369" w:rsidRPr="00661369" w:rsidRDefault="00661369" w:rsidP="00DC4E4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C4E43" w:rsidRPr="00661369" w:rsidRDefault="00DC4E43" w:rsidP="00DC4E4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61369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37-րդ հոդվածը` Հայաստանի Հանրապետության կառավարությունը</w:t>
      </w:r>
      <w:r w:rsidRPr="00661369">
        <w:rPr>
          <w:rFonts w:ascii="Courier New" w:hAnsi="Courier New" w:cs="Courier New"/>
          <w:color w:val="000000"/>
          <w:lang w:val="hy-AM"/>
        </w:rPr>
        <w:t> </w:t>
      </w:r>
      <w:r w:rsidRPr="0066136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606220" w:rsidRPr="00661369" w:rsidRDefault="00DC4E43" w:rsidP="006613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61369">
        <w:rPr>
          <w:rFonts w:ascii="GHEA Grapalat" w:hAnsi="GHEA Grapalat"/>
          <w:color w:val="000000"/>
          <w:lang w:val="hy-AM"/>
        </w:rPr>
        <w:t>1. Ուժը կորցրած ճանաչել</w:t>
      </w:r>
      <w:r w:rsidR="00661369">
        <w:rPr>
          <w:rFonts w:ascii="GHEA Grapalat" w:hAnsi="GHEA Grapalat"/>
          <w:color w:val="000000"/>
          <w:lang w:val="hy-AM"/>
        </w:rPr>
        <w:t xml:space="preserve"> </w:t>
      </w:r>
      <w:r w:rsidR="00606220" w:rsidRPr="00661369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2011 թվականի հունիսի 2-ի «</w:t>
      </w:r>
      <w:r w:rsidR="00606220" w:rsidRPr="00661369">
        <w:rPr>
          <w:rFonts w:ascii="GHEA Grapalat" w:hAnsi="GHEA Grapalat"/>
          <w:bCs/>
          <w:color w:val="000000"/>
          <w:shd w:val="clear" w:color="auto" w:fill="FFFFFF"/>
          <w:lang w:val="hy-AM"/>
        </w:rPr>
        <w:t>Պայթուցիկ նյութերի, պայթեցման սարքավորումների առևտրի և պայթեցման աշխատանքների կատարման լիցենզավորման կարգն ու լիցենզիայի</w:t>
      </w:r>
      <w:r w:rsidR="00606220" w:rsidRPr="0066136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606220" w:rsidRPr="00661369">
        <w:rPr>
          <w:rFonts w:ascii="GHEA Grapalat" w:hAnsi="GHEA Grapalat"/>
          <w:bCs/>
          <w:color w:val="000000"/>
          <w:shd w:val="clear" w:color="auto" w:fill="FFFFFF"/>
          <w:lang w:val="hy-AM"/>
        </w:rPr>
        <w:t>և հաշվետվության ձևերը</w:t>
      </w:r>
      <w:r w:rsidR="00606220" w:rsidRPr="00661369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606220" w:rsidRPr="00661369">
        <w:rPr>
          <w:rFonts w:ascii="GHEA Grapalat" w:hAnsi="GHEA Grapalat"/>
          <w:bCs/>
          <w:color w:val="000000"/>
          <w:shd w:val="clear" w:color="auto" w:fill="FFFFFF"/>
          <w:lang w:val="hy-AM"/>
        </w:rPr>
        <w:t>հաստատելու և Հայաստանի Հանրապետության կառավարության 2002 թվականի օգոստոսի 8-ի N 1348-Ն և N 1349-Ն որոշումներն ուժը կորցրած ճանաչելու մասին</w:t>
      </w:r>
      <w:r w:rsidR="00606220" w:rsidRPr="00661369">
        <w:rPr>
          <w:rFonts w:ascii="GHEA Grapalat" w:hAnsi="GHEA Grapalat"/>
          <w:color w:val="000000"/>
          <w:shd w:val="clear" w:color="auto" w:fill="FFFFFF"/>
          <w:lang w:val="hy-AM"/>
        </w:rPr>
        <w:t>» N 755-Ն որոշումը:</w:t>
      </w:r>
    </w:p>
    <w:p w:rsidR="00AD23DA" w:rsidRPr="005D17CA" w:rsidRDefault="00AD23DA" w:rsidP="005D17CA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613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66136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613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136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4B0614" w:rsidRPr="00661369">
        <w:rPr>
          <w:rFonts w:ascii="GHEA Grapalat" w:hAnsi="GHEA Grapalat"/>
          <w:color w:val="000000"/>
          <w:sz w:val="24"/>
          <w:szCs w:val="24"/>
          <w:lang w:val="hy-AM"/>
        </w:rPr>
        <w:t>պաշտոնական հրապարակմանը հաջորդող օրվանից</w:t>
      </w:r>
      <w:r w:rsidRPr="00661369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F943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06220" w:rsidRPr="002236B7" w:rsidRDefault="00AD23DA" w:rsidP="002236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73A3C">
        <w:rPr>
          <w:rFonts w:ascii="Courier New" w:hAnsi="Courier New" w:cs="Courier New"/>
          <w:color w:val="000000"/>
          <w:lang w:val="hy-AM"/>
        </w:rPr>
        <w:t> </w:t>
      </w:r>
    </w:p>
    <w:p w:rsidR="00606220" w:rsidRPr="00606220" w:rsidRDefault="00606220" w:rsidP="00DC4E4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606220" w:rsidRPr="0055674E" w:rsidTr="00E53ED3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606220" w:rsidRPr="00A365EB" w:rsidRDefault="00606220" w:rsidP="00E53ED3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365EB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A365E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365EB">
              <w:rPr>
                <w:rFonts w:ascii="GHEA Grapalat" w:hAnsi="GHEA Grapalat"/>
                <w:b/>
                <w:sz w:val="24"/>
                <w:szCs w:val="24"/>
              </w:rPr>
              <w:t>Հանրապետության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606220" w:rsidRPr="00A365EB" w:rsidRDefault="00606220" w:rsidP="00E53ED3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06220" w:rsidRPr="0055674E" w:rsidTr="00E53ED3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606220" w:rsidRPr="00A365EB" w:rsidRDefault="00606220" w:rsidP="00E53ED3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A365EB">
              <w:rPr>
                <w:rFonts w:ascii="GHEA Grapalat" w:hAnsi="GHEA Grapalat"/>
                <w:b/>
                <w:sz w:val="24"/>
                <w:szCs w:val="24"/>
              </w:rPr>
              <w:t xml:space="preserve">                </w:t>
            </w:r>
            <w:proofErr w:type="spellStart"/>
            <w:r w:rsidRPr="00A365EB">
              <w:rPr>
                <w:rFonts w:ascii="GHEA Grapalat" w:hAnsi="GHEA Grapalat"/>
                <w:b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606220" w:rsidRPr="00A365EB" w:rsidRDefault="00606220" w:rsidP="00E53ED3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A365EB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 Ն. </w:t>
            </w:r>
            <w:proofErr w:type="spellStart"/>
            <w:r w:rsidRPr="00A365EB">
              <w:rPr>
                <w:rFonts w:ascii="GHEA Grapalat" w:hAnsi="GHEA Grapalat"/>
                <w:b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606220" w:rsidRDefault="00606220" w:rsidP="00606220">
      <w:pPr>
        <w:spacing w:after="0" w:line="360" w:lineRule="auto"/>
        <w:ind w:firstLine="375"/>
        <w:jc w:val="both"/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5674E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951D41" w:rsidRPr="00DA0571" w:rsidRDefault="00606220" w:rsidP="00DA0571">
      <w:pPr>
        <w:spacing w:after="0" w:line="360" w:lineRule="auto"/>
        <w:ind w:firstLine="375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05C1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A365EB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305C1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Երևան</w:t>
      </w:r>
      <w:bookmarkStart w:id="0" w:name="_GoBack"/>
      <w:bookmarkEnd w:id="0"/>
    </w:p>
    <w:sectPr w:rsidR="00951D41" w:rsidRPr="00DA0571" w:rsidSect="000955C0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DFA"/>
    <w:rsid w:val="000161F3"/>
    <w:rsid w:val="000955C0"/>
    <w:rsid w:val="001D70D1"/>
    <w:rsid w:val="00221E3F"/>
    <w:rsid w:val="002236B7"/>
    <w:rsid w:val="002B78C4"/>
    <w:rsid w:val="004B0614"/>
    <w:rsid w:val="004D6F34"/>
    <w:rsid w:val="005C5DFA"/>
    <w:rsid w:val="005D17CA"/>
    <w:rsid w:val="00606220"/>
    <w:rsid w:val="00661369"/>
    <w:rsid w:val="007A7BAB"/>
    <w:rsid w:val="00873A3C"/>
    <w:rsid w:val="008F373E"/>
    <w:rsid w:val="00916FCF"/>
    <w:rsid w:val="00981883"/>
    <w:rsid w:val="00A365EB"/>
    <w:rsid w:val="00AD23DA"/>
    <w:rsid w:val="00BB6518"/>
    <w:rsid w:val="00D40102"/>
    <w:rsid w:val="00D47DD7"/>
    <w:rsid w:val="00D7705A"/>
    <w:rsid w:val="00DA0571"/>
    <w:rsid w:val="00DC4E43"/>
    <w:rsid w:val="00F5334E"/>
    <w:rsid w:val="00F9434A"/>
    <w:rsid w:val="00FE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4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C4E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4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C4E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https://mul2.gov.am/tasks/971967/oneclick/918f3badd5d1cfa98b4cf9077a30934f4fbf1c7c0f4528194998ed68b842ba70.docx?token=54e4e52b274ccf197da9ad65a1c4d7af</cp:keywords>
  <dc:description/>
  <cp:lastModifiedBy>irav18</cp:lastModifiedBy>
  <cp:revision>29</cp:revision>
  <dcterms:created xsi:type="dcterms:W3CDTF">2024-01-08T12:07:00Z</dcterms:created>
  <dcterms:modified xsi:type="dcterms:W3CDTF">2024-05-07T11:50:00Z</dcterms:modified>
</cp:coreProperties>
</file>