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FE5" w:rsidRPr="000C3D1E" w:rsidRDefault="00CE20B5" w:rsidP="004C73D6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3D1E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0C3D1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537454" w:rsidRPr="00B2370A" w:rsidRDefault="00537454" w:rsidP="00311821">
      <w:pPr>
        <w:pStyle w:val="norm"/>
        <w:spacing w:line="240" w:lineRule="auto"/>
        <w:ind w:firstLine="547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r w:rsidRPr="00B2370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ԿԵՆՑԱՂԱՅԻՆ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ՏԵԽՆԻԿԱԿԱՆ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ՆՇԱՆԱԿՈՒԹՅԱՆ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ՀՐԱԳՈՐԾԱԿԱՆ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ԱՐՏԱԴՐԱՏԵՍԱԿՆԵՐԻ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ՉԱՓՈՐՈՇԻՉՆԵՐ</w:t>
      </w:r>
      <w:r w:rsid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Ը,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ԴԱՍԱԿԱՐԳՈՒՄՆԵՐԸ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ԻՆՉՊԵՍ ՆԱԵՎ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ՏԵԽՆԻԿԱԿԱՆ</w:t>
      </w:r>
      <w:r w:rsidRPr="00B237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ԱՆՎՏԱՆԳՈՒԹՅԱՆ ՈԼՈՐՏՈՒՄ ՏԵԽՆԻԿԱԿԱՆ ԱՆՎՏԱՆԳՈՒԹՅԱՆ </w:t>
      </w:r>
      <w:r>
        <w:rPr>
          <w:rFonts w:ascii="GHEA Grapalat" w:hAnsi="GHEA Grapalat"/>
          <w:b/>
          <w:bCs/>
          <w:sz w:val="24"/>
          <w:szCs w:val="24"/>
        </w:rPr>
        <w:t>ՆՈՐՄԵՐԸ</w:t>
      </w:r>
      <w:r w:rsidRPr="00B2370A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ԿԱՆՈՆՆԵՐԸ</w:t>
      </w:r>
      <w:r w:rsidRPr="00B2370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B2370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ՀՐԱՀԱՆԳՆԵՐԸ</w:t>
      </w:r>
      <w:r w:rsidRPr="00B2370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ՍԱՀՄԱՆԵԼՈՒ</w:t>
      </w:r>
      <w:r w:rsidRPr="00B2370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ՄԱՍԻՆ</w:t>
      </w:r>
      <w:r w:rsidRPr="00B2370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»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B2370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B2370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Pr="00B2370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r w:rsidRPr="00B2370A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ՆԱԽԱ</w:t>
      </w:r>
      <w:r>
        <w:rPr>
          <w:rFonts w:ascii="GHEA Grapalat" w:hAnsi="GHEA Grapalat"/>
          <w:b/>
          <w:sz w:val="24"/>
          <w:szCs w:val="24"/>
        </w:rPr>
        <w:t>Գ</w:t>
      </w:r>
      <w:r>
        <w:rPr>
          <w:rFonts w:ascii="GHEA Grapalat" w:hAnsi="GHEA Grapalat" w:cs="Sylfaen"/>
          <w:b/>
          <w:sz w:val="24"/>
          <w:szCs w:val="24"/>
        </w:rPr>
        <w:t>ԾԻ</w:t>
      </w:r>
    </w:p>
    <w:tbl>
      <w:tblPr>
        <w:tblStyle w:val="a4"/>
        <w:tblW w:w="15228" w:type="dxa"/>
        <w:tblLayout w:type="fixed"/>
        <w:tblLook w:val="04A0" w:firstRow="1" w:lastRow="0" w:firstColumn="1" w:lastColumn="0" w:noHBand="0" w:noVBand="1"/>
      </w:tblPr>
      <w:tblGrid>
        <w:gridCol w:w="18"/>
        <w:gridCol w:w="10979"/>
        <w:gridCol w:w="4050"/>
        <w:gridCol w:w="91"/>
        <w:gridCol w:w="90"/>
      </w:tblGrid>
      <w:tr w:rsidR="00256E06" w:rsidRPr="000C3D1E" w:rsidTr="00311821">
        <w:trPr>
          <w:gridBefore w:val="1"/>
          <w:gridAfter w:val="2"/>
          <w:wBefore w:w="18" w:type="dxa"/>
          <w:wAfter w:w="181" w:type="dxa"/>
          <w:trHeight w:val="293"/>
        </w:trPr>
        <w:tc>
          <w:tcPr>
            <w:tcW w:w="1097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0C3D1E" w:rsidRDefault="00256E06" w:rsidP="00311821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ab/>
            </w:r>
            <w:r w:rsidR="00E1491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en-US"/>
              </w:rPr>
              <w:t>1</w:t>
            </w:r>
            <w:r w:rsidRPr="000C3D1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E01E35" w:rsidRPr="000C3D1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051" w:type="dxa"/>
            <w:shd w:val="clear" w:color="auto" w:fill="A6A6A6" w:themeFill="background1" w:themeFillShade="A6"/>
          </w:tcPr>
          <w:p w:rsidR="00256E06" w:rsidRPr="000C3D1E" w:rsidRDefault="00E01E35" w:rsidP="00311821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24</w:t>
            </w:r>
            <w:r w:rsidR="00260372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="00260372"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260372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="00260372"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260372" w:rsidRPr="000C3D1E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260372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256E06" w:rsidRPr="000C3D1E" w:rsidTr="00311821">
        <w:trPr>
          <w:gridBefore w:val="1"/>
          <w:gridAfter w:val="2"/>
          <w:wBefore w:w="18" w:type="dxa"/>
          <w:wAfter w:w="181" w:type="dxa"/>
          <w:trHeight w:val="149"/>
        </w:trPr>
        <w:tc>
          <w:tcPr>
            <w:tcW w:w="1097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0C3D1E" w:rsidRDefault="00256E06" w:rsidP="00311821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256E06" w:rsidRPr="000C3D1E" w:rsidRDefault="00260372" w:rsidP="0031182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E01E35" w:rsidRPr="000C3D1E">
              <w:rPr>
                <w:rFonts w:ascii="GHEA Grapalat" w:hAnsi="GHEA Grapalat"/>
                <w:b/>
                <w:sz w:val="24"/>
                <w:szCs w:val="24"/>
              </w:rPr>
              <w:t>ԱԱ/04/1711-2024</w:t>
            </w:r>
          </w:p>
        </w:tc>
      </w:tr>
      <w:tr w:rsidR="008B07B4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tcBorders>
              <w:top w:val="single" w:sz="4" w:space="0" w:color="auto"/>
            </w:tcBorders>
          </w:tcPr>
          <w:p w:rsidR="00260372" w:rsidRPr="000E7913" w:rsidRDefault="00410655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Առաջարկություններ չունի</w:t>
            </w:r>
            <w:r w:rsidR="000E79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</w:tcPr>
          <w:p w:rsidR="00260372" w:rsidRPr="000C3D1E" w:rsidRDefault="00325933" w:rsidP="004C73D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C00FAD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C00FAD" w:rsidRPr="000C3D1E" w:rsidRDefault="00E14918" w:rsidP="004C73D6">
            <w:pPr>
              <w:spacing w:line="360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14918">
              <w:rPr>
                <w:rFonts w:ascii="GHEA Grapalat" w:eastAsia="MS Mincho" w:hAnsi="GHEA Grapalat" w:cs="MS Mincho"/>
                <w:b/>
                <w:color w:val="000000" w:themeColor="text1"/>
                <w:sz w:val="24"/>
                <w:szCs w:val="24"/>
                <w:lang w:val="en-US"/>
              </w:rPr>
              <w:t>2</w:t>
            </w:r>
            <w:r w:rsidR="00C00FAD" w:rsidRPr="00E14918">
              <w:rPr>
                <w:rFonts w:ascii="Cambria Math" w:eastAsia="MS Mincho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C00FAD" w:rsidRPr="00E1491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ՀՀ</w:t>
            </w:r>
            <w:r w:rsidR="00C00FAD" w:rsidRPr="000C3D1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0C3D1E" w:rsidRDefault="00C00FAD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0C3D1E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00FAD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C00FAD" w:rsidRPr="000C3D1E" w:rsidRDefault="00C00FAD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0C3D1E" w:rsidRDefault="00C00FAD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</w:rPr>
              <w:t>N ՊՆ/01/609-2024</w:t>
            </w:r>
          </w:p>
        </w:tc>
      </w:tr>
      <w:tr w:rsidR="00C00FAD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tcBorders>
              <w:top w:val="single" w:sz="4" w:space="0" w:color="auto"/>
            </w:tcBorders>
          </w:tcPr>
          <w:p w:rsidR="00C00FAD" w:rsidRPr="000E7913" w:rsidRDefault="00410655" w:rsidP="004C73D6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Առաջարկություններ չունի</w:t>
            </w:r>
            <w:r w:rsidR="000E79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</w:tcPr>
          <w:p w:rsidR="00C00FAD" w:rsidRPr="000C3D1E" w:rsidRDefault="00325933" w:rsidP="004C73D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C00FAD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C00FAD" w:rsidRPr="000C3D1E" w:rsidRDefault="00E14918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</w:t>
            </w:r>
            <w:r w:rsidR="00C00FAD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00FAD" w:rsidRPr="000C3D1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</w:t>
            </w:r>
            <w:r w:rsidR="00C00FAD" w:rsidRPr="000C3D1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Էկոնոմիկայի</w:t>
            </w:r>
            <w:r w:rsidR="00C00FAD" w:rsidRPr="000C3D1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0C3D1E" w:rsidRDefault="00C00FAD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19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0C3D1E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00FAD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C00FAD" w:rsidRPr="000C3D1E" w:rsidRDefault="00C00FAD" w:rsidP="004C73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0C3D1E" w:rsidRDefault="00C00FAD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</w:rPr>
              <w:t>N 01/985-2024</w:t>
            </w:r>
          </w:p>
        </w:tc>
      </w:tr>
      <w:tr w:rsidR="00C00FAD" w:rsidRPr="000C3D1E" w:rsidTr="001E6E44">
        <w:trPr>
          <w:gridBefore w:val="1"/>
          <w:gridAfter w:val="2"/>
          <w:wBefore w:w="18" w:type="dxa"/>
          <w:wAfter w:w="181" w:type="dxa"/>
          <w:trHeight w:val="428"/>
        </w:trPr>
        <w:tc>
          <w:tcPr>
            <w:tcW w:w="10978" w:type="dxa"/>
            <w:tcBorders>
              <w:top w:val="single" w:sz="4" w:space="0" w:color="auto"/>
            </w:tcBorders>
          </w:tcPr>
          <w:p w:rsidR="00C00FAD" w:rsidRPr="000E7913" w:rsidRDefault="00DA7F36" w:rsidP="004C73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Առաջարկություններ չունի</w:t>
            </w:r>
            <w:r w:rsidR="000E79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4051" w:type="dxa"/>
            <w:tcBorders>
              <w:top w:val="single" w:sz="4" w:space="0" w:color="auto"/>
              <w:right w:val="single" w:sz="4" w:space="0" w:color="auto"/>
            </w:tcBorders>
          </w:tcPr>
          <w:p w:rsidR="00C00FAD" w:rsidRPr="000C3D1E" w:rsidRDefault="00325933" w:rsidP="004C73D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9F3739" w:rsidRPr="000C3D1E" w:rsidTr="001E6E44">
        <w:trPr>
          <w:gridBefore w:val="1"/>
          <w:gridAfter w:val="2"/>
          <w:wBefore w:w="18" w:type="dxa"/>
          <w:wAfter w:w="181" w:type="dxa"/>
          <w:trHeight w:val="491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89299A" w:rsidRPr="000C3D1E" w:rsidRDefault="00E14918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en-US"/>
              </w:rPr>
              <w:t>4</w:t>
            </w:r>
            <w:r w:rsidR="009F3739" w:rsidRPr="000C3D1E">
              <w:rPr>
                <w:rFonts w:ascii="MS Mincho" w:eastAsia="MS Mincho" w:hAnsi="MS Mincho" w:cs="MS Mincho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9F3739" w:rsidRPr="000C3D1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9299A" w:rsidRPr="000C3D1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51" w:type="dxa"/>
            <w:shd w:val="clear" w:color="auto" w:fill="A6A6A6" w:themeFill="background1" w:themeFillShade="A6"/>
          </w:tcPr>
          <w:p w:rsidR="009F3739" w:rsidRPr="000C3D1E" w:rsidRDefault="00ED596E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="0089299A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="00A10179"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89299A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="0089299A"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</w:t>
            </w:r>
            <w:r w:rsidR="00A10179"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="0089299A" w:rsidRPr="000C3D1E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9299A"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9F3739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9F3739" w:rsidRPr="000C3D1E" w:rsidRDefault="009F3739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9F3739" w:rsidRPr="000C3D1E" w:rsidRDefault="003B1084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ED596E" w:rsidRPr="000C3D1E">
              <w:rPr>
                <w:rFonts w:ascii="GHEA Grapalat" w:hAnsi="GHEA Grapalat"/>
                <w:b/>
                <w:sz w:val="24"/>
                <w:szCs w:val="24"/>
              </w:rPr>
              <w:t>01/3-4/4145-2024</w:t>
            </w:r>
          </w:p>
        </w:tc>
      </w:tr>
      <w:tr w:rsidR="00660BA5" w:rsidRPr="00B2370A" w:rsidTr="001E6E44">
        <w:trPr>
          <w:gridBefore w:val="1"/>
          <w:gridAfter w:val="2"/>
          <w:wBefore w:w="18" w:type="dxa"/>
          <w:wAfter w:w="181" w:type="dxa"/>
          <w:trHeight w:val="1076"/>
        </w:trPr>
        <w:tc>
          <w:tcPr>
            <w:tcW w:w="10978" w:type="dxa"/>
            <w:shd w:val="clear" w:color="auto" w:fill="FFFFFF" w:themeFill="background1"/>
          </w:tcPr>
          <w:p w:rsidR="00460A94" w:rsidRPr="000C3D1E" w:rsidRDefault="00460A94" w:rsidP="00311821">
            <w:pPr>
              <w:pStyle w:val="a6"/>
              <w:tabs>
                <w:tab w:val="left" w:pos="851"/>
              </w:tabs>
              <w:spacing w:after="0" w:line="24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0C3D1E">
              <w:rPr>
                <w:rFonts w:ascii="GHEA Grapalat" w:eastAsia="Calibri" w:hAnsi="GHEA Grapalat"/>
                <w:bCs/>
                <w:sz w:val="24"/>
                <w:szCs w:val="24"/>
              </w:rPr>
              <w:t>Ն</w:t>
            </w:r>
            <w:r w:rsidRPr="000C3D1E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ախագծի 83-րդ կետի համաձայն՝ 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>հ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րագործական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արտադրանքի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>(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>տանգավոր բեռների) տարանցիկ փոխադրումների ժամանակ, Հայաստանի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Հանրապետության մուտքի (ելքի) մաքսային կետերից,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>, տեղեկատվություն է տրամադրվում Հայաստանի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pt-BR"/>
              </w:rPr>
              <w:t>Հանրապետության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նախարարությանը՝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նրա կողմից ընթացուղու վրա հսկողություն իրականացնելու և հնարավոր վթարների դեպքում անհրաժեշտ օգնություն ցույց տալու կամ կանխարգելիչ միջոցառումներ իրականացնելու նպատակով:</w:t>
            </w:r>
          </w:p>
          <w:p w:rsidR="00660BA5" w:rsidRPr="00311821" w:rsidRDefault="00460A94" w:rsidP="00311821">
            <w:pPr>
              <w:pStyle w:val="a6"/>
              <w:tabs>
                <w:tab w:val="left" w:pos="851"/>
              </w:tabs>
              <w:spacing w:after="0" w:line="24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Վերոնշյալի առնչությամբ անհրաժեշտ է հստակեցնել տեղեկատվության տրամադրման ձևը, ինչպես նաև խնդրո առարկա ապրանքների ԵԱՏՄ ԱՏԳ ԱԱ ծածկագրերը և հստակ նկարագրությունները։ </w:t>
            </w:r>
            <w:r w:rsidRPr="000C3D1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, նպատակահարմար ենք համարում նմանատիպ դեպքերում համապատասխան գործընթացը կազմակերպել Մեկ պատուհան համակարգի շրջանակներում՝ ինքնաշխատ եղանակով։</w:t>
            </w:r>
          </w:p>
        </w:tc>
        <w:tc>
          <w:tcPr>
            <w:tcW w:w="4051" w:type="dxa"/>
            <w:shd w:val="clear" w:color="auto" w:fill="FFFFFF" w:themeFill="background1"/>
          </w:tcPr>
          <w:p w:rsidR="00660BA5" w:rsidRPr="000E7913" w:rsidRDefault="009C42BC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FD65FD" w:rsidRPr="009C42BC" w:rsidRDefault="00FD65FD" w:rsidP="009C42B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660BA5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shd w:val="clear" w:color="auto" w:fill="BFBFBF" w:themeFill="background1" w:themeFillShade="BF"/>
          </w:tcPr>
          <w:p w:rsidR="00660BA5" w:rsidRPr="000C3D1E" w:rsidRDefault="00E14918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14918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lastRenderedPageBreak/>
              <w:t>5</w:t>
            </w:r>
            <w:r w:rsidR="00C00FAD" w:rsidRPr="00E149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00FAD" w:rsidRPr="00E14918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="00660BA5" w:rsidRPr="00E14918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Վարչապետի</w:t>
            </w:r>
            <w:r w:rsidR="00660BA5" w:rsidRPr="00E14918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660BA5" w:rsidRPr="00E14918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աշխատակազմի</w:t>
            </w:r>
            <w:r w:rsidR="00660BA5" w:rsidRPr="00E14918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660BA5" w:rsidRPr="00E14918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 w:rsidR="00660BA5" w:rsidRPr="00E14918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E14918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 w:rsidR="00660BA5" w:rsidRPr="00E14918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E14918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 w:rsidR="00660BA5" w:rsidRPr="00E14918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E14918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  <w:r w:rsidR="00660BA5" w:rsidRPr="000C3D1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գրասենյակ</w:t>
            </w:r>
          </w:p>
        </w:tc>
        <w:tc>
          <w:tcPr>
            <w:tcW w:w="4051" w:type="dxa"/>
            <w:shd w:val="clear" w:color="auto" w:fill="BFBFBF" w:themeFill="background1" w:themeFillShade="BF"/>
          </w:tcPr>
          <w:p w:rsidR="00660BA5" w:rsidRPr="000C3D1E" w:rsidRDefault="00660BA5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25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660BA5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shd w:val="clear" w:color="auto" w:fill="BFBFBF" w:themeFill="background1" w:themeFillShade="BF"/>
          </w:tcPr>
          <w:p w:rsidR="00660BA5" w:rsidRPr="000C3D1E" w:rsidRDefault="00660BA5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BFBFBF" w:themeFill="background1" w:themeFillShade="BF"/>
          </w:tcPr>
          <w:p w:rsidR="00660BA5" w:rsidRPr="000C3D1E" w:rsidRDefault="00E01E35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660BA5" w:rsidRPr="000C3D1E">
              <w:rPr>
                <w:rFonts w:ascii="GHEA Grapalat" w:hAnsi="GHEA Grapalat"/>
                <w:b/>
                <w:sz w:val="24"/>
                <w:szCs w:val="24"/>
              </w:rPr>
              <w:t>//2479-2024</w:t>
            </w:r>
          </w:p>
        </w:tc>
      </w:tr>
      <w:tr w:rsidR="00D80BBE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3066CC" w:rsidRPr="000C3D1E" w:rsidRDefault="003066CC" w:rsidP="00311821">
            <w:pPr>
              <w:pStyle w:val="a6"/>
              <w:numPr>
                <w:ilvl w:val="0"/>
                <w:numId w:val="3"/>
              </w:numPr>
              <w:shd w:val="clear" w:color="auto" w:fill="FFFFFF"/>
              <w:spacing w:after="0" w:line="276" w:lineRule="auto"/>
              <w:ind w:left="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D65FD" w:rsidRPr="000C3D1E">
              <w:rPr>
                <w:rFonts w:ascii="GHEA Grapalat" w:eastAsia="MS Mincho" w:hAnsi="GHEA Grapalat" w:cs="MS Mincho"/>
                <w:bCs/>
                <w:color w:val="000000"/>
                <w:sz w:val="24"/>
                <w:szCs w:val="24"/>
                <w:lang w:val="hy-AM"/>
              </w:rPr>
              <w:t>Նախագծի հավելվածի վերնագրում առաջարկում եմ հանել  «</w:t>
            </w:r>
            <w:r w:rsidR="00FD65FD" w:rsidRPr="000C3D1E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ինչպես նաև տեխնիկական անվտանգության ոլորտում</w:t>
            </w:r>
            <w:r w:rsidR="00FD65FD" w:rsidRPr="000C3D1E">
              <w:rPr>
                <w:rFonts w:ascii="GHEA Grapalat" w:eastAsia="MS Mincho" w:hAnsi="GHEA Grapalat" w:cs="MS Mincho"/>
                <w:bCs/>
                <w:color w:val="000000"/>
                <w:sz w:val="24"/>
                <w:szCs w:val="24"/>
                <w:lang w:val="hy-AM"/>
              </w:rPr>
              <w:t>» բառերը։</w:t>
            </w:r>
          </w:p>
        </w:tc>
        <w:tc>
          <w:tcPr>
            <w:tcW w:w="4051" w:type="dxa"/>
          </w:tcPr>
          <w:p w:rsidR="00D80BBE" w:rsidRPr="000E7913" w:rsidRDefault="00391F9D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Չի ընդունվել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391F9D" w:rsidRPr="000E7913" w:rsidRDefault="00391F9D" w:rsidP="00DB47C8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Նախագծի վերնագիրը բխում է </w:t>
            </w:r>
            <w:r w:rsidR="00DB47C8" w:rsidRPr="00F4490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«Տեխնիկական անվտանգության ապահովման պետական կարգավորման մասին» օրենքի </w:t>
            </w:r>
            <w:r w:rsidR="00DB47C8" w:rsidRPr="00F449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4-րդ հոդվածի </w:t>
            </w:r>
            <w:r w:rsidR="00DB47C8" w:rsidRPr="00F44907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="00DB47C8" w:rsidRPr="00F44907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DB47C8" w:rsidRPr="00F449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B47C8">
              <w:rPr>
                <w:rFonts w:ascii="GHEA Grapalat" w:hAnsi="GHEA Grapalat" w:cs="Arial"/>
                <w:sz w:val="24"/>
                <w:szCs w:val="24"/>
                <w:lang w:val="hy-AM"/>
              </w:rPr>
              <w:t>մասով ամրագրված դրույթի պահանջից:</w:t>
            </w:r>
          </w:p>
        </w:tc>
      </w:tr>
      <w:tr w:rsidR="00FD65FD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FD65FD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after="0" w:line="360" w:lineRule="auto"/>
              <w:ind w:left="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MS Mincho" w:hAnsi="GHEA Grapalat" w:cs="MS Mincho"/>
                <w:bCs/>
                <w:color w:val="000000"/>
                <w:sz w:val="24"/>
                <w:szCs w:val="24"/>
                <w:lang w:val="hy-AM"/>
              </w:rPr>
              <w:t>Նախագծի հավելվածի 2-րդ կետի 3-րդ ենթակետում առաջարկում եմ վերանայել «բույսերի կյանքի» բառերը։</w:t>
            </w:r>
          </w:p>
        </w:tc>
        <w:tc>
          <w:tcPr>
            <w:tcW w:w="4051" w:type="dxa"/>
          </w:tcPr>
          <w:p w:rsidR="00FD65FD" w:rsidRPr="000E7913" w:rsidRDefault="00C3589F" w:rsidP="0031182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C34BAF" w:rsidRPr="000E7913" w:rsidRDefault="00C34BAF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փոփոխություն</w:t>
            </w:r>
            <w:r w:rsid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FD65FD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FD65FD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after="0" w:line="360" w:lineRule="auto"/>
              <w:ind w:left="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MS Mincho" w:hAnsi="GHEA Grapalat" w:cs="MS Mincho"/>
                <w:bCs/>
                <w:color w:val="000000"/>
                <w:sz w:val="24"/>
                <w:szCs w:val="24"/>
                <w:lang w:val="hy-AM"/>
              </w:rPr>
              <w:t>Նախագծի հավելվածի ամբողջ տեքստում առաջարկում եմ «</w:t>
            </w:r>
            <w:r w:rsidRPr="000C3D1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հրագործական</w:t>
            </w:r>
            <w:r w:rsidRPr="000C3D1E">
              <w:rPr>
                <w:rFonts w:ascii="GHEA Grapalat" w:eastAsia="Calibri" w:hAnsi="GHEA Grapalat" w:cs="Sylfaen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արտադրատեսակների</w:t>
            </w:r>
            <w:r w:rsidRPr="000C3D1E">
              <w:rPr>
                <w:rFonts w:ascii="GHEA Grapalat" w:eastAsia="Calibri" w:hAnsi="GHEA Grapalat" w:cs="Sylfaen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իրացում</w:t>
            </w: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» բառերը փոխարինել «հրագործական</w:t>
            </w: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արտադրատեսակների</w:t>
            </w: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առևտուր (իրացում)» բառերով՝ հիմք ընդունել «Լիցենզավորման մասին» ՀՀ օրենքի դրույթները։</w:t>
            </w:r>
          </w:p>
        </w:tc>
        <w:tc>
          <w:tcPr>
            <w:tcW w:w="4051" w:type="dxa"/>
          </w:tcPr>
          <w:p w:rsidR="001630EE" w:rsidRPr="000E7913" w:rsidRDefault="001630EE" w:rsidP="0031182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FD65FD" w:rsidRPr="000C3D1E" w:rsidRDefault="001630EE" w:rsidP="0031182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փոփոխություն</w:t>
            </w:r>
            <w:r w:rsid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FD65FD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FD65FD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Նախագծի 4-րդ կետի 33-րդ ենթակետում առաջարկում եմ հստակեցնել հատուկ գիտելիքներին և հարմարանքներին վերաբերող դրույթները, ինչպես նաև 9-րդ և 10-րդ կետերով սահմանված դրույթները, օրինակ՝ հստակեցնել թե ինչ պաշտպանության միջոցառումներ պետք է մշակվեն ու կիրառվեն և այլն։</w:t>
            </w:r>
          </w:p>
        </w:tc>
        <w:tc>
          <w:tcPr>
            <w:tcW w:w="4051" w:type="dxa"/>
          </w:tcPr>
          <w:p w:rsidR="00FD65FD" w:rsidRPr="000E7913" w:rsidRDefault="00391F9D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Չի ընդունվել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391F9D" w:rsidRPr="000E7913" w:rsidRDefault="007009F6" w:rsidP="004C73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Հասկացությունը բխում է «Տեխնիկական անվտանգության ապահովման պետական կարգավորման մասին» օրենքում փոփոխություններ և լրացում կատարելու մասին» օրենքից (13.07.2023թ. թիվ ՀՕ-256-Ն)</w:t>
            </w:r>
            <w:r w:rsid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FD65FD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FD65FD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after="0" w:line="360" w:lineRule="auto"/>
              <w:ind w:left="0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Նախագծի հավելվածի 19-րդ կետի 3-րդ ենթակետում լրացուցիչ հստակեցման կարիք ունի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սպառողների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մոտ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պահման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շահագործման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գործընթացում կենցաղային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նշանակության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հրագործական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արտադրատեսակների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աշխատունակության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հրահրման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էլեկտրական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շղթաների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սարքերի</w:t>
            </w:r>
            <w:r w:rsidRPr="000C3D1E">
              <w:rPr>
                <w:rFonts w:ascii="GHEA Grapalat" w:hAnsi="GHEA Grapalat"/>
                <w:sz w:val="24"/>
                <w:szCs w:val="24"/>
                <w:lang w:val="pt-BR"/>
              </w:rPr>
              <w:t xml:space="preserve">)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ստուգման արգելքը, մասնավորապես՝ ինչ ստուգման մասին է խոսքը, օրինակ՝ տվյալ պարագայում ենթադրվում է արդյոք համապատասխան պետական մարմնի կողմից իրականացվող ստուգումը, թե՝ զուտ գործարկումն է ենթադրվում։ </w:t>
            </w:r>
          </w:p>
        </w:tc>
        <w:tc>
          <w:tcPr>
            <w:tcW w:w="4051" w:type="dxa"/>
          </w:tcPr>
          <w:p w:rsidR="00FD65FD" w:rsidRPr="000E7913" w:rsidRDefault="008F5183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8F5183" w:rsidRPr="000E7913" w:rsidRDefault="008F5183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Խոսքը վերաբերվում է անվտանգության կանոններին, </w:t>
            </w: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որոնք պետք է պահվեն շահագործող անձի կողմից:</w:t>
            </w:r>
          </w:p>
        </w:tc>
      </w:tr>
      <w:tr w:rsidR="00FD65FD" w:rsidRPr="004E0535" w:rsidTr="001E6E44">
        <w:trPr>
          <w:gridBefore w:val="1"/>
          <w:gridAfter w:val="2"/>
          <w:wBefore w:w="18" w:type="dxa"/>
          <w:wAfter w:w="181" w:type="dxa"/>
          <w:trHeight w:val="1661"/>
        </w:trPr>
        <w:tc>
          <w:tcPr>
            <w:tcW w:w="10978" w:type="dxa"/>
          </w:tcPr>
          <w:p w:rsidR="00FD65FD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after="0" w:line="360" w:lineRule="auto"/>
              <w:ind w:left="0" w:firstLine="18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Նախագծի հավելվածի 38-րդ կետում հստակեցման կարիք ունի «մասնագիտացված բաժանմունք» արտահայտությունը։</w:t>
            </w:r>
          </w:p>
        </w:tc>
        <w:tc>
          <w:tcPr>
            <w:tcW w:w="4051" w:type="dxa"/>
          </w:tcPr>
          <w:p w:rsidR="00FD65FD" w:rsidRPr="000E7913" w:rsidRDefault="007A0A2A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7A0A2A" w:rsidRPr="000E7913" w:rsidRDefault="007A0A2A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  <w:r w:rsid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9949D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9949D1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after="0" w:line="360" w:lineRule="auto"/>
              <w:ind w:left="0" w:firstLine="18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Նախագծի հավելվածի 63-րդ կետում առաջարկում եմ «կարելի է որոշել» բառերը փոխարինել «որոշվում է» բառերով։</w:t>
            </w:r>
          </w:p>
        </w:tc>
        <w:tc>
          <w:tcPr>
            <w:tcW w:w="4051" w:type="dxa"/>
          </w:tcPr>
          <w:p w:rsidR="007A0A2A" w:rsidRPr="000E7913" w:rsidRDefault="007A0A2A" w:rsidP="0031182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9949D1" w:rsidRPr="000C3D1E" w:rsidRDefault="007A0A2A" w:rsidP="0031182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  <w:r w:rsid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9949D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9949D1" w:rsidRPr="000C3D1E" w:rsidRDefault="009949D1" w:rsidP="004C73D6">
            <w:pPr>
              <w:pStyle w:val="a6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0" w:firstLine="180"/>
              <w:jc w:val="both"/>
              <w:rPr>
                <w:rFonts w:ascii="GHEA Grapalat" w:eastAsia="Calibri" w:hAnsi="GHEA Grapalat" w:cs="Sylfaen"/>
                <w:bCs/>
                <w:i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Նախագծի հավելվածի 67-րդ կետի 1-ին պարբերության համաձայն՝ </w:t>
            </w:r>
            <w:r w:rsidRPr="000C3D1E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հրագործական </w:t>
            </w:r>
            <w:r w:rsidRPr="000C3D1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արտադրանքների մեծածախ և մանրածախ պահեստները պետք է ունենան</w:t>
            </w:r>
            <w:r w:rsidRPr="000C3D1E">
              <w:rPr>
                <w:rFonts w:ascii="GHEA Grapalat" w:hAnsi="GHEA Grapalat" w:cs="Arial CIT"/>
                <w:i/>
                <w:sz w:val="24"/>
                <w:szCs w:val="24"/>
                <w:lang w:val="hy-AM"/>
              </w:rPr>
              <w:t xml:space="preserve"> շուրջօրյա պահպանություն, որը իրականացվում է ՀՀ պետական պահպանության հատուկ պետական մարմինների կողմից, պայմանագրային հիմունքներով:</w:t>
            </w:r>
          </w:p>
          <w:p w:rsidR="009949D1" w:rsidRPr="000C3D1E" w:rsidRDefault="009949D1" w:rsidP="004C73D6">
            <w:pPr>
              <w:spacing w:line="360" w:lineRule="auto"/>
              <w:ind w:firstLine="180"/>
              <w:jc w:val="both"/>
              <w:rPr>
                <w:rFonts w:ascii="GHEA Grapalat" w:hAnsi="GHEA Grapalat" w:cs="Arial CIT"/>
                <w:sz w:val="24"/>
                <w:szCs w:val="24"/>
                <w:lang w:val="hy-AM"/>
              </w:rPr>
            </w:pPr>
            <w:r w:rsidRPr="000C3D1E">
              <w:rPr>
                <w:rFonts w:ascii="GHEA Grapalat" w:eastAsia="Calibri" w:hAnsi="GHEA Grapalat" w:cs="Arial CIT"/>
                <w:sz w:val="24"/>
                <w:szCs w:val="24"/>
                <w:lang w:val="hy-AM"/>
              </w:rPr>
              <w:t>Այսպիսով, 1-ին պարբերությամբ, ըստ էության, սահմանված է</w:t>
            </w:r>
            <w:r w:rsidRPr="000C3D1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մեծածախ և մանրածախ պահեստների պետական պահպանության հատուկ պետական մարմինների կողմից շուրջօրյա պահպանության</w:t>
            </w:r>
            <w:r w:rsidRPr="000C3D1E">
              <w:rPr>
                <w:rFonts w:ascii="GHEA Grapalat" w:eastAsia="Calibri" w:hAnsi="GHEA Grapalat" w:cs="Arial CIT"/>
                <w:sz w:val="24"/>
                <w:szCs w:val="24"/>
                <w:lang w:val="hy-AM"/>
              </w:rPr>
              <w:t xml:space="preserve"> իմպերատիվ պահանջ, սակայն, միաժամանակ, 2-րդ պարբերությամբ սահմանվում է, որ հատուկ</w:t>
            </w:r>
            <w:r w:rsidRPr="000C3D1E">
              <w:rPr>
                <w:rFonts w:ascii="GHEA Grapalat" w:hAnsi="GHEA Grapalat" w:cs="Arial CIT"/>
                <w:sz w:val="24"/>
                <w:szCs w:val="24"/>
                <w:lang w:val="hy-AM"/>
              </w:rPr>
              <w:t xml:space="preserve"> պահպանություն չիրականացնելու դեպքում, պահեստները պետք է ապահոված լինեն </w:t>
            </w:r>
            <w:r w:rsidRPr="000C3D1E">
              <w:rPr>
                <w:rFonts w:ascii="GHEA Grapalat" w:eastAsia="Calibri" w:hAnsi="GHEA Grapalat" w:cs="Arial CIT"/>
                <w:sz w:val="24"/>
                <w:szCs w:val="24"/>
                <w:lang w:val="hy-AM"/>
              </w:rPr>
              <w:t xml:space="preserve">պետական պահպանության մարմինների </w:t>
            </w:r>
            <w:r w:rsidRPr="000C3D1E">
              <w:rPr>
                <w:rFonts w:ascii="GHEA Grapalat" w:hAnsi="GHEA Grapalat" w:cs="Arial CIT"/>
                <w:sz w:val="24"/>
                <w:szCs w:val="24"/>
                <w:lang w:val="hy-AM"/>
              </w:rPr>
              <w:t xml:space="preserve">պահնորդաազդանշանային կենտրոնացված պահպանության դիտակետերին միացված ահազանգման համակարգով կամ ինքնաահազանգման համակարգով, ձայնային և լուսային ազդանշանները տվող ազդասարքը մոտակա պահակակետին միացնելով կամ պահեստի շենքի (սենքի) արտաքին մասին </w:t>
            </w:r>
            <w:r w:rsidRPr="000C3D1E">
              <w:rPr>
                <w:rFonts w:ascii="GHEA Grapalat" w:hAnsi="GHEA Grapalat" w:cs="Arial CIT"/>
                <w:sz w:val="24"/>
                <w:szCs w:val="24"/>
                <w:lang w:val="hy-AM"/>
              </w:rPr>
              <w:lastRenderedPageBreak/>
              <w:t>ամրացնելով: Ըստ այդմ, իրավական որոշակիության ապահովման և գործնականում տարընթերցումները բացառելու նպատակով առաջարկում եմ խմբագրել նշված կետի շարադրանքը։</w:t>
            </w:r>
          </w:p>
        </w:tc>
        <w:tc>
          <w:tcPr>
            <w:tcW w:w="4051" w:type="dxa"/>
          </w:tcPr>
          <w:p w:rsidR="006A3E97" w:rsidRPr="000E7913" w:rsidRDefault="006A3E97" w:rsidP="0031182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9949D1" w:rsidRPr="000C3D1E" w:rsidRDefault="006A3E97" w:rsidP="0031182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  <w:r w:rsid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2359EA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2359EA" w:rsidRPr="000C3D1E" w:rsidRDefault="00E14918" w:rsidP="004C73D6">
            <w:pPr>
              <w:spacing w:line="360" w:lineRule="auto"/>
              <w:ind w:left="-90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14918">
              <w:rPr>
                <w:rFonts w:ascii="GHEA Grapalat" w:eastAsia="MS Mincho" w:hAnsi="GHEA Grapalat" w:cs="MS Mincho"/>
                <w:b/>
                <w:sz w:val="24"/>
                <w:szCs w:val="24"/>
                <w:lang w:val="en-US"/>
              </w:rPr>
              <w:lastRenderedPageBreak/>
              <w:t>6</w:t>
            </w:r>
            <w:r w:rsidR="002359EA" w:rsidRPr="00E149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359EA" w:rsidRPr="00E1491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քննչական</w:t>
            </w:r>
            <w:r w:rsidR="002359EA" w:rsidRPr="000C3D1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4051" w:type="dxa"/>
            <w:shd w:val="clear" w:color="auto" w:fill="A6A6A6" w:themeFill="background1" w:themeFillShade="A6"/>
          </w:tcPr>
          <w:p w:rsidR="002359EA" w:rsidRPr="000C3D1E" w:rsidRDefault="002359EA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25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0C3D1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en-US"/>
              </w:rPr>
              <w:t>․</w:t>
            </w:r>
            <w:r w:rsidRPr="000C3D1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2359EA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2359EA" w:rsidRPr="000C3D1E" w:rsidRDefault="002359EA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2359EA" w:rsidRPr="000C3D1E" w:rsidRDefault="002359EA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C3D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="00B846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C3D1E">
              <w:rPr>
                <w:rFonts w:ascii="GHEA Grapalat" w:hAnsi="GHEA Grapalat"/>
                <w:b/>
                <w:sz w:val="24"/>
                <w:szCs w:val="24"/>
              </w:rPr>
              <w:t>01/22/15206-2024</w:t>
            </w:r>
          </w:p>
        </w:tc>
      </w:tr>
      <w:tr w:rsidR="002359EA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2359EA" w:rsidRPr="000C3D1E" w:rsidRDefault="002359EA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051" w:type="dxa"/>
          </w:tcPr>
          <w:p w:rsidR="002359EA" w:rsidRPr="006A3E97" w:rsidRDefault="00325933" w:rsidP="004C73D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394CCB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394CCB" w:rsidRPr="00394CCB" w:rsidRDefault="00E14918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E14918">
              <w:rPr>
                <w:rFonts w:ascii="GHEA Grapalat" w:hAnsi="GHEA Grapalat" w:cs="Cambria Math"/>
                <w:b/>
                <w:sz w:val="24"/>
                <w:szCs w:val="24"/>
                <w:lang w:val="en-US" w:eastAsia="en-US"/>
              </w:rPr>
              <w:t>7</w:t>
            </w:r>
            <w:r w:rsidR="00394CCB" w:rsidRPr="00E14918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394CCB" w:rsidRPr="00E1491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</w:t>
            </w:r>
            <w:r w:rsidR="00394CCB" w:rsidRPr="00E14918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ՀՀ շրջակա միջավայրի</w:t>
            </w:r>
            <w:r w:rsidR="00394CCB" w:rsidRPr="00394CCB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 xml:space="preserve"> նախարարություն</w:t>
            </w:r>
          </w:p>
          <w:p w:rsidR="00394CCB" w:rsidRPr="000C3D1E" w:rsidRDefault="00394CCB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394CCB" w:rsidRPr="00394CCB" w:rsidRDefault="00394CCB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6</w:t>
            </w:r>
            <w:r w:rsidRPr="00394CCB">
              <w:rPr>
                <w:rFonts w:ascii="Cambria Math" w:eastAsia="MS Mincho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394CCB">
              <w:rPr>
                <w:rFonts w:ascii="Cambria Math" w:eastAsia="MS Mincho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394CCB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394CCB" w:rsidRPr="000C3D1E" w:rsidRDefault="00394CCB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394CCB" w:rsidRPr="00394CCB" w:rsidRDefault="00394CCB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94CCB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394CCB">
              <w:rPr>
                <w:rFonts w:ascii="GHEA Grapalat" w:hAnsi="GHEA Grapalat"/>
                <w:b/>
                <w:sz w:val="24"/>
                <w:szCs w:val="24"/>
              </w:rPr>
              <w:t xml:space="preserve"> 1/04.7/1010-2024</w:t>
            </w:r>
          </w:p>
        </w:tc>
      </w:tr>
      <w:tr w:rsidR="00394CCB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394CCB" w:rsidRPr="000C3D1E" w:rsidRDefault="00394CCB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չունի։</w:t>
            </w:r>
          </w:p>
        </w:tc>
        <w:tc>
          <w:tcPr>
            <w:tcW w:w="4051" w:type="dxa"/>
          </w:tcPr>
          <w:p w:rsidR="00394CCB" w:rsidRPr="00394CCB" w:rsidRDefault="00325933" w:rsidP="004C73D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394CCB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394CCB" w:rsidRPr="00394CCB" w:rsidRDefault="00E14918" w:rsidP="004C73D6">
            <w:pPr>
              <w:spacing w:line="360" w:lineRule="auto"/>
              <w:ind w:left="-90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8</w:t>
            </w:r>
            <w:r w:rsidR="00537454">
              <w:rPr>
                <w:rFonts w:ascii="Cambria Math" w:hAnsi="Cambria Math"/>
                <w:b/>
                <w:sz w:val="24"/>
                <w:szCs w:val="24"/>
                <w:lang w:val="hy-AM" w:eastAsia="en-US"/>
              </w:rPr>
              <w:t xml:space="preserve">․ </w:t>
            </w:r>
            <w:r w:rsidR="00394CCB" w:rsidRPr="00394CCB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ՀՀ</w:t>
            </w:r>
            <w:r w:rsid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ազգային անվտանգության ծառայություն</w:t>
            </w:r>
          </w:p>
        </w:tc>
        <w:tc>
          <w:tcPr>
            <w:tcW w:w="4051" w:type="dxa"/>
            <w:shd w:val="clear" w:color="auto" w:fill="A6A6A6" w:themeFill="background1" w:themeFillShade="A6"/>
          </w:tcPr>
          <w:p w:rsidR="00394CCB" w:rsidRPr="00394CCB" w:rsidRDefault="00394CCB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26</w:t>
            </w:r>
            <w:r w:rsidRPr="00394CCB">
              <w:rPr>
                <w:rFonts w:ascii="Cambria Math" w:eastAsia="MS Mincho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394CCB">
              <w:rPr>
                <w:rFonts w:ascii="Cambria Math" w:eastAsia="MS Mincho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94CCB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394CCB" w:rsidRPr="000C3D1E" w:rsidTr="001E6E44">
        <w:trPr>
          <w:gridBefore w:val="1"/>
          <w:gridAfter w:val="2"/>
          <w:wBefore w:w="18" w:type="dxa"/>
          <w:wAfter w:w="181" w:type="dxa"/>
          <w:trHeight w:val="311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394CCB" w:rsidRDefault="00394CCB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394CCB" w:rsidRPr="00394CCB" w:rsidRDefault="00394CCB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94CCB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394CCB">
              <w:rPr>
                <w:rFonts w:ascii="GHEA Grapalat" w:hAnsi="GHEA Grapalat"/>
                <w:b/>
                <w:sz w:val="24"/>
                <w:szCs w:val="24"/>
              </w:rPr>
              <w:t xml:space="preserve"> 11/113</w:t>
            </w:r>
          </w:p>
        </w:tc>
      </w:tr>
      <w:tr w:rsidR="00394CCB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394CCB" w:rsidRDefault="00394CCB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0C3D1E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չունի։</w:t>
            </w:r>
          </w:p>
        </w:tc>
        <w:tc>
          <w:tcPr>
            <w:tcW w:w="4051" w:type="dxa"/>
          </w:tcPr>
          <w:p w:rsidR="00394CCB" w:rsidRPr="000E7913" w:rsidRDefault="00325933" w:rsidP="004C73D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B41071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B41071" w:rsidRPr="00DC2663" w:rsidRDefault="00E14918" w:rsidP="004C73D6">
            <w:pPr>
              <w:pStyle w:val="a6"/>
              <w:spacing w:line="360" w:lineRule="auto"/>
              <w:ind w:left="1429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</w:t>
            </w:r>
            <w:r w:rsidR="00DC2663" w:rsidRPr="00DC266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C2663" w:rsidRPr="00DC266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41071" w:rsidRPr="00DC2663">
              <w:rPr>
                <w:rFonts w:ascii="GHEA Grapalat" w:hAnsi="GHEA Grapalat"/>
                <w:b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4051" w:type="dxa"/>
            <w:shd w:val="clear" w:color="auto" w:fill="A6A6A6" w:themeFill="background1" w:themeFillShade="A6"/>
          </w:tcPr>
          <w:p w:rsidR="00B41071" w:rsidRPr="00DC2663" w:rsidRDefault="00DC2663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30</w:t>
            </w:r>
            <w:r w:rsidRPr="00DC2663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DC2663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B41071" w:rsidRPr="000C3D1E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B41071" w:rsidRDefault="00B41071" w:rsidP="004C73D6">
            <w:pPr>
              <w:spacing w:line="360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B41071" w:rsidRPr="001F07EA" w:rsidRDefault="00B84678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94CCB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="001F07EA" w:rsidRPr="001F07E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 w:rsidR="001F07EA" w:rsidRPr="001F07E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ԳՍ/21.1/2702-2024</w:t>
            </w:r>
          </w:p>
        </w:tc>
      </w:tr>
      <w:tr w:rsidR="00B4107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B41071" w:rsidRPr="00B41071" w:rsidRDefault="00B41071" w:rsidP="004C73D6">
            <w:pPr>
              <w:pStyle w:val="a6"/>
              <w:spacing w:after="0" w:line="36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1071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B41071">
              <w:rPr>
                <w:rFonts w:ascii="GHEA Grapalat" w:hAnsi="GHEA Grapalat"/>
                <w:sz w:val="24"/>
                <w:szCs w:val="24"/>
                <w:lang w:val="hy-AM"/>
              </w:rPr>
              <w:t>Նախագծի 91-րդ կետի 2-րդ ենթակետի «հրավառությունների ցուցադրման անցկացումը իրականացնող իրավաբանական անձը» բառերն առաջարկում ենք փոխարինել «</w:t>
            </w:r>
            <w:r w:rsidRPr="00B4107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հրավառություններ </w:t>
            </w:r>
            <w:r w:rsidRPr="00B41071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 w:rsidRPr="00B41071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B410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իրավաբանական անձը» բառերով:</w:t>
            </w:r>
          </w:p>
          <w:p w:rsidR="00B41071" w:rsidRDefault="00B41071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</w:tcPr>
          <w:p w:rsidR="00B41071" w:rsidRPr="00DC2663" w:rsidRDefault="001D5B4E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Չի ընդունվել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1D5B4E" w:rsidRPr="00DC2663" w:rsidRDefault="001D5B4E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Նախագծի 4-րդ կետի 25-րդ ենթակետում կիրաովում է «</w:t>
            </w:r>
            <w:r w:rsidR="00F45F63" w:rsidRP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հրավառությունների ցուցադրման անցկացում» հասկացությունը</w:t>
            </w:r>
            <w:r w:rsid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B4107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F45F63" w:rsidRPr="00F45F63" w:rsidRDefault="00F45F63" w:rsidP="00311821">
            <w:pPr>
              <w:pStyle w:val="a6"/>
              <w:numPr>
                <w:ilvl w:val="0"/>
                <w:numId w:val="6"/>
              </w:numPr>
              <w:spacing w:after="0" w:line="36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5F63">
              <w:rPr>
                <w:rFonts w:ascii="GHEA Grapalat" w:hAnsi="GHEA Grapalat"/>
                <w:sz w:val="24"/>
                <w:szCs w:val="24"/>
                <w:lang w:val="hy-AM"/>
              </w:rPr>
              <w:t>Նախագծի 91-րդ կետի 2-րդ ենթակետի «բ» պարբերության վերաբերյալ հայտնում ենք հետևյալը.</w:t>
            </w:r>
          </w:p>
          <w:p w:rsidR="00F45F63" w:rsidRPr="00F45F63" w:rsidRDefault="00F45F63" w:rsidP="00311821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45F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«Տեղական ինքնակառավարման մասին» օրենքի 45-րդ հոդվածի 1-ին մասի 10-րդ կետի համաձայն՝ համայնքի ղեկավարը «Հայաստանի Հանրապետության օրենքներին և այլ </w:t>
            </w:r>
            <w:r w:rsidRPr="00F45F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իրավական ակտերին համապատասխան` իրավաբանական անձանց և անհատ ձեռնարկատերերին տալիս է համայնքի տարածքում տեխնիկական և հատուկ նշանակության հրավառություն իրականացնելու թույլտվություն»: «Տեղական տուրքերի և վճարների մասին» օրենքի 9-րդ հոդվածի 1-ին մասի 19-րդ կետով սահմանվում է «համայնքի վարչական տարածքում տեխնիկական և հատուկ նշանակության հրավառություն իրականացնելու թույլտվության համար» տուրքի տեսակը, իսկ 12-րդ հոդվածի 1-ին մասի 19-րդ կետով՝ այդ տուրքի դրույքաչափերը: Ինչպես հետևում է վերոգրյալից՝ օրենքով չկա սահմանված հրավառությունների անցկացման համար պետական տուրք և չկա նախատեսված «հատուկ թույլտվություն» տրամադրելու լիազորություն: Ուստի, առաջարկում ենք վերոնշյալ ենթակետը շարադրել հետևյալ խմբագրությամբ.</w:t>
            </w:r>
          </w:p>
          <w:p w:rsidR="00F45F63" w:rsidRPr="00F45F63" w:rsidRDefault="00F45F63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45F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«բ. համայնքի ղեկավարի կողմից տրված հրավառություն իրականացնելու թույլտվություն և տեղական տուրքի վճարման անդորրագիր:»:</w:t>
            </w:r>
          </w:p>
          <w:p w:rsidR="00B41071" w:rsidRDefault="00B41071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</w:tcPr>
          <w:p w:rsidR="00B41071" w:rsidRPr="00DC2663" w:rsidRDefault="007C67FD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7C67FD" w:rsidRPr="00DC2663" w:rsidRDefault="007C67FD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  <w:r w:rsid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B4107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BF7D57" w:rsidRPr="00DC2663" w:rsidRDefault="00BF7D57" w:rsidP="004C73D6">
            <w:pPr>
              <w:pStyle w:val="a6"/>
              <w:numPr>
                <w:ilvl w:val="0"/>
                <w:numId w:val="6"/>
              </w:numPr>
              <w:spacing w:line="36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92-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երկրորդ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պարբերությունում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հստակեցման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տեղական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ինքնակառավարման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վարչական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տարածքի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տեղաբաշխված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հասարակական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վայրերում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C266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արտահայտությունը</w:t>
            </w:r>
            <w:r w:rsidRPr="00DC266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B41071" w:rsidRDefault="00B41071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</w:tcPr>
          <w:p w:rsidR="00B41071" w:rsidRPr="00DC2663" w:rsidRDefault="00E1557B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E1557B" w:rsidRPr="00DC2663" w:rsidRDefault="00E1557B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  <w:r w:rsid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B4107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F87060" w:rsidRPr="00F87060" w:rsidRDefault="00F87060" w:rsidP="004C73D6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DC2663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4)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Տեղեկացնում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ենք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,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Verdana" w:hAnsi="Verdana" w:cs="Verdana"/>
                <w:color w:val="191919"/>
                <w:sz w:val="24"/>
                <w:szCs w:val="24"/>
                <w:lang w:val="hy-AM"/>
              </w:rPr>
              <w:t> 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2022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թվականի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ապ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իլի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22-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Հայաստանի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ապետությունը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վավե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աց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ել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1957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թ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.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սեպտեմբե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30-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ստո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ագ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ված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«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Վտանգավո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բեռնե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միջազգային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ճանապա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հային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փոխա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մասին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»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ոպական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համաձայնագի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ը։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Համաձայնագ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պահանջնե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ապահովելու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նպատակով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ունվել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F87060">
              <w:rPr>
                <w:rFonts w:ascii="Verdana" w:hAnsi="Verdana" w:cs="Verdana"/>
                <w:color w:val="191919"/>
                <w:sz w:val="24"/>
                <w:szCs w:val="24"/>
                <w:lang w:val="hy-AM"/>
              </w:rPr>
              <w:t>  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«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Ավտոմոբիլային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անսպո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վտանգավո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բեռնե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և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չվնասազե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ծված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փոխա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ելու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մասին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»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օ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ենքը։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lastRenderedPageBreak/>
              <w:t>Նախատեսվում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մինչև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2024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թվականի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տը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մշակել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և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ունել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օ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ենքի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կումն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ապահովող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ենթաօ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ենս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ական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ավական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ակտե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,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ոնցով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ամբողջովին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կկանոնակա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գվեն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ավտոմոբիլային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անսպո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վտանգավո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բեռնե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փոխա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ելու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պահանջնե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</w:t>
            </w:r>
            <w:r w:rsidRPr="00F87060">
              <w:rPr>
                <w:rFonts w:ascii="GHEA Grapalat" w:hAnsi="GHEA Grapalat" w:cs="Tahoma"/>
                <w:color w:val="191919"/>
                <w:sz w:val="24"/>
                <w:szCs w:val="24"/>
                <w:lang w:val="hy-AM"/>
              </w:rPr>
              <w:t>։</w:t>
            </w:r>
          </w:p>
          <w:p w:rsidR="00F87060" w:rsidRDefault="00F87060" w:rsidP="004C73D6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Tahoma"/>
                <w:color w:val="191919"/>
                <w:sz w:val="24"/>
                <w:szCs w:val="24"/>
                <w:lang w:val="hy-AM"/>
              </w:rPr>
            </w:pP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Հաշվի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առնելով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,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կայացված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ոշման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նախագծե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նախատեսվում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նաև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վտանգավո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բեռ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իսացող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պայթուցիկ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բեռնե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փոխա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առնչվող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գավո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՝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առաջա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կում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ենք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անայել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ոշման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նախագծե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կատաա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հղումնե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,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ինչպես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նաև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պայթուցիկ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նյութե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փոխա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կայացվող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պահանջնե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դ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իտա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կել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ավտոմոբիլային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անսպո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տով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վտանգավո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բեռնե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փոխա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ելու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գո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ծող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և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նախատեսվող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ավական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ակտե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շ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ջանակնե</w:t>
            </w:r>
            <w:r w:rsidRPr="00F87060"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 w:rsidRPr="00F87060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ում</w:t>
            </w:r>
            <w:r w:rsidRPr="00F87060">
              <w:rPr>
                <w:rFonts w:ascii="GHEA Grapalat" w:hAnsi="GHEA Grapalat" w:cs="Tahoma"/>
                <w:color w:val="191919"/>
                <w:sz w:val="24"/>
                <w:szCs w:val="24"/>
                <w:lang w:val="hy-AM"/>
              </w:rPr>
              <w:t>։</w:t>
            </w:r>
          </w:p>
          <w:p w:rsidR="00B41071" w:rsidRDefault="00771746" w:rsidP="004C73D6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Միաժամանակ հայտնում ենք, որ նախագծերը քննարկման են ներկայացվել Երևանի քաղաքապետարան և վերջինս նախագծերի վերաբերյալ դիտողություններ և առաջարկություններ չունի:</w:t>
            </w:r>
          </w:p>
        </w:tc>
        <w:tc>
          <w:tcPr>
            <w:tcW w:w="4051" w:type="dxa"/>
          </w:tcPr>
          <w:p w:rsidR="00B41071" w:rsidRPr="00DC2663" w:rsidRDefault="00F87060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F87060" w:rsidRPr="00DC2663" w:rsidRDefault="00F87060" w:rsidP="004C73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Նախատեսվող նախագծերի մշակվելուց և Կառավարության կողմից ընդունվելուց հետո, կկատարվեն անհրաժեշտ </w:t>
            </w:r>
            <w:r w:rsidRPr="00DC2663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փոփոխություններ կամ լրացումներ:</w:t>
            </w:r>
          </w:p>
        </w:tc>
      </w:tr>
      <w:tr w:rsidR="00D97785" w:rsidRPr="00771746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D97785" w:rsidRPr="00B84678" w:rsidRDefault="00D97785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191919"/>
                <w:sz w:val="24"/>
                <w:szCs w:val="24"/>
                <w:lang w:val="en-US"/>
              </w:rPr>
            </w:pPr>
            <w:r w:rsidRPr="00B84678">
              <w:rPr>
                <w:rFonts w:ascii="GHEA Grapalat" w:hAnsi="GHEA Grapalat" w:cs="Sylfaen"/>
                <w:b/>
                <w:color w:val="191919"/>
                <w:sz w:val="24"/>
                <w:szCs w:val="24"/>
                <w:lang w:val="en-US"/>
              </w:rPr>
              <w:lastRenderedPageBreak/>
              <w:t xml:space="preserve">10. </w:t>
            </w:r>
            <w:r w:rsidR="00B84678">
              <w:rPr>
                <w:rFonts w:ascii="GHEA Grapalat" w:hAnsi="GHEA Grapalat" w:cs="Sylfaen"/>
                <w:b/>
                <w:color w:val="191919"/>
                <w:sz w:val="24"/>
                <w:szCs w:val="24"/>
                <w:lang w:val="hy-AM"/>
              </w:rPr>
              <w:t>ՀՀ ա</w:t>
            </w:r>
            <w:r w:rsidRPr="00B84678">
              <w:rPr>
                <w:rFonts w:ascii="GHEA Grapalat" w:hAnsi="GHEA Grapalat" w:cs="Sylfaen"/>
                <w:b/>
                <w:color w:val="191919"/>
                <w:sz w:val="24"/>
                <w:szCs w:val="24"/>
                <w:lang w:val="en-US"/>
              </w:rPr>
              <w:t>րդարադատության նախարարություն</w:t>
            </w:r>
          </w:p>
        </w:tc>
        <w:tc>
          <w:tcPr>
            <w:tcW w:w="4051" w:type="dxa"/>
            <w:shd w:val="clear" w:color="auto" w:fill="A6A6A6" w:themeFill="background1" w:themeFillShade="A6"/>
          </w:tcPr>
          <w:p w:rsidR="00D97785" w:rsidRPr="00B84678" w:rsidRDefault="00B84678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8467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Pr="00B84678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B8467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02</w:t>
            </w:r>
            <w:r w:rsidRPr="00B84678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B8467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B84678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B84678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D97785" w:rsidRPr="00771746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D97785" w:rsidRPr="00437232" w:rsidRDefault="00D97785" w:rsidP="004C73D6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</w:pPr>
          </w:p>
        </w:tc>
        <w:tc>
          <w:tcPr>
            <w:tcW w:w="4051" w:type="dxa"/>
            <w:shd w:val="clear" w:color="auto" w:fill="A6A6A6" w:themeFill="background1" w:themeFillShade="A6"/>
          </w:tcPr>
          <w:p w:rsidR="00D97785" w:rsidRPr="00B84678" w:rsidRDefault="00B84678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84678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B84678">
              <w:rPr>
                <w:rFonts w:ascii="GHEA Grapalat" w:hAnsi="GHEA Grapalat"/>
                <w:b/>
                <w:sz w:val="24"/>
                <w:szCs w:val="24"/>
              </w:rPr>
              <w:t xml:space="preserve"> /27.4/7274-2024</w:t>
            </w:r>
          </w:p>
        </w:tc>
      </w:tr>
      <w:tr w:rsidR="00D97785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</w:tcPr>
          <w:p w:rsidR="00D97785" w:rsidRPr="00437232" w:rsidRDefault="00D97785" w:rsidP="004C73D6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</w:pPr>
            <w:r w:rsidRPr="00437232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1. Նախագծի չհամարակալված պարբերությունները անհրաժեշտ է համարակալել՝ նկատի ունենալով «Նորմատիվ իրավական ակտերի մասին» օրենքի 14-րդ հոդվածի 5-րդ մասի պահանջները, ըստ որի՝ 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</w:t>
            </w:r>
            <w:r w:rsidRPr="00437232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Պարբերությունները համարակալվում են հայերենի </w:t>
            </w:r>
            <w:r w:rsidRPr="00437232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lastRenderedPageBreak/>
              <w:t>այբուբենի փոքրատառերով, որոնք տեքստից բաժանվում են միջակետով:»:</w:t>
            </w:r>
          </w:p>
        </w:tc>
        <w:tc>
          <w:tcPr>
            <w:tcW w:w="4051" w:type="dxa"/>
          </w:tcPr>
          <w:p w:rsidR="00D97785" w:rsidRPr="00B84678" w:rsidRDefault="00E531FD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8467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E531FD" w:rsidRPr="00B84678" w:rsidRDefault="00E531FD" w:rsidP="00311821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B84678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են անհրաժեշտ փոփոխություններ</w:t>
            </w:r>
            <w:r w:rsidR="00B84678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D97785" w:rsidRPr="004E0535" w:rsidTr="001E6E44">
        <w:trPr>
          <w:gridBefore w:val="1"/>
          <w:gridAfter w:val="2"/>
          <w:wBefore w:w="18" w:type="dxa"/>
          <w:wAfter w:w="181" w:type="dxa"/>
          <w:trHeight w:val="1256"/>
        </w:trPr>
        <w:tc>
          <w:tcPr>
            <w:tcW w:w="10978" w:type="dxa"/>
          </w:tcPr>
          <w:p w:rsidR="00D97785" w:rsidRPr="00437232" w:rsidRDefault="00437232" w:rsidP="004C73D6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</w:pPr>
            <w:r w:rsidRPr="00B846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2. Նախագծի հավելվածի 4-րդ կետում «կանոնների նպատակների համար» բառերը անհրաժեշտ է փոխարինել «կանոններում» բառով: Նույն կետում «հետևյալ բառից հետո նշված տերմիններն ու» բառերը հանել:</w:t>
            </w:r>
          </w:p>
        </w:tc>
        <w:tc>
          <w:tcPr>
            <w:tcW w:w="4051" w:type="dxa"/>
          </w:tcPr>
          <w:p w:rsidR="00437232" w:rsidRPr="00B84678" w:rsidRDefault="00437232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84678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։</w:t>
            </w:r>
          </w:p>
          <w:p w:rsidR="00D97785" w:rsidRPr="00437232" w:rsidRDefault="00437232" w:rsidP="0031182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84678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Նախագծում կատարվել են անհրաժեշտ փոփոխություններ</w:t>
            </w:r>
            <w:r w:rsidR="00B84678">
              <w:rPr>
                <w:rFonts w:ascii="GHEA Grapalat" w:hAnsi="GHEA Grapalat"/>
                <w:sz w:val="24"/>
                <w:szCs w:val="24"/>
                <w:lang w:val="hy-AM" w:eastAsia="en-US"/>
              </w:rPr>
              <w:t>։</w:t>
            </w:r>
          </w:p>
        </w:tc>
      </w:tr>
      <w:tr w:rsidR="00E53081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E53081" w:rsidRDefault="00E53081" w:rsidP="004C73D6">
            <w:pPr>
              <w:widowControl w:val="0"/>
              <w:tabs>
                <w:tab w:val="left" w:pos="0"/>
              </w:tabs>
              <w:spacing w:line="360" w:lineRule="auto"/>
              <w:jc w:val="center"/>
              <w:textAlignment w:val="baseline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11</w:t>
            </w:r>
            <w:r>
              <w:rPr>
                <w:rFonts w:ascii="Cambria Math" w:eastAsia="Calibri" w:hAnsi="Cambria Math" w:cs="Sylfaen"/>
                <w:b/>
                <w:noProof/>
                <w:sz w:val="24"/>
                <w:szCs w:val="24"/>
                <w:lang w:val="hy-AM" w:eastAsia="en-US"/>
              </w:rPr>
              <w:t xml:space="preserve">․ 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ՀՀ վարչապետի աշխատակազմ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E53081" w:rsidRDefault="00E53081" w:rsidP="004C73D6">
            <w:pPr>
              <w:spacing w:line="360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05.03.2024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53081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081" w:rsidRDefault="00E53081" w:rsidP="004C73D6">
            <w:pPr>
              <w:spacing w:line="360" w:lineRule="auto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E53081" w:rsidRDefault="00E53081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02/10.3/8074-2024</w:t>
            </w:r>
          </w:p>
        </w:tc>
      </w:tr>
      <w:tr w:rsidR="00E53081" w:rsidRPr="004E0535" w:rsidTr="001E6E44">
        <w:trPr>
          <w:gridBefore w:val="1"/>
          <w:gridAfter w:val="2"/>
          <w:wBefore w:w="18" w:type="dxa"/>
          <w:wAfter w:w="181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81" w:rsidRDefault="00E53081" w:rsidP="004C73D6">
            <w:pPr>
              <w:pStyle w:val="a8"/>
              <w:spacing w:after="0" w:line="360" w:lineRule="auto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Ղեկավարվելով Կառավարության աշխատակարգի 23-րդ կետի պահանջներով՝ նախագիծը վերադարձվում է Կառավարության աշխատակարգի 15-րդ կետի (Քաղաքաշինության, տեխնիկական և հրդեհային անվտանգության տեսչական մարմնի հետ համաձայնեցված չլինելու) և 20-րդ կետի 2-րդ ենթակետի պահանջներին չհամապատասխանելու հիմքով: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81" w:rsidRDefault="00E53081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3118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E53081" w:rsidRDefault="00E53081" w:rsidP="004C73D6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ՆԳՆ նախարարի 25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N//2479-2024 գրությամբ Նախագիծը ներկայացվել է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աշխատակազմի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գրասենյակի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համաձայնեցմանը։ Հարկ է նշել, որ գրասենյակի պատասխանատու աշխատողի հետ աշխատանքային քննարկման արդյունքում տեղեկացվել է, որ նախագիծը համաձայնեցվել է 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Քաղաքաշինության, տեխնիկական և հրդեհային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անվտանգության տեսչական մարմնի հետ և վերջինս առաջարկություններ և դիտողություններ չի ներկայացրել։  </w:t>
            </w:r>
          </w:p>
          <w:p w:rsidR="00E53081" w:rsidRDefault="00E53081" w:rsidP="004C73D6">
            <w:pPr>
              <w:spacing w:line="360" w:lineRule="auto"/>
              <w:ind w:firstLine="1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 հիմնավորմանը, ապա նշվում է, որ 2023 թվականի հուլիսի 13-ին Ազգային ժողովի կողմից ընդունվել է «Լիցենզավորման մասին» օրենքում փոփոխություններ և լրացումներ կատարելու մասին» ՀՕ-255-Ն օրենքը, որի համաձայն՝ 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հ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րագործական արտադրատե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-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սակների կիրառ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ումը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(շահագործման) (բացառությամբ կենցաղային նշանակության հրագործական արտադրատե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-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սակների I եվ II դասերի)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ևս դարձել է լիցենզավորման ենթակա գործունեության տեսակ։ </w:t>
            </w:r>
          </w:p>
          <w:p w:rsidR="00E53081" w:rsidRDefault="00E53081" w:rsidP="004C73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Վերոգրյալով պայմանավորված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 xml:space="preserve">2023 թվականի նոյեմբերի 29-ին ընդունվեց Հայաստանի Հանրապետության վարչապետի «Լիցենզավորման մասին»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օրենքում փոփոխություններ և լրացումներ կատարելու մասին» և «Տեխնիկական անվտանգության ապահովման պետական կարգավորման մասին» օրենքում փոփոխություններ և լրացում կատարելու մասին» Հայաստանի Հանրապետության օրենքների կիրարկումն ապահովող միջոցառումները հաստատելու մասին» N 1208-Ա որոշումը։</w:t>
            </w:r>
          </w:p>
          <w:p w:rsidR="00E53081" w:rsidRDefault="00E53081" w:rsidP="004C73D6">
            <w:pPr>
              <w:spacing w:line="360" w:lineRule="auto"/>
              <w:ind w:firstLine="16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ընդունման անհրաժեշտությունը պայմանա-վորված է վերոնշյալ իրավական ակտերի  պահանջներից։</w:t>
            </w:r>
          </w:p>
        </w:tc>
      </w:tr>
      <w:tr w:rsidR="00E53081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E53081" w:rsidRDefault="00E53081" w:rsidP="004C73D6">
            <w:pPr>
              <w:widowControl w:val="0"/>
              <w:tabs>
                <w:tab w:val="left" w:pos="0"/>
              </w:tabs>
              <w:spacing w:line="360" w:lineRule="auto"/>
              <w:jc w:val="center"/>
              <w:textAlignment w:val="baseline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lastRenderedPageBreak/>
              <w:t>12</w:t>
            </w:r>
            <w:r>
              <w:rPr>
                <w:rFonts w:ascii="Cambria Math" w:eastAsia="Calibri" w:hAnsi="Cambria Math" w:cs="Cambria Math"/>
                <w:b/>
                <w:noProof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E53081" w:rsidRDefault="00E53081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22.01.2024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53081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53081" w:rsidRDefault="00E53081" w:rsidP="004C73D6">
            <w:pPr>
              <w:spacing w:line="360" w:lineRule="auto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E53081" w:rsidRDefault="00E53081" w:rsidP="004C73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Style w:val="layout"/>
                <w:rFonts w:ascii="GHEA Grapalat" w:hAnsi="GHEA Grapalat"/>
                <w:b/>
                <w:sz w:val="24"/>
                <w:szCs w:val="24"/>
              </w:rPr>
              <w:t>ՔՏՄ/06.1.04/2310-24</w:t>
            </w:r>
          </w:p>
        </w:tc>
      </w:tr>
      <w:tr w:rsidR="00E53081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081" w:rsidRDefault="00E53081" w:rsidP="004C73D6">
            <w:pPr>
              <w:spacing w:line="360" w:lineRule="auto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081" w:rsidRPr="00311821" w:rsidRDefault="00E53081" w:rsidP="004C73D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31182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C10634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10634" w:rsidRPr="00064D4E" w:rsidRDefault="00C10634" w:rsidP="001D3681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en-US"/>
              </w:rPr>
            </w:pPr>
            <w:r w:rsidRPr="00064D4E">
              <w:rPr>
                <w:rFonts w:ascii="GHEA Grapalat" w:hAnsi="GHEA Grapalat" w:cs="Cambria Math"/>
                <w:b/>
                <w:sz w:val="24"/>
                <w:szCs w:val="24"/>
                <w:lang w:val="en-US"/>
              </w:rPr>
              <w:lastRenderedPageBreak/>
              <w:t xml:space="preserve">13. </w:t>
            </w:r>
            <w:r w:rsidR="001D368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վ</w:t>
            </w:r>
            <w:r w:rsidRPr="00064D4E">
              <w:rPr>
                <w:rFonts w:ascii="GHEA Grapalat" w:hAnsi="GHEA Grapalat" w:cs="Cambria Math"/>
                <w:b/>
                <w:sz w:val="24"/>
                <w:szCs w:val="24"/>
                <w:lang w:val="en-US"/>
              </w:rPr>
              <w:t>արչապետի աշխատակազմ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10634" w:rsidRPr="001D3681" w:rsidRDefault="001D3681" w:rsidP="001D368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Pr="001D368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D36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1D368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D36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</w:t>
            </w:r>
            <w:r w:rsidRPr="001D368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1D368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10634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10634" w:rsidRDefault="00C10634" w:rsidP="004C73D6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10634" w:rsidRPr="001D3681" w:rsidRDefault="001D3681" w:rsidP="001D368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 w:rsidRPr="001D3681">
              <w:rPr>
                <w:rFonts w:ascii="GHEA Grapalat" w:hAnsi="GHEA Grapalat"/>
                <w:b/>
                <w:sz w:val="24"/>
                <w:szCs w:val="24"/>
              </w:rPr>
              <w:t>02/10.39/12095-2024</w:t>
            </w:r>
          </w:p>
        </w:tc>
      </w:tr>
      <w:tr w:rsidR="00C10634" w:rsidRPr="001D3681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634" w:rsidRPr="001D3681" w:rsidRDefault="001D3681" w:rsidP="001D368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վ</w:t>
            </w:r>
            <w:r w:rsidRPr="00064D4E">
              <w:rPr>
                <w:rFonts w:ascii="GHEA Grapalat" w:hAnsi="GHEA Grapalat" w:cs="Cambria Math"/>
                <w:b/>
                <w:sz w:val="24"/>
                <w:szCs w:val="24"/>
                <w:lang w:val="en-US"/>
              </w:rPr>
              <w:t>արչապետի աշխատակազմի տարածքային զարգացման և շրջակա միջավայրի հարցերի վարչությ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</w:t>
            </w:r>
            <w:r w:rsidRPr="00064D4E">
              <w:rPr>
                <w:rFonts w:ascii="GHEA Grapalat" w:hAnsi="GHEA Grapalat" w:cs="Cambria Math"/>
                <w:b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եզրակացություն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07" w:rsidRPr="001D3681" w:rsidRDefault="000A1207" w:rsidP="001D368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C10634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681" w:rsidRPr="00311821" w:rsidRDefault="001D3681" w:rsidP="0031182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1182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3118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182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Նախագծով պահեստային շենքերի (սենքերի) գործող քաղաքաշինական նորմերին և պահանջներին համապատասխան լինելու տեսանկյունից կարգավորում չի նախատեսվում:</w:t>
            </w:r>
          </w:p>
          <w:p w:rsidR="001D3681" w:rsidRPr="00311821" w:rsidRDefault="001D3681" w:rsidP="001D3681">
            <w:pPr>
              <w:shd w:val="clear" w:color="auto" w:fill="FFFFFF"/>
              <w:spacing w:line="360" w:lineRule="auto"/>
              <w:ind w:firstLine="252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1182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Հիշյալ դիտարկման համատեքստում, ինչպես նաև հաշվի առնելով Նախագծի հավելվածի 59-րդ, 61-րդ, 62-րդ, 83.2-րդ կետերը՝ առաջարկում ենք Նախագիծը համաձայնեցնել </w:t>
            </w:r>
            <w:r w:rsidRPr="00311821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Քաղաքաշինության կոմիտեի</w:t>
            </w:r>
            <w:r w:rsidRPr="0031182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հետ:</w:t>
            </w:r>
          </w:p>
          <w:p w:rsidR="00C10634" w:rsidRPr="00311821" w:rsidRDefault="00974419" w:rsidP="001D3681">
            <w:pPr>
              <w:shd w:val="clear" w:color="auto" w:fill="FFFFFF"/>
              <w:spacing w:line="360" w:lineRule="auto"/>
              <w:ind w:firstLine="25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11821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2.</w:t>
            </w:r>
            <w:r w:rsidRPr="0031182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Հաշվի առնելով Նախագծի հավելվածի 4-րդ կետի 31-րդ ենթակետը, 6-րդ կետը, ինչպես նաև Նախագծով </w:t>
            </w:r>
            <w:r w:rsidRPr="00311821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շրջակա միջավայրի անվտանգության</w:t>
            </w:r>
            <w:r w:rsidRPr="0031182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ապահովման վերաբերյալ առկա կարգավորումները՝ առաջարկում ենք Նախագիծը քննարկել </w:t>
            </w:r>
            <w:r w:rsidRPr="00311821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Բնապահպանության և ընդերքի տեսչական մարմնի հետ</w:t>
            </w:r>
            <w:r w:rsidRPr="0031182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81" w:rsidRPr="00311821" w:rsidRDefault="001D3681" w:rsidP="001D3681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1182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Ընդունվել է մասամբ։</w:t>
            </w:r>
          </w:p>
          <w:p w:rsidR="00C10634" w:rsidRPr="00311821" w:rsidRDefault="001D3681" w:rsidP="001D36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1182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Առաջարկության համաձայն Նախագիծը ուղարկվել է Քաղաքաշինության կոմիտե, իսկ Բնապահպանության և ընդերքի տեսչական մարմին չի ուղարկվել, քանի որ Նախագծի շրջանառության փուլում</w:t>
            </w:r>
            <w:r w:rsidRPr="00311821">
              <w:rPr>
                <w:rFonts w:ascii="Courier New" w:hAnsi="Courier New" w:cs="Courier New"/>
                <w:sz w:val="24"/>
                <w:szCs w:val="24"/>
                <w:lang w:val="hy-AM" w:eastAsia="en-US"/>
              </w:rPr>
              <w:t> </w:t>
            </w:r>
            <w:r w:rsidRPr="0031182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կարծիքի է ուղարկվել ՀՀ վարչապետի աշխատակազմի տեսչական մարմինների աշխատանքների համակարգման գրասենյակ։</w:t>
            </w:r>
          </w:p>
        </w:tc>
      </w:tr>
      <w:tr w:rsidR="00C10634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634" w:rsidRPr="001D3681" w:rsidRDefault="00974419" w:rsidP="001D3681">
            <w:pPr>
              <w:shd w:val="clear" w:color="auto" w:fill="FFFFFF"/>
              <w:spacing w:line="360" w:lineRule="auto"/>
              <w:ind w:firstLine="16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744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3. </w:t>
            </w:r>
            <w:r w:rsidRPr="0097441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քննարկել Նախագծի հավելվածի 75-րդ կետում</w:t>
            </w:r>
            <w:r w:rsidRPr="009744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74419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744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Ավտոմոբիլային տրանսպորտով վտանգավոր բեռներ և չվնասազերծված տարաներ փոխադրելու մասին</w:t>
            </w:r>
            <w:r w:rsidRPr="009744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օրենքի պահանջներին հղում տալու նպատակահարմարության հարցը, հատկապես՝ նկատի ունենալով, որ Նախագծի հավելվածի 16-րդ կետի համաձայն՝ </w:t>
            </w:r>
            <w:r w:rsidRPr="009744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տարբեր տեսակի փոխադրամիջոցներով փոխադրման նպատակով</w:t>
            </w:r>
            <w:r w:rsidRPr="00974419">
              <w:rPr>
                <w:rFonts w:ascii="GHEA Grapalat" w:hAnsi="GHEA Grapalat" w:cs="Sylfaen"/>
                <w:lang w:val="pt-BR"/>
              </w:rPr>
              <w:t xml:space="preserve"> </w:t>
            </w:r>
            <w:r w:rsidRPr="009744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հրագործական արտադրատեսակները դիտարկվում են որպես վտանգավոր բեռներ: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634" w:rsidRPr="001D3681" w:rsidRDefault="001D3681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</w:t>
            </w:r>
            <w:r w:rsidRPr="001D3681">
              <w:rPr>
                <w:rFonts w:ascii="Cambria Math" w:hAnsi="Cambria Math" w:cs="Sylfaen"/>
                <w:b/>
                <w:sz w:val="24"/>
                <w:szCs w:val="24"/>
                <w:lang w:val="hy-AM" w:eastAsia="en-US"/>
              </w:rPr>
              <w:t xml:space="preserve">․ </w:t>
            </w:r>
            <w:r w:rsidR="00C20CD3"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31182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C20CD3" w:rsidRPr="001D3681" w:rsidRDefault="00C20CD3" w:rsidP="001D36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Նախագծի 75-րդ կետից հղումը հանվել է</w:t>
            </w:r>
            <w:r w:rsid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</w:t>
            </w:r>
          </w:p>
        </w:tc>
      </w:tr>
      <w:tr w:rsidR="001D3681" w:rsidRPr="004E0535" w:rsidTr="001E6E44">
        <w:trPr>
          <w:gridBefore w:val="1"/>
          <w:gridAfter w:val="1"/>
          <w:wBefore w:w="18" w:type="dxa"/>
          <w:wAfter w:w="90" w:type="dxa"/>
          <w:trHeight w:val="491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3681" w:rsidRPr="001D3681" w:rsidRDefault="001D3681" w:rsidP="001D3681">
            <w:pPr>
              <w:spacing w:line="360" w:lineRule="auto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D368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lastRenderedPageBreak/>
              <w:t>ՀՀ վարչապետի աշխատակազմի պետաիրավական վարչության եզրակացություն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3681" w:rsidRPr="001D3681" w:rsidRDefault="001D3681" w:rsidP="004C73D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DF" w:rsidRDefault="00525D8F" w:rsidP="001D3681">
            <w:pPr>
              <w:spacing w:line="360" w:lineRule="auto"/>
              <w:ind w:firstLine="16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A903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հավելվածի </w:t>
            </w:r>
            <w:r w:rsidRPr="00A903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1-ին կետով առաջարկվում է սահմանել կենցաղային և տեխնիկական նշանակության հրագործական արտադրատեսակների </w:t>
            </w:r>
            <w:r w:rsidRPr="00A9036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չափորոշիչների դասակարգումները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Այս առումով հարկ է նկատել, որ նախագծի նախաբանում որպես դրա ընդունման իրավական հիմք վկայակոչված օրենքի համապատասխան դրույթով Կառավարությանն իրավասություն է վերապահվել սահմանելու կ</w:t>
            </w:r>
            <w:r w:rsidRPr="00ED12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ենցաղային և տեխնիկական նշանակության հրագործական </w:t>
            </w:r>
            <w:r w:rsidRPr="00ED120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արտադրատեսակների չափորոշիչները, դասակարգումները</w:t>
            </w:r>
            <w:r w:rsidRPr="00ED12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ինչպես նաև տեխնիկական անվտանգության ոլորտում տեխնիկական անվտանգության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նորմերը, կանոնները և հրահանգները</w:t>
            </w:r>
            <w:r w:rsidRPr="00ED12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8F" w:rsidRPr="000E7913" w:rsidRDefault="001F58F1" w:rsidP="00C40B8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</w:t>
            </w:r>
            <w:r w:rsidR="00C40B8F"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է։</w:t>
            </w:r>
          </w:p>
          <w:p w:rsidR="009429DF" w:rsidRDefault="00C40B8F" w:rsidP="001F58F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 w:rsidR="001F58F1"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ի</w:t>
            </w: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ծ</w:t>
            </w:r>
            <w:r w:rsidR="001F58F1">
              <w:rPr>
                <w:rFonts w:ascii="GHEA Grapalat" w:hAnsi="GHEA Grapalat"/>
                <w:sz w:val="24"/>
                <w:szCs w:val="24"/>
                <w:lang w:val="hy-AM" w:eastAsia="en-US"/>
              </w:rPr>
              <w:t>ը</w:t>
            </w: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1F58F1"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 է։</w:t>
            </w: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DF" w:rsidRDefault="00821494" w:rsidP="00A84DBA">
            <w:pPr>
              <w:pStyle w:val="norm"/>
              <w:spacing w:line="240" w:lineRule="auto"/>
              <w:ind w:right="360" w:firstLine="0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A903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Հավելվածի մի շարք դրույթներ չունեն հավելյալ կարգավորիչ նշանակություն (օրինակ՝ 1-ին, 2-րդ, 5-րդ 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 շարք </w:t>
            </w:r>
            <w:r w:rsidRPr="00A903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այլ կետեր): 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DF" w:rsidRPr="001D3681" w:rsidRDefault="00A84DBA" w:rsidP="00A8146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</w:t>
            </w:r>
            <w:r w:rsidR="00A81460"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է։</w:t>
            </w:r>
          </w:p>
          <w:p w:rsidR="00A81460" w:rsidRPr="001D3681" w:rsidRDefault="00A84DBA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Նշված դրույթները հանվել են։</w:t>
            </w: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A2" w:rsidRPr="007608A2" w:rsidRDefault="007608A2" w:rsidP="001D3681">
            <w:pPr>
              <w:pStyle w:val="norm"/>
              <w:spacing w:line="360" w:lineRule="auto"/>
              <w:ind w:right="360" w:firstLine="16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36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 </w:t>
            </w:r>
            <w:r w:rsidRPr="007608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4-րդ կետով բացահայտվում են օրենքում կիրառվող հիմնական հասկացությունների բովանդակությունը, որոնց կապակցությամբ հարկ ենք համարում նշել, որ հիշյալ կետի.</w:t>
            </w:r>
          </w:p>
          <w:p w:rsidR="007608A2" w:rsidRPr="007608A2" w:rsidRDefault="007608A2" w:rsidP="001D3681">
            <w:pPr>
              <w:pStyle w:val="2"/>
              <w:spacing w:after="0" w:line="360" w:lineRule="auto"/>
              <w:ind w:left="-18" w:firstLine="18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608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1)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14-րդ ենթակետում բացահայտվում է «հրագործական արտադրատեսակների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տարածում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հասկացության բովանդակությունը, որի համաձայն՝ վերջինս գործունեություն է, որն իր մեջ ներառում է հրագործական արտադրատեսակների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փոխադրումը, պահումը, գնումը, վաճառքը և օգտագործումը: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16-րդ ենթակետով բացահայտվում է «հրագործական արտադրատեսակների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շրջանառություն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հասկացության բովանդակությունը, որի համաձայն՝ վերջինս համարվում է </w:t>
            </w:r>
            <w:r w:rsidRPr="007608A2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հրագործական</w:t>
            </w:r>
            <w:r w:rsidRPr="007608A2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արտադրատեսակների</w:t>
            </w:r>
            <w:r w:rsidRPr="007608A2">
              <w:rPr>
                <w:rFonts w:ascii="GHEA Grapalat" w:eastAsia="Calibr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առևտուրը (իրացումը)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,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պահումը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,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>շահագործումը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,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փոխադրումը, ներմուծումը և արտահանումը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տարածքում կամ տարածքից: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Մեր գնահատմամբ, «տարածում» և «շրջանառություն» հասկացությունները, ըստ էության, չունեն բովանդակային տարանջատվածություն, </w:t>
            </w:r>
          </w:p>
          <w:p w:rsidR="009429DF" w:rsidRPr="001D3681" w:rsidRDefault="007608A2" w:rsidP="001D3681">
            <w:pPr>
              <w:pStyle w:val="2"/>
              <w:spacing w:after="0" w:line="360" w:lineRule="auto"/>
              <w:ind w:lef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2) 23-րդ ենթակետում նշվում է, որ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հրավառության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արտադրատեսակ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>ը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զանգվածային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տեսարանային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ձայնային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,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լուսային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,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ծխային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այլ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երևույթների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ստացման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համար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նշանակության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հրագործական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արտադրատեսակ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է: Մինչդեռ, 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>պարզ չէ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, թե հատկապես </w:t>
            </w:r>
            <w:r w:rsidRPr="007608A2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>ինչ այլ երևույթների ստացման մասին է խոսքը՝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հաշվի առնելով այն հանգամանքը, որ նշված դրույթը նպատակ է հետապնդում բացահայտելու հասկացություն բովանդակությունը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(դիտարկումը վերաբերում է նաև 19-րդ ենթակետով բացահայտվող հասկացությանը)</w:t>
            </w:r>
            <w:r w:rsidRPr="007608A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: 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74" w:rsidRPr="001D3681" w:rsidRDefault="00405B74" w:rsidP="00405B7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405B74" w:rsidRPr="001D3681" w:rsidRDefault="00405B74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9429DF" w:rsidRPr="001D3681" w:rsidRDefault="009429DF" w:rsidP="004C73D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DF" w:rsidRDefault="00347629" w:rsidP="00A83B84">
            <w:pPr>
              <w:pStyle w:val="2"/>
              <w:spacing w:after="0" w:line="360" w:lineRule="auto"/>
              <w:ind w:firstLine="16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4762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 Հավելվածում տեղ են գտել մի շարք ընդհանրական և իրավական որոշակիության տեսանկյունից խնդրահարույց կարգավորումներ</w:t>
            </w:r>
            <w:r w:rsidRPr="00347629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(</w:t>
            </w:r>
            <w:r w:rsidRPr="00347629"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օրինակ՝  10-րդ, 13-րդ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24-րդ, 39-րդ,</w:t>
            </w:r>
            <w:r w:rsidRPr="001D368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29">
              <w:rPr>
                <w:rFonts w:ascii="GHEA Grapalat" w:hAnsi="GHEA Grapalat" w:cs="Sylfaen"/>
                <w:sz w:val="24"/>
                <w:szCs w:val="24"/>
                <w:lang w:val="hy-AM"/>
              </w:rPr>
              <w:t>46-րդ, 49-րդ,  53-րդ կետեր, 83-րդ կետի 5-րդ, 7-րդ ենթակետեր, ինչպես նաև հավելվածի այլ կետեր</w:t>
            </w:r>
            <w:r w:rsidRPr="00347629">
              <w:rPr>
                <w:rFonts w:ascii="GHEA Grapalat" w:hAnsi="GHEA Grapalat" w:cs="Sylfaen"/>
                <w:sz w:val="24"/>
                <w:szCs w:val="24"/>
                <w:lang w:val="pt-BR"/>
              </w:rPr>
              <w:t>)</w:t>
            </w:r>
            <w:r w:rsidRPr="003476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որոնցում մեծապես կիրառվում են «և այլն», «օրենսդրությամբ սահմանված կարգով», ինչպես նաև այնպիսի անհասկանալի ձևակերպումներ, ինչպես օրինակ, «Հայաստանի Հանրապետության ազգությունների» և այլն: 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74" w:rsidRPr="001D3681" w:rsidRDefault="00405B74" w:rsidP="00405B7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405B74" w:rsidRPr="001D3681" w:rsidRDefault="00405B74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9429DF" w:rsidRPr="001D3681" w:rsidRDefault="009429DF" w:rsidP="004C73D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F6" w:rsidRPr="009739F6" w:rsidRDefault="009739F6" w:rsidP="001D3681">
            <w:pPr>
              <w:pStyle w:val="2"/>
              <w:spacing w:after="0" w:line="360" w:lineRule="auto"/>
              <w:ind w:left="-18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39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Հավելվածի 9-րդ կետով սահմանվում է, որ հրագործական արտադրատեսակների հետ աշխատանքի դեպքում </w:t>
            </w:r>
            <w:r w:rsidRPr="009739F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պետք է մշակված լինեն և կիրառվեն</w:t>
            </w:r>
            <w:r w:rsidRPr="009739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վտանգավոր գոտիներում գտնվող ունեցվածքի և մարդկանց տարահանման կամ պաշտպանության միջոցառումներ: Մինչդեռ, պարզ չէ, թե ում կողմից պետք է այդպիսիք մշակվեն և կիրառվեն: </w:t>
            </w:r>
          </w:p>
          <w:p w:rsidR="009429DF" w:rsidRDefault="009429DF" w:rsidP="004C73D6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74" w:rsidRPr="001D3681" w:rsidRDefault="00405B74" w:rsidP="00405B7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1D3681"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405B74" w:rsidRPr="001D3681" w:rsidRDefault="00405B74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9429DF" w:rsidRPr="00405B74" w:rsidRDefault="009429DF" w:rsidP="004C73D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75F" w:rsidRPr="0058275F" w:rsidRDefault="0058275F" w:rsidP="001D3681">
            <w:pPr>
              <w:pStyle w:val="2"/>
              <w:spacing w:after="0" w:line="360" w:lineRule="auto"/>
              <w:ind w:left="-18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27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Հավելվածի 30-րդ կետով սահմանվում է, որ հրավառության արտադրատեսակների մշակման գործընթացում </w:t>
            </w:r>
            <w:r w:rsidRPr="005827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անհրաժեշտ է հաշվի առնել</w:t>
            </w:r>
            <w:r w:rsidRPr="005827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դրանց նկատմամբ համապատասխան հատուկ պահանջները: Մինչդեռ, պարզ չէ, թե ինչ է ենթադրում «անհրաժեշտ է հաշվի առնել» ձևակերպումը, մասնավորապես՝ արդյո՞ք նման պահանջների պահպանումը պարտադիր է </w:t>
            </w:r>
            <w:r w:rsidRPr="0058275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լինելու, թե ոչ: </w:t>
            </w:r>
          </w:p>
          <w:p w:rsidR="009429DF" w:rsidRDefault="009429DF" w:rsidP="004C73D6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74" w:rsidRPr="001D3681" w:rsidRDefault="00405B74" w:rsidP="00405B7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405B74" w:rsidRPr="001D3681" w:rsidRDefault="00405B74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9429DF" w:rsidRDefault="009429DF" w:rsidP="004C73D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DF" w:rsidRPr="0035684E" w:rsidRDefault="00235A30" w:rsidP="0035684E">
            <w:pPr>
              <w:pStyle w:val="2"/>
              <w:spacing w:after="0" w:line="360" w:lineRule="auto"/>
              <w:ind w:firstLine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5A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7. Հավելվածի 62-րդ կետով սահմանվում է, որ հրագործական արտադրանքների մեծածախ և մանրածախ պահեստները պետք է ունենան շուրջօրյա պահպանություն, որը իրականացվում է </w:t>
            </w:r>
            <w:r w:rsidRPr="00235A3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պահպանության հատուկ պետական մարմինների կողմից</w:t>
            </w:r>
            <w:r w:rsidRPr="00235A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պայմանագրային հիմունքներով կամ </w:t>
            </w:r>
            <w:r w:rsidRPr="00235A3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հատուկ պահպանություն չիրականացնելու դեպքում,</w:t>
            </w:r>
            <w:r w:rsidRPr="00235A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պահեստները պետք է ապահոված լինեն պետական պահպանության մարմինների պահնորդաազդանշանային կենտրոնացված պահպանության դիտակետերին միացված ահազանգման համակարգով կամ ինքնաահազանգման համակարգով, ձայնային և լուսային ազդանշանները տվող ազդասարքը մոտակա պահակակետին միացնելով կամ պահեստի շենքի (սենքի) արտաքին մասին ամրացնելով: Մինչդեռ, պարզ չէ, թե ինչ պետական մարմինների մասին է խոսքը, ինչպես նաև այն, թե որ դեպքերում հատուկ պահպանություն կարող է չիրականցվել: 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847" w:rsidRPr="001D3681" w:rsidRDefault="00EC6847" w:rsidP="00EC684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1D3681"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EC6847" w:rsidRPr="001D3681" w:rsidRDefault="00EC6847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9429DF" w:rsidRDefault="009429DF" w:rsidP="004C73D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9429DF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DF" w:rsidRPr="00BC436B" w:rsidRDefault="00BC436B" w:rsidP="001D3681">
            <w:pPr>
              <w:spacing w:line="360" w:lineRule="auto"/>
              <w:ind w:firstLine="16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BC436B">
              <w:rPr>
                <w:rFonts w:ascii="GHEA Grapalat" w:hAnsi="GHEA Grapalat" w:cs="Sylfaen"/>
                <w:sz w:val="24"/>
                <w:szCs w:val="24"/>
                <w:lang w:val="hy-AM"/>
              </w:rPr>
              <w:t>8. Հավելվածի XIV-րդ գլխով սահմանվում է հրագործական արտադրատեսակների ցանկը, մինչդեռ հարկ է նկատել, որ նախագծի նախաբանում որպես իրավական հիմք նշված օրենքի համապատասխան դրույթով Կառավարությանը նման ցանկ սահմանելու իրավասություն վերապահված չէ: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DF" w:rsidRPr="001D3681" w:rsidRDefault="00E4576F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Ընունվել է</w:t>
            </w:r>
            <w:r w:rsidR="001D3681" w:rsidRPr="001D368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E4576F" w:rsidRPr="001D3681" w:rsidRDefault="00E4576F" w:rsidP="001D36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Ցանկը հանվել է</w:t>
            </w:r>
            <w:r w:rsid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</w:t>
            </w:r>
          </w:p>
        </w:tc>
      </w:tr>
      <w:tr w:rsidR="001E6E44" w:rsidRPr="004E0535" w:rsidTr="001E6E44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E44" w:rsidRPr="001E6E44" w:rsidRDefault="001E6E44" w:rsidP="001E6E44">
            <w:pPr>
              <w:spacing w:line="360" w:lineRule="auto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E6E44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Վարչապետի աշխատակազմի իրավաբանական վարչությ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</w:t>
            </w:r>
            <w:r w:rsidRPr="001E6E44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եզրակացություն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E44" w:rsidRDefault="001E6E44" w:rsidP="004C73D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F4632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35684E" w:rsidRDefault="00240DD1" w:rsidP="0035684E">
            <w:pPr>
              <w:spacing w:line="360" w:lineRule="auto"/>
              <w:ind w:firstLine="16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D31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1.Նախագծի մի շարք դրույթներ դուրս են սույն որոշման նախագծի կարգավորման առարկայի շրջանակներից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հաշվի առնելով այն հանգամանքը, որ դրանց մեծ մասը ունի նկարագրական բնույթ</w:t>
            </w:r>
            <w:r w:rsidRPr="00AD31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(օրինակ՝ հավելվածի 2-րդ, 3-րդ, 5-7-րդ, 37-րդ, 70-րդ կետեր, գլուխ 10):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632" w:rsidRPr="001E6E44" w:rsidRDefault="009C51E9" w:rsidP="004C73D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E6E4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1E6E4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9C51E9" w:rsidRPr="001D3681" w:rsidRDefault="009C51E9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9C51E9" w:rsidRPr="001D3681" w:rsidRDefault="009C51E9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Որոշ կետեր հանդիսանում են տեխնիկական անվտանգության ընդհանուր կանոններ</w:t>
            </w:r>
            <w:r w:rsidR="001E6E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</w:t>
            </w:r>
          </w:p>
        </w:tc>
      </w:tr>
      <w:tr w:rsidR="008F4632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3D6" w:rsidRPr="00AD31A1" w:rsidRDefault="004C73D6" w:rsidP="0035684E">
            <w:pPr>
              <w:spacing w:line="360" w:lineRule="auto"/>
              <w:ind w:firstLine="16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D31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2.Նախագծի 4-րդ կետով սահմանված հասկացությունները անհրաժեշտ է </w:t>
            </w:r>
            <w:r w:rsidRPr="00AD31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համապատասխանեցնել օրենքի ձևակերպումներին (օրինակ՝ 9-րդ ենթակետ):</w:t>
            </w:r>
          </w:p>
          <w:p w:rsidR="008F4632" w:rsidRDefault="008F4632" w:rsidP="0035684E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9" w:rsidRPr="001E6E44" w:rsidRDefault="00576839" w:rsidP="0057683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E6E4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1E6E44" w:rsidRPr="001E6E4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576839" w:rsidRPr="001D3681" w:rsidRDefault="00576839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Նախագծում կատարվել են փոփոխություններ:</w:t>
            </w:r>
          </w:p>
          <w:p w:rsidR="008F4632" w:rsidRDefault="008F4632" w:rsidP="004C73D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F4632" w:rsidRPr="004E0535" w:rsidTr="001E6E44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Default="00C46F3C" w:rsidP="0035684E">
            <w:pPr>
              <w:spacing w:line="360" w:lineRule="auto"/>
              <w:ind w:firstLine="16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AD31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3.Նախագծի հավելվածի 62-րդ կետի համաձայն՝ </w:t>
            </w:r>
            <w:r w:rsidRPr="00AD31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հրագործական </w:t>
            </w:r>
            <w:r w:rsidRPr="00AD31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արտադրանքների մեծածախ և մանրածախ պահեստները պետք է ունենան</w:t>
            </w:r>
            <w:r w:rsidRPr="00AD31A1">
              <w:rPr>
                <w:rFonts w:ascii="GHEA Grapalat" w:hAnsi="GHEA Grapalat" w:cs="Arial CIT"/>
                <w:color w:val="000000" w:themeColor="text1"/>
                <w:sz w:val="24"/>
                <w:szCs w:val="24"/>
                <w:lang w:val="hy-AM"/>
              </w:rPr>
              <w:t xml:space="preserve"> շուրջօրյա պահպանություն, որը իրականացվում է </w:t>
            </w:r>
            <w:r w:rsidRPr="00AD31A1">
              <w:rPr>
                <w:rFonts w:ascii="GHEA Grapalat" w:hAnsi="GHEA Grapalat" w:cs="Arial CIT"/>
                <w:i/>
                <w:color w:val="000000" w:themeColor="text1"/>
                <w:sz w:val="24"/>
                <w:szCs w:val="24"/>
                <w:lang w:val="hy-AM"/>
              </w:rPr>
              <w:t>Հայաստանի Հանրապետության պետական պահպանության հատուկ պետական մարմինների կողմից,</w:t>
            </w:r>
            <w:r w:rsidRPr="00AD31A1">
              <w:rPr>
                <w:rFonts w:ascii="GHEA Grapalat" w:hAnsi="GHEA Grapalat" w:cs="Arial CIT"/>
                <w:color w:val="000000" w:themeColor="text1"/>
                <w:sz w:val="24"/>
                <w:szCs w:val="24"/>
                <w:lang w:val="hy-AM"/>
              </w:rPr>
              <w:t xml:space="preserve"> պայմանագրային հիմունքներով (...), մինչդեռ պարզ չէ, թե ինչ մարմինների մասին է խոսքը: Բացի այդ, հարկ է նկատի ունենալ, որ սույն որոշման նախագծով պետական մարմինների վրա նման պարտականություն չի կարող դրվել: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847" w:rsidRPr="001E6E44" w:rsidRDefault="00EC6847" w:rsidP="00EC684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E6E4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1E6E4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։</w:t>
            </w:r>
          </w:p>
          <w:p w:rsidR="00EC6847" w:rsidRPr="001D3681" w:rsidRDefault="00EC6847" w:rsidP="0031182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D368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են փոփոխություններ:</w:t>
            </w:r>
          </w:p>
          <w:p w:rsidR="008F4632" w:rsidRDefault="008F4632" w:rsidP="004C73D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F4632" w:rsidRPr="004E0535" w:rsidTr="001E6E44">
        <w:trPr>
          <w:gridBefore w:val="1"/>
          <w:gridAfter w:val="1"/>
          <w:wBefore w:w="18" w:type="dxa"/>
          <w:wAfter w:w="90" w:type="dxa"/>
          <w:trHeight w:val="1679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632" w:rsidRPr="001E6E44" w:rsidRDefault="00C46F3C" w:rsidP="001E6E44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CIT"/>
                <w:color w:val="000000" w:themeColor="text1"/>
                <w:sz w:val="24"/>
                <w:szCs w:val="24"/>
                <w:lang w:val="hy-AM"/>
              </w:rPr>
              <w:t xml:space="preserve">4.Նախագծի վերնագիրը անհրաժեշտ է համապատասխանեցնել </w:t>
            </w:r>
            <w:r w:rsidRPr="00F4490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«Տեխնիկական անվտանգության ապահովման պետական կարգավորման մասին» օրենքի </w:t>
            </w:r>
            <w:r w:rsidRPr="00F449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4-րդ հոդվածի </w:t>
            </w:r>
            <w:r w:rsidRPr="00F44907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Pr="00F44907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F449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մասով ամրագրված դրույթի ձևակերպմանը: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B8F" w:rsidRPr="000E7913" w:rsidRDefault="00A84DBA" w:rsidP="00C40B8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</w:t>
            </w:r>
            <w:r w:rsidR="00C40B8F" w:rsidRPr="000E791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է։</w:t>
            </w:r>
          </w:p>
          <w:p w:rsidR="008F4632" w:rsidRDefault="00C40B8F" w:rsidP="00A84DB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 w:rsidR="00A84DBA"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ի</w:t>
            </w: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>ծ</w:t>
            </w:r>
            <w:r w:rsidR="00A84DBA">
              <w:rPr>
                <w:rFonts w:ascii="GHEA Grapalat" w:hAnsi="GHEA Grapalat"/>
                <w:sz w:val="24"/>
                <w:szCs w:val="24"/>
                <w:lang w:val="hy-AM" w:eastAsia="en-US"/>
              </w:rPr>
              <w:t>ը</w:t>
            </w:r>
            <w:r w:rsidRPr="000E791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A84DBA"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 է։</w:t>
            </w:r>
          </w:p>
        </w:tc>
      </w:tr>
      <w:tr w:rsidR="001E6E44" w:rsidRPr="00E854B1" w:rsidTr="001E6E44">
        <w:trPr>
          <w:trHeight w:val="428"/>
        </w:trPr>
        <w:tc>
          <w:tcPr>
            <w:tcW w:w="10998" w:type="dxa"/>
            <w:gridSpan w:val="2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1E6E44" w:rsidRPr="00F2391A" w:rsidRDefault="001E6E44" w:rsidP="0080787F">
            <w:pPr>
              <w:spacing w:line="276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14</w:t>
            </w:r>
            <w:r w:rsidRPr="00F2391A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Pr="00F2391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E6E44" w:rsidRPr="00AA02AC" w:rsidRDefault="001E6E44" w:rsidP="0080787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A02A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19</w:t>
            </w:r>
            <w:r w:rsidRPr="00AA02A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AA02A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04</w:t>
            </w:r>
            <w:r w:rsidRPr="00AA02A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AA02A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AA02AC">
              <w:rPr>
                <w:rFonts w:ascii="GHEA Grapalat" w:hAnsi="GHEA Grapalat" w:cs="Arial"/>
                <w:b/>
                <w:sz w:val="24"/>
                <w:szCs w:val="24"/>
                <w:lang w:val="hy-AM" w:eastAsia="en-US"/>
              </w:rPr>
              <w:t>թ</w:t>
            </w:r>
            <w:r w:rsidRPr="00AA02A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1E6E44" w:rsidRPr="00E854B1" w:rsidTr="001E6E44">
        <w:trPr>
          <w:trHeight w:val="428"/>
        </w:trPr>
        <w:tc>
          <w:tcPr>
            <w:tcW w:w="10998" w:type="dxa"/>
            <w:gridSpan w:val="2"/>
            <w:vMerge/>
            <w:shd w:val="clear" w:color="auto" w:fill="A6A6A6" w:themeFill="background1" w:themeFillShade="A6"/>
          </w:tcPr>
          <w:p w:rsidR="001E6E44" w:rsidRPr="00F2391A" w:rsidRDefault="001E6E44" w:rsidP="0080787F">
            <w:pPr>
              <w:spacing w:line="276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E6E44" w:rsidRPr="00AA02AC" w:rsidRDefault="001E6E44" w:rsidP="0080787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A02A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   N </w:t>
            </w:r>
            <w:r w:rsidRPr="00AA02AC">
              <w:rPr>
                <w:rFonts w:ascii="GHEA Grapalat" w:hAnsi="GHEA Grapalat"/>
                <w:b/>
                <w:sz w:val="24"/>
                <w:szCs w:val="24"/>
              </w:rPr>
              <w:t>01/22/5526-2024</w:t>
            </w:r>
          </w:p>
        </w:tc>
      </w:tr>
      <w:tr w:rsidR="001E6E44" w:rsidRPr="00400595" w:rsidTr="001E6E44">
        <w:trPr>
          <w:trHeight w:val="428"/>
        </w:trPr>
        <w:tc>
          <w:tcPr>
            <w:tcW w:w="10998" w:type="dxa"/>
            <w:gridSpan w:val="2"/>
            <w:tcBorders>
              <w:top w:val="single" w:sz="4" w:space="0" w:color="auto"/>
            </w:tcBorders>
          </w:tcPr>
          <w:p w:rsidR="001E6E44" w:rsidRPr="00F2391A" w:rsidRDefault="001E6E44" w:rsidP="0080787F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391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E6E44" w:rsidRPr="00311821" w:rsidRDefault="001E6E44" w:rsidP="0080787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1182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</w:tbl>
    <w:p w:rsidR="001E6E44" w:rsidRDefault="001E6E44" w:rsidP="001E6E44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E6E44" w:rsidRPr="000C2950" w:rsidRDefault="001E6E44" w:rsidP="001E6E44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C2950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p w:rsidR="00191FE1" w:rsidRPr="00E53081" w:rsidRDefault="00191FE1" w:rsidP="004C73D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91FE1" w:rsidRPr="00E53081" w:rsidSect="00771746">
      <w:pgSz w:w="16838" w:h="11906" w:orient="landscape"/>
      <w:pgMar w:top="426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IT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43BA0"/>
    <w:multiLevelType w:val="hybridMultilevel"/>
    <w:tmpl w:val="28C2DF3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>
      <w:start w:val="1"/>
      <w:numFmt w:val="lowerLetter"/>
      <w:lvlText w:val="%2."/>
      <w:lvlJc w:val="left"/>
      <w:pPr>
        <w:ind w:left="2149" w:hanging="360"/>
      </w:pPr>
    </w:lvl>
    <w:lvl w:ilvl="2" w:tplc="0809001B">
      <w:start w:val="1"/>
      <w:numFmt w:val="lowerRoman"/>
      <w:lvlText w:val="%3."/>
      <w:lvlJc w:val="right"/>
      <w:pPr>
        <w:ind w:left="2869" w:hanging="180"/>
      </w:pPr>
    </w:lvl>
    <w:lvl w:ilvl="3" w:tplc="0809000F">
      <w:start w:val="1"/>
      <w:numFmt w:val="decimal"/>
      <w:lvlText w:val="%4."/>
      <w:lvlJc w:val="left"/>
      <w:pPr>
        <w:ind w:left="3589" w:hanging="360"/>
      </w:pPr>
    </w:lvl>
    <w:lvl w:ilvl="4" w:tplc="08090019">
      <w:start w:val="1"/>
      <w:numFmt w:val="lowerLetter"/>
      <w:lvlText w:val="%5."/>
      <w:lvlJc w:val="left"/>
      <w:pPr>
        <w:ind w:left="4309" w:hanging="360"/>
      </w:pPr>
    </w:lvl>
    <w:lvl w:ilvl="5" w:tplc="0809001B">
      <w:start w:val="1"/>
      <w:numFmt w:val="lowerRoman"/>
      <w:lvlText w:val="%6."/>
      <w:lvlJc w:val="right"/>
      <w:pPr>
        <w:ind w:left="5029" w:hanging="180"/>
      </w:pPr>
    </w:lvl>
    <w:lvl w:ilvl="6" w:tplc="0809000F">
      <w:start w:val="1"/>
      <w:numFmt w:val="decimal"/>
      <w:lvlText w:val="%7."/>
      <w:lvlJc w:val="left"/>
      <w:pPr>
        <w:ind w:left="5749" w:hanging="360"/>
      </w:pPr>
    </w:lvl>
    <w:lvl w:ilvl="7" w:tplc="08090019">
      <w:start w:val="1"/>
      <w:numFmt w:val="lowerLetter"/>
      <w:lvlText w:val="%8."/>
      <w:lvlJc w:val="left"/>
      <w:pPr>
        <w:ind w:left="6469" w:hanging="360"/>
      </w:pPr>
    </w:lvl>
    <w:lvl w:ilvl="8" w:tplc="080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17E58E2"/>
    <w:multiLevelType w:val="hybridMultilevel"/>
    <w:tmpl w:val="28C2DF3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>
      <w:start w:val="1"/>
      <w:numFmt w:val="lowerLetter"/>
      <w:lvlText w:val="%2."/>
      <w:lvlJc w:val="left"/>
      <w:pPr>
        <w:ind w:left="2149" w:hanging="360"/>
      </w:pPr>
    </w:lvl>
    <w:lvl w:ilvl="2" w:tplc="0809001B">
      <w:start w:val="1"/>
      <w:numFmt w:val="lowerRoman"/>
      <w:lvlText w:val="%3."/>
      <w:lvlJc w:val="right"/>
      <w:pPr>
        <w:ind w:left="2869" w:hanging="180"/>
      </w:pPr>
    </w:lvl>
    <w:lvl w:ilvl="3" w:tplc="0809000F">
      <w:start w:val="1"/>
      <w:numFmt w:val="decimal"/>
      <w:lvlText w:val="%4."/>
      <w:lvlJc w:val="left"/>
      <w:pPr>
        <w:ind w:left="3589" w:hanging="360"/>
      </w:pPr>
    </w:lvl>
    <w:lvl w:ilvl="4" w:tplc="08090019">
      <w:start w:val="1"/>
      <w:numFmt w:val="lowerLetter"/>
      <w:lvlText w:val="%5."/>
      <w:lvlJc w:val="left"/>
      <w:pPr>
        <w:ind w:left="4309" w:hanging="360"/>
      </w:pPr>
    </w:lvl>
    <w:lvl w:ilvl="5" w:tplc="0809001B">
      <w:start w:val="1"/>
      <w:numFmt w:val="lowerRoman"/>
      <w:lvlText w:val="%6."/>
      <w:lvlJc w:val="right"/>
      <w:pPr>
        <w:ind w:left="5029" w:hanging="180"/>
      </w:pPr>
    </w:lvl>
    <w:lvl w:ilvl="6" w:tplc="0809000F">
      <w:start w:val="1"/>
      <w:numFmt w:val="decimal"/>
      <w:lvlText w:val="%7."/>
      <w:lvlJc w:val="left"/>
      <w:pPr>
        <w:ind w:left="5749" w:hanging="360"/>
      </w:pPr>
    </w:lvl>
    <w:lvl w:ilvl="7" w:tplc="08090019">
      <w:start w:val="1"/>
      <w:numFmt w:val="lowerLetter"/>
      <w:lvlText w:val="%8."/>
      <w:lvlJc w:val="left"/>
      <w:pPr>
        <w:ind w:left="6469" w:hanging="360"/>
      </w:pPr>
    </w:lvl>
    <w:lvl w:ilvl="8" w:tplc="08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7C239D7"/>
    <w:multiLevelType w:val="hybridMultilevel"/>
    <w:tmpl w:val="DD6AD050"/>
    <w:lvl w:ilvl="0" w:tplc="08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83B7902"/>
    <w:multiLevelType w:val="hybridMultilevel"/>
    <w:tmpl w:val="7F5A2DD2"/>
    <w:lvl w:ilvl="0" w:tplc="3F005836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145AF"/>
    <w:multiLevelType w:val="hybridMultilevel"/>
    <w:tmpl w:val="7F5A2DD2"/>
    <w:lvl w:ilvl="0" w:tplc="3F005836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1191C"/>
    <w:multiLevelType w:val="hybridMultilevel"/>
    <w:tmpl w:val="7B3A01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mirrorMargi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BEA"/>
    <w:rsid w:val="000077CE"/>
    <w:rsid w:val="00041C37"/>
    <w:rsid w:val="00041D92"/>
    <w:rsid w:val="00064D4E"/>
    <w:rsid w:val="000A1207"/>
    <w:rsid w:val="000B0411"/>
    <w:rsid w:val="000B1FE5"/>
    <w:rsid w:val="000B7228"/>
    <w:rsid w:val="000C3D1E"/>
    <w:rsid w:val="000E62F4"/>
    <w:rsid w:val="000E7913"/>
    <w:rsid w:val="0013630F"/>
    <w:rsid w:val="001630EE"/>
    <w:rsid w:val="00191FE1"/>
    <w:rsid w:val="001D3681"/>
    <w:rsid w:val="001D5B4E"/>
    <w:rsid w:val="001E1158"/>
    <w:rsid w:val="001E3D6E"/>
    <w:rsid w:val="001E6E44"/>
    <w:rsid w:val="001F07EA"/>
    <w:rsid w:val="001F58F1"/>
    <w:rsid w:val="002014FC"/>
    <w:rsid w:val="00221FFA"/>
    <w:rsid w:val="00223189"/>
    <w:rsid w:val="002359EA"/>
    <w:rsid w:val="00235A30"/>
    <w:rsid w:val="00240DD1"/>
    <w:rsid w:val="00256E06"/>
    <w:rsid w:val="00260372"/>
    <w:rsid w:val="00277529"/>
    <w:rsid w:val="00280C14"/>
    <w:rsid w:val="003066CC"/>
    <w:rsid w:val="00311327"/>
    <w:rsid w:val="00311821"/>
    <w:rsid w:val="00325933"/>
    <w:rsid w:val="00333746"/>
    <w:rsid w:val="00347629"/>
    <w:rsid w:val="0035684E"/>
    <w:rsid w:val="00360496"/>
    <w:rsid w:val="00367D27"/>
    <w:rsid w:val="00391F9D"/>
    <w:rsid w:val="00394CCB"/>
    <w:rsid w:val="00395C31"/>
    <w:rsid w:val="003A24F3"/>
    <w:rsid w:val="003B1084"/>
    <w:rsid w:val="003F0624"/>
    <w:rsid w:val="00405B74"/>
    <w:rsid w:val="00410655"/>
    <w:rsid w:val="00435563"/>
    <w:rsid w:val="00437232"/>
    <w:rsid w:val="0044101E"/>
    <w:rsid w:val="00460A94"/>
    <w:rsid w:val="00486E46"/>
    <w:rsid w:val="00487C76"/>
    <w:rsid w:val="0049737D"/>
    <w:rsid w:val="004A482A"/>
    <w:rsid w:val="004A4AAD"/>
    <w:rsid w:val="004C73D6"/>
    <w:rsid w:val="004E0535"/>
    <w:rsid w:val="005013A8"/>
    <w:rsid w:val="00510FA5"/>
    <w:rsid w:val="00525D8F"/>
    <w:rsid w:val="00537454"/>
    <w:rsid w:val="005412BF"/>
    <w:rsid w:val="00570F46"/>
    <w:rsid w:val="00576839"/>
    <w:rsid w:val="0058275F"/>
    <w:rsid w:val="005B1673"/>
    <w:rsid w:val="005F0543"/>
    <w:rsid w:val="00614BEA"/>
    <w:rsid w:val="00621166"/>
    <w:rsid w:val="0062203E"/>
    <w:rsid w:val="006271DB"/>
    <w:rsid w:val="00657D51"/>
    <w:rsid w:val="00660BA5"/>
    <w:rsid w:val="006A3E97"/>
    <w:rsid w:val="006B3133"/>
    <w:rsid w:val="006D32C8"/>
    <w:rsid w:val="007009F6"/>
    <w:rsid w:val="00721E61"/>
    <w:rsid w:val="00747D25"/>
    <w:rsid w:val="00755450"/>
    <w:rsid w:val="00757178"/>
    <w:rsid w:val="007608A2"/>
    <w:rsid w:val="00771746"/>
    <w:rsid w:val="007A0A2A"/>
    <w:rsid w:val="007C67FD"/>
    <w:rsid w:val="007C764A"/>
    <w:rsid w:val="007D4841"/>
    <w:rsid w:val="00803EDF"/>
    <w:rsid w:val="00821494"/>
    <w:rsid w:val="00830867"/>
    <w:rsid w:val="0083103D"/>
    <w:rsid w:val="008504AB"/>
    <w:rsid w:val="00856F17"/>
    <w:rsid w:val="008817E9"/>
    <w:rsid w:val="0089299A"/>
    <w:rsid w:val="0089480F"/>
    <w:rsid w:val="008B07B4"/>
    <w:rsid w:val="008C2680"/>
    <w:rsid w:val="008D599C"/>
    <w:rsid w:val="008F4632"/>
    <w:rsid w:val="008F5183"/>
    <w:rsid w:val="0090023B"/>
    <w:rsid w:val="00903B85"/>
    <w:rsid w:val="00911AF5"/>
    <w:rsid w:val="009429DF"/>
    <w:rsid w:val="009739F6"/>
    <w:rsid w:val="00974419"/>
    <w:rsid w:val="00974499"/>
    <w:rsid w:val="00990C49"/>
    <w:rsid w:val="009949D1"/>
    <w:rsid w:val="009C42BC"/>
    <w:rsid w:val="009C51E9"/>
    <w:rsid w:val="009F3739"/>
    <w:rsid w:val="00A10179"/>
    <w:rsid w:val="00A26211"/>
    <w:rsid w:val="00A27528"/>
    <w:rsid w:val="00A81460"/>
    <w:rsid w:val="00A82259"/>
    <w:rsid w:val="00A83B84"/>
    <w:rsid w:val="00A84DBA"/>
    <w:rsid w:val="00AA6DCB"/>
    <w:rsid w:val="00AD3FDB"/>
    <w:rsid w:val="00B039B7"/>
    <w:rsid w:val="00B14BC3"/>
    <w:rsid w:val="00B203FB"/>
    <w:rsid w:val="00B225BA"/>
    <w:rsid w:val="00B2370A"/>
    <w:rsid w:val="00B24EE0"/>
    <w:rsid w:val="00B41071"/>
    <w:rsid w:val="00B47229"/>
    <w:rsid w:val="00B666D0"/>
    <w:rsid w:val="00B84678"/>
    <w:rsid w:val="00BC436B"/>
    <w:rsid w:val="00BF2029"/>
    <w:rsid w:val="00BF35A5"/>
    <w:rsid w:val="00BF7D57"/>
    <w:rsid w:val="00C00FAD"/>
    <w:rsid w:val="00C10634"/>
    <w:rsid w:val="00C20CD3"/>
    <w:rsid w:val="00C34BAF"/>
    <w:rsid w:val="00C3589F"/>
    <w:rsid w:val="00C40B8F"/>
    <w:rsid w:val="00C42DEE"/>
    <w:rsid w:val="00C46F3C"/>
    <w:rsid w:val="00C47D0B"/>
    <w:rsid w:val="00C53E1F"/>
    <w:rsid w:val="00C740F5"/>
    <w:rsid w:val="00C81E20"/>
    <w:rsid w:val="00CA3845"/>
    <w:rsid w:val="00CA723C"/>
    <w:rsid w:val="00CB516F"/>
    <w:rsid w:val="00CB52CB"/>
    <w:rsid w:val="00CD2A3C"/>
    <w:rsid w:val="00CE20B5"/>
    <w:rsid w:val="00D054B7"/>
    <w:rsid w:val="00D05F7E"/>
    <w:rsid w:val="00D12151"/>
    <w:rsid w:val="00D277F6"/>
    <w:rsid w:val="00D477B3"/>
    <w:rsid w:val="00D51F5D"/>
    <w:rsid w:val="00D67E89"/>
    <w:rsid w:val="00D7151A"/>
    <w:rsid w:val="00D73498"/>
    <w:rsid w:val="00D80BBE"/>
    <w:rsid w:val="00D97785"/>
    <w:rsid w:val="00DA674F"/>
    <w:rsid w:val="00DA7F36"/>
    <w:rsid w:val="00DB47C8"/>
    <w:rsid w:val="00DC2663"/>
    <w:rsid w:val="00E01E35"/>
    <w:rsid w:val="00E14918"/>
    <w:rsid w:val="00E1557B"/>
    <w:rsid w:val="00E42DC8"/>
    <w:rsid w:val="00E4576F"/>
    <w:rsid w:val="00E53081"/>
    <w:rsid w:val="00E531FD"/>
    <w:rsid w:val="00E57595"/>
    <w:rsid w:val="00EA65D3"/>
    <w:rsid w:val="00EB1019"/>
    <w:rsid w:val="00EC1878"/>
    <w:rsid w:val="00EC6847"/>
    <w:rsid w:val="00ED596E"/>
    <w:rsid w:val="00F112C9"/>
    <w:rsid w:val="00F40476"/>
    <w:rsid w:val="00F45F63"/>
    <w:rsid w:val="00F506F5"/>
    <w:rsid w:val="00F74573"/>
    <w:rsid w:val="00F87060"/>
    <w:rsid w:val="00FA2B3C"/>
    <w:rsid w:val="00FD65FD"/>
    <w:rsid w:val="00FE0150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0722C-E424-45B8-BE27-80F716B2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aliases w:val="Akapit z listą BS,List Paragraph 1"/>
    <w:basedOn w:val="a"/>
    <w:link w:val="a7"/>
    <w:uiPriority w:val="34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locked/>
    <w:rsid w:val="00311327"/>
    <w:rPr>
      <w:lang w:val="en-US"/>
    </w:rPr>
  </w:style>
  <w:style w:type="paragraph" w:styleId="a8">
    <w:name w:val="Body Text"/>
    <w:basedOn w:val="a"/>
    <w:link w:val="a9"/>
    <w:uiPriority w:val="99"/>
    <w:unhideWhenUsed/>
    <w:rsid w:val="00660BA5"/>
    <w:pPr>
      <w:spacing w:after="120"/>
    </w:pPr>
    <w:rPr>
      <w:sz w:val="24"/>
      <w:szCs w:val="24"/>
      <w:lang w:val="en-US" w:eastAsia="en-US"/>
    </w:rPr>
  </w:style>
  <w:style w:type="character" w:customStyle="1" w:styleId="a9">
    <w:name w:val="Основной текст Знак"/>
    <w:basedOn w:val="a0"/>
    <w:link w:val="a8"/>
    <w:rsid w:val="00660BA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style-span">
    <w:name w:val="apple-style-span"/>
    <w:rsid w:val="00ED596E"/>
  </w:style>
  <w:style w:type="character" w:customStyle="1" w:styleId="normChar">
    <w:name w:val="norm Char"/>
    <w:basedOn w:val="a0"/>
    <w:link w:val="norm"/>
    <w:locked/>
    <w:rsid w:val="00537454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a"/>
    <w:link w:val="normChar"/>
    <w:rsid w:val="00537454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374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7454"/>
    <w:rPr>
      <w:rFonts w:ascii="Tahoma" w:eastAsia="Times New Roman" w:hAnsi="Tahoma" w:cs="Tahoma"/>
      <w:sz w:val="16"/>
      <w:szCs w:val="16"/>
      <w:lang w:val="en-GB" w:eastAsia="ru-RU"/>
    </w:rPr>
  </w:style>
  <w:style w:type="character" w:customStyle="1" w:styleId="layout">
    <w:name w:val="layout"/>
    <w:basedOn w:val="a0"/>
    <w:rsid w:val="00E53081"/>
  </w:style>
  <w:style w:type="paragraph" w:styleId="2">
    <w:name w:val="Body Text 2"/>
    <w:basedOn w:val="a"/>
    <w:link w:val="20"/>
    <w:uiPriority w:val="99"/>
    <w:unhideWhenUsed/>
    <w:rsid w:val="007608A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7608A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A3874-683F-41FD-8353-52DF64168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14</Pages>
  <Words>2163</Words>
  <Characters>16185</Characters>
  <Application>Microsoft Office Word</Application>
  <DocSecurity>0</DocSecurity>
  <Lines>465</Lines>
  <Paragraphs>167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keywords>https://mul2-mia.gov.am/tasks/2762349/oneclick/Ampopatert 8.docx?token=26b934f78d2929cc25bcd221587eab2d</cp:keywords>
  <cp:lastModifiedBy>M.Muradyan</cp:lastModifiedBy>
  <cp:revision>11</cp:revision>
  <cp:lastPrinted>2024-01-29T13:32:00Z</cp:lastPrinted>
  <dcterms:created xsi:type="dcterms:W3CDTF">2024-04-22T13:01:00Z</dcterms:created>
  <dcterms:modified xsi:type="dcterms:W3CDTF">2024-05-07T14:06:00Z</dcterms:modified>
</cp:coreProperties>
</file>