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C14EA" w:rsidRPr="006C5771" w:rsidRDefault="001776FE" w:rsidP="00FC14E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FC14EA">
        <w:rPr>
          <w:rFonts w:ascii="GHEA Grapalat" w:hAnsi="GHEA Grapalat"/>
          <w:b/>
          <w:sz w:val="24"/>
          <w:szCs w:val="24"/>
          <w:lang w:val="af-ZA"/>
        </w:rPr>
        <w:t xml:space="preserve"> 2013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1776FE" w:rsidRPr="00FC14EA" w:rsidRDefault="00FC14EA" w:rsidP="00FC14EA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FB3495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ՀՈՒՆԻՍԻ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27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687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FB3495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B3495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ԼՐԱՑՈՒՄՆԵՐ ԵՎ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="00866CB9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C14EA" w:rsidRDefault="00FC14EA" w:rsidP="00FC14EA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>ՀՀ կառավարության 27.06.2013թ. թիվ 687-Ա որոշման</w:t>
      </w:r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Նորք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Մարաշի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Նորքի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11-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62 </w:t>
      </w:r>
      <w:r w:rsidR="00994D86" w:rsidRPr="00994D8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proofErr w:type="spellStart"/>
      <w:r w:rsidR="00994D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ներկայումս</w:t>
      </w:r>
      <w:proofErr w:type="spellEnd"/>
      <w:r w:rsidR="00994D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994D86" w:rsidRPr="00994D8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94D86" w:rsidRPr="00DA6E9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քաղաք Երևան, Նորք-Մարաշ Ա. Նալբանդյան փողոց 62</w:t>
      </w:r>
      <w:r w:rsidR="00994D86" w:rsidRPr="00994D8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994D8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147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Արաբկիրի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Քանաքեռ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ՀԷԿ</w:t>
      </w:r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14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102.2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տարածքները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</w:t>
      </w:r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համապատասխանաբար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157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միջնակարգ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37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 w:cs="Sylfaen"/>
          <w:sz w:val="24"/>
          <w:szCs w:val="24"/>
        </w:rPr>
        <w:t>կազմակերպություններից</w:t>
      </w:r>
      <w:proofErr w:type="spellEnd"/>
      <w:r w:rsidRPr="00FB349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C14EA">
        <w:rPr>
          <w:rFonts w:ascii="GHEA Grapalat" w:hAnsi="GHEA Grapalat" w:cs="Sylfaen"/>
          <w:sz w:val="24"/>
          <w:szCs w:val="24"/>
        </w:rPr>
        <w:t>և</w:t>
      </w:r>
      <w:r w:rsidRPr="00FB34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C14EA">
        <w:rPr>
          <w:rFonts w:ascii="GHEA Grapalat" w:hAnsi="GHEA Grapalat" w:cs="Sylfaen"/>
          <w:sz w:val="24"/>
          <w:szCs w:val="24"/>
        </w:rPr>
        <w:t>տասը</w:t>
      </w:r>
      <w:proofErr w:type="spellEnd"/>
      <w:r w:rsidRPr="00FB34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C14EA">
        <w:rPr>
          <w:rFonts w:ascii="GHEA Grapalat" w:hAnsi="GHEA Grapalat" w:cs="Sylfaen"/>
          <w:sz w:val="24"/>
          <w:szCs w:val="24"/>
        </w:rPr>
        <w:t>տարի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Pr="00FC14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«Երկրապահ կամավորականների միություն» հասարակական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նը</w:t>
      </w:r>
      <w:r w:rsidR="001776FE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FC14EA" w:rsidRDefault="001776FE" w:rsidP="00FC14EA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994D86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 </w:t>
      </w:r>
      <w:r w:rsidR="0093383A">
        <w:rPr>
          <w:rFonts w:ascii="GHEA Grapalat" w:hAnsi="GHEA Grapalat"/>
          <w:sz w:val="24"/>
          <w:szCs w:val="24"/>
          <w:lang w:val="pt-BR"/>
        </w:rPr>
        <w:t xml:space="preserve">դեռևս 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2023 </w:t>
      </w:r>
      <w:r w:rsidR="00994D86" w:rsidRPr="0093383A">
        <w:rPr>
          <w:rFonts w:ascii="GHEA Grapalat" w:hAnsi="GHEA Grapalat"/>
          <w:sz w:val="24"/>
          <w:szCs w:val="24"/>
          <w:lang w:val="hy-AM"/>
        </w:rPr>
        <w:t>թվականի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 </w:t>
      </w:r>
      <w:r w:rsidR="00994D86" w:rsidRPr="0093383A">
        <w:rPr>
          <w:rFonts w:ascii="GHEA Grapalat" w:hAnsi="GHEA Grapalat"/>
          <w:sz w:val="24"/>
          <w:szCs w:val="24"/>
          <w:lang w:val="hy-AM"/>
        </w:rPr>
        <w:t>փետրվարի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 3-</w:t>
      </w:r>
      <w:r w:rsidR="00994D86" w:rsidRPr="0093383A">
        <w:rPr>
          <w:rFonts w:ascii="GHEA Grapalat" w:hAnsi="GHEA Grapalat"/>
          <w:sz w:val="24"/>
          <w:szCs w:val="24"/>
          <w:lang w:val="hy-AM"/>
        </w:rPr>
        <w:t>ին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 </w:t>
      </w:r>
      <w:r w:rsidR="00994D86" w:rsidRPr="0093383A">
        <w:rPr>
          <w:rFonts w:ascii="GHEA Grapalat" w:hAnsi="GHEA Grapalat"/>
          <w:sz w:val="24"/>
          <w:szCs w:val="24"/>
          <w:lang w:val="hy-AM"/>
        </w:rPr>
        <w:t>դիմել</w:t>
      </w:r>
      <w:r w:rsidR="00994D86" w:rsidRPr="00994D86">
        <w:rPr>
          <w:rFonts w:ascii="GHEA Grapalat" w:hAnsi="GHEA Grapalat"/>
          <w:sz w:val="24"/>
          <w:szCs w:val="24"/>
          <w:lang w:val="pt-BR"/>
        </w:rPr>
        <w:t xml:space="preserve"> </w:t>
      </w:r>
      <w:r w:rsidR="00994D86" w:rsidRPr="0093383A">
        <w:rPr>
          <w:rFonts w:ascii="GHEA Grapalat" w:hAnsi="GHEA Grapalat"/>
          <w:sz w:val="24"/>
          <w:szCs w:val="24"/>
          <w:lang w:val="hy-AM"/>
        </w:rPr>
        <w:t>է</w:t>
      </w:r>
      <w:r w:rsidR="00994D8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(այսուհետ՝ Կոմիտե)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ՀՀ կառավարության 27.06.2013թ. թիվ 687-Ա որոշման</w:t>
      </w:r>
      <w:r w:rsidR="00FC14EA" w:rsidRPr="00FC14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FC14EA" w:rsidRPr="00FB3495">
        <w:rPr>
          <w:rFonts w:ascii="GHEA Grapalat" w:hAnsi="GHEA Grapalat"/>
          <w:sz w:val="24"/>
          <w:szCs w:val="24"/>
          <w:lang w:val="hy-AM"/>
        </w:rPr>
        <w:t>Կ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ոմիտեի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FC14EA" w:rsidRPr="00FB3495">
        <w:rPr>
          <w:rFonts w:ascii="GHEA Grapalat" w:hAnsi="GHEA Grapalat" w:cs="Arial Armenian"/>
          <w:sz w:val="24"/>
          <w:szCs w:val="24"/>
          <w:lang w:val="hy-AM"/>
        </w:rPr>
        <w:t>Կ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ազմակերպության միջև կնքված </w:t>
      </w:r>
      <w:r w:rsidR="00FC14EA" w:rsidRPr="00FC14EA">
        <w:rPr>
          <w:rFonts w:ascii="GHEA Grapalat" w:hAnsi="GHEA Grapalat" w:cs="Times Armenian"/>
          <w:sz w:val="24"/>
          <w:szCs w:val="24"/>
          <w:lang w:val="af-ZA"/>
        </w:rPr>
        <w:t>ոչ բնակելի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 տարածքների անհատույց օգտագործման պայմանագրերի ժամկետների երկարաձգման </w:t>
      </w:r>
      <w:r w:rsidR="00FC14EA">
        <w:rPr>
          <w:rFonts w:ascii="GHEA Grapalat" w:hAnsi="GHEA Grapalat" w:cs="Arial Armenian"/>
          <w:sz w:val="24"/>
          <w:szCs w:val="24"/>
          <w:lang w:val="hy-AM"/>
        </w:rPr>
        <w:t xml:space="preserve">խնդրանքով՝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ներկայացնել</w:t>
      </w:r>
      <w:r w:rsidR="00FC14EA" w:rsidRPr="00FB3495">
        <w:rPr>
          <w:rFonts w:ascii="GHEA Grapalat" w:hAnsi="GHEA Grapalat" w:cs="Arial Armenian"/>
          <w:sz w:val="24"/>
          <w:szCs w:val="24"/>
          <w:lang w:val="hy-AM"/>
        </w:rPr>
        <w:t>ով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ՀՀ կառավարության 17.02.2011թ. թիվ 304-Ն որոշմամբ հաստատված կարգի 5-րդ ու 6.2-րդ կետերի պահանջներին համապատասխան </w:t>
      </w:r>
      <w:r w:rsidR="00FC14EA">
        <w:rPr>
          <w:rFonts w:ascii="GHEA Grapalat" w:hAnsi="GHEA Grapalat"/>
          <w:sz w:val="24"/>
          <w:szCs w:val="24"/>
          <w:lang w:val="hy-AM"/>
        </w:rPr>
        <w:t>ծրագրեր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: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E73871" w:rsidRPr="00FC14EA" w:rsidRDefault="001776FE" w:rsidP="00FC14EA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ներկայացված ծրագր</w:t>
      </w:r>
      <w:r w:rsidR="00FC14EA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ի՝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հայրենիքի հզորացման և հայ ժողովրդի անվտանգության գործին, օժանդակում է ՀՀ զինված ուժերի հզորացմանը և պատանիների ու երիտասարդների ռազմահայրենասիրական դաստիարակությանը, նպաստում է հաշմանդամ, զոհված և անհայտ կորած ազատամարտիկների ընտանիքների սոցիալ-կենցաղային պայմանների բարելավմանը, ցույց է տալիս բարոյական ու նյութական օգնություն, աջակցում է նրանց քաղաքացիական իրավունքների և օրինական շահերի պաշտպանությանը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C03770" w:rsidRPr="00FB3495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FC14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«Երևանի թիվ 157 միջնակարգ դպրոց» ու «Երևանի թիվ 37 հիմնական դպրոց» ՊՈԱԿ-ների կառավարման լիազորությունն իրականացնող մարմնի՝ Երևանի քաղաքապետարանի համաձայնությունը</w:t>
      </w:r>
      <w:r w:rsidR="0093383A" w:rsidRPr="009338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առաջնորդվելով </w:t>
      </w:r>
      <w:r w:rsidR="0093383A" w:rsidRPr="009338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ՀՀ կառավարության 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2023 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ապրիլի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21-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N 595-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9-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93383A" w:rsidRPr="0028068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>կետ</w:t>
      </w:r>
      <w:r w:rsidR="0093383A" w:rsidRPr="0093383A">
        <w:rPr>
          <w:rFonts w:ascii="GHEA Grapalat" w:hAnsi="GHEA Grapalat"/>
          <w:color w:val="000000"/>
          <w:sz w:val="24"/>
          <w:szCs w:val="24"/>
          <w:lang w:val="hy-AM"/>
        </w:rPr>
        <w:t xml:space="preserve">ի պահանջով, համաձայն որի. </w:t>
      </w:r>
      <w:r w:rsidR="0093383A" w:rsidRPr="00AB3AA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«</w:t>
      </w:r>
      <w:r w:rsidR="0093383A" w:rsidRPr="00AB3AA2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Սույն որոշման պահանջները չեն տարածվում մինչև սույն որոշումն ուժի մեջ մտնելն սկսած և ընթացքում գտնվող պետական սեփականություն հանդիսացող գույքի անհատույց օգտագործման տրամադրման իրավահարաբերությունների վրա, դրանք իրականացվում են համաձայն Հայաստանի Հանրապետության կառավարության 2011 թվականի փետրվարի 17-ի N 304-Ն որոշմամբ սահմանված կարգավորումներ</w:t>
      </w:r>
      <w:r w:rsidR="00AB3AA2" w:rsidRPr="00AB3AA2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ի</w:t>
      </w:r>
      <w:bookmarkStart w:id="0" w:name="_GoBack"/>
      <w:bookmarkEnd w:id="0"/>
      <w:r w:rsidR="0093383A" w:rsidRPr="00AB3AA2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»</w:t>
      </w:r>
      <w:r w:rsidR="0093383A" w:rsidRPr="00AB3A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3383A" w:rsidRPr="0093383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C03770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2013 թվականի հունիսի 27-ի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C03770" w:rsidRPr="00C03770">
        <w:rPr>
          <w:rFonts w:ascii="GHEA Grapalat" w:hAnsi="GHEA Grapalat" w:cs="Arial Armenian"/>
          <w:spacing w:val="-2"/>
          <w:sz w:val="24"/>
          <w:szCs w:val="24"/>
          <w:lang w:val="af-ZA"/>
        </w:rPr>
        <w:t>N 687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-Ա որոշման մեջ </w:t>
      </w:r>
      <w:r w:rsidR="00A75D22">
        <w:rPr>
          <w:rFonts w:ascii="GHEA Grapalat" w:hAnsi="GHEA Grapalat"/>
          <w:sz w:val="24"/>
          <w:szCs w:val="24"/>
          <w:lang w:val="pt-BR"/>
        </w:rPr>
        <w:t xml:space="preserve">լրացումներ և </w:t>
      </w:r>
      <w:r w:rsidR="00C03770">
        <w:rPr>
          <w:rFonts w:ascii="GHEA Grapalat" w:hAnsi="GHEA Grapalat"/>
          <w:sz w:val="24"/>
          <w:szCs w:val="24"/>
          <w:lang w:val="pt-BR"/>
        </w:rPr>
        <w:t>փոփոխություն</w:t>
      </w:r>
      <w:r w:rsidR="00866CB9">
        <w:rPr>
          <w:rFonts w:ascii="GHEA Grapalat" w:hAnsi="GHEA Grapalat"/>
          <w:sz w:val="24"/>
          <w:szCs w:val="24"/>
          <w:lang w:val="pt-BR"/>
        </w:rPr>
        <w:t>ներ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>ՀՀ կառավարության 27.06.2013թ. թիվ 687-Ա որոշման</w:t>
      </w:r>
      <w:r w:rsidR="00C03770" w:rsidRPr="00FC14EA">
        <w:rPr>
          <w:rFonts w:ascii="GHEA Grapalat" w:hAnsi="GHEA Grapalat"/>
          <w:sz w:val="24"/>
          <w:szCs w:val="24"/>
          <w:lang w:val="af-ZA"/>
        </w:rPr>
        <w:t xml:space="preserve"> 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>Կազմակերպության հետ կնքված ոչ բնակելի տարածքների անհատույց օգտագործման պայմանագրերի ժամկետները երկարաձգել</w:t>
      </w:r>
      <w:r w:rsidR="00A4595C" w:rsidRPr="00FB3495">
        <w:rPr>
          <w:rFonts w:ascii="GHEA Grapalat" w:hAnsi="GHEA Grapalat"/>
          <w:sz w:val="24"/>
          <w:szCs w:val="24"/>
          <w:lang w:val="hy-AM"/>
        </w:rPr>
        <w:t xml:space="preserve"> 5 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>տարով:</w:t>
      </w:r>
    </w:p>
    <w:p w:rsidR="001776FE" w:rsidRDefault="00C03770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«Հայաստանի Հանրապետության կառավարության 2013 թվականի հունիսի 27-ի</w:t>
      </w:r>
      <w:r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C03770">
        <w:rPr>
          <w:rFonts w:ascii="GHEA Grapalat" w:hAnsi="GHEA Grapalat" w:cs="Arial Armenian"/>
          <w:spacing w:val="-2"/>
          <w:sz w:val="24"/>
          <w:szCs w:val="24"/>
          <w:lang w:val="af-ZA"/>
        </w:rPr>
        <w:t>N 687</w:t>
      </w:r>
      <w:r>
        <w:rPr>
          <w:rFonts w:ascii="GHEA Grapalat" w:hAnsi="GHEA Grapalat"/>
          <w:sz w:val="24"/>
          <w:szCs w:val="24"/>
          <w:lang w:val="pt-BR"/>
        </w:rPr>
        <w:t xml:space="preserve">-Ա որոշման մեջ </w:t>
      </w:r>
      <w:r w:rsidR="00FB3495">
        <w:rPr>
          <w:rFonts w:ascii="GHEA Grapalat" w:hAnsi="GHEA Grapalat"/>
          <w:sz w:val="24"/>
          <w:szCs w:val="24"/>
          <w:lang w:val="pt-BR"/>
        </w:rPr>
        <w:t xml:space="preserve">լրացումներ և </w:t>
      </w:r>
      <w:r>
        <w:rPr>
          <w:rFonts w:ascii="GHEA Grapalat" w:hAnsi="GHEA Grapalat"/>
          <w:sz w:val="24"/>
          <w:szCs w:val="24"/>
          <w:lang w:val="pt-BR"/>
        </w:rPr>
        <w:t>փոփոխություն</w:t>
      </w:r>
      <w:r w:rsidR="00866CB9">
        <w:rPr>
          <w:rFonts w:ascii="GHEA Grapalat" w:hAnsi="GHEA Grapalat"/>
          <w:sz w:val="24"/>
          <w:szCs w:val="24"/>
          <w:lang w:val="pt-BR"/>
        </w:rPr>
        <w:t>ներ</w:t>
      </w:r>
      <w:r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A220F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Պաշտպանության ոլորտին, զինված ուժերի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>բարեփոխումներին միտված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 մասնավորապես.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ուշադրության կենտրոնում մշտապես եղել և լինելու է զինծառայողների և նրանց ընտանիքների սոցիալական պաշտպանության բարձրացումը, ուստի Կառավարությունը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մեծացնելու է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զինծառայողների նյութական ու սոցիալական ապահովման երաշխիքները:</w:t>
      </w:r>
    </w:p>
    <w:p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994D86">
      <w:pgSz w:w="11907" w:h="16840" w:code="9"/>
      <w:pgMar w:top="27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67BAC" w:rsidRDefault="00D67BAC" w:rsidP="00552734">
      <w:pPr>
        <w:spacing w:before="0" w:after="0"/>
      </w:pPr>
      <w:r>
        <w:separator/>
      </w:r>
    </w:p>
  </w:endnote>
  <w:endnote w:type="continuationSeparator" w:id="0">
    <w:p w:rsidR="00D67BAC" w:rsidRDefault="00D67BA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67BAC" w:rsidRDefault="00D67BAC" w:rsidP="00552734">
      <w:pPr>
        <w:spacing w:before="0" w:after="0"/>
      </w:pPr>
      <w:r>
        <w:separator/>
      </w:r>
    </w:p>
  </w:footnote>
  <w:footnote w:type="continuationSeparator" w:id="0">
    <w:p w:rsidR="00D67BAC" w:rsidRDefault="00D67BA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0F54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6CB9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383A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4D86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3AA2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3770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BAC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1933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EBCE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65EBC-9521-4871-82AB-13332AE3F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2185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https://mul2-spm.gov.am/tasks/313968/oneclick/Himnavorum.docx?token=cb55b9453dfdc18d29c5e2e6b9e53556</cp:keywords>
  <cp:lastModifiedBy>Anna Vardazaryan</cp:lastModifiedBy>
  <cp:revision>209</cp:revision>
  <cp:lastPrinted>2021-01-15T06:21:00Z</cp:lastPrinted>
  <dcterms:created xsi:type="dcterms:W3CDTF">2020-06-17T10:50:00Z</dcterms:created>
  <dcterms:modified xsi:type="dcterms:W3CDTF">2024-05-02T06:31:00Z</dcterms:modified>
</cp:coreProperties>
</file>