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08F" w:rsidRDefault="00A7408F" w:rsidP="00A7408F">
      <w:pPr>
        <w:pStyle w:val="NormalWeb"/>
        <w:shd w:val="clear" w:color="auto" w:fill="FFFFFF"/>
        <w:spacing w:line="276" w:lineRule="auto"/>
        <w:jc w:val="right"/>
        <w:rPr>
          <w:rStyle w:val="Strong"/>
          <w:rFonts w:ascii="GHEA Grapalat" w:hAnsi="GHEA Grapalat"/>
          <w:i/>
          <w:color w:val="000000"/>
          <w:sz w:val="28"/>
          <w:szCs w:val="28"/>
        </w:rPr>
      </w:pPr>
      <w:bookmarkStart w:id="0" w:name="_GoBack"/>
      <w:bookmarkEnd w:id="0"/>
      <w:r>
        <w:rPr>
          <w:rStyle w:val="Strong"/>
          <w:rFonts w:ascii="GHEA Grapalat" w:hAnsi="GHEA Grapalat"/>
          <w:i/>
          <w:color w:val="000000"/>
          <w:sz w:val="28"/>
          <w:szCs w:val="28"/>
        </w:rPr>
        <w:t>ՆԱԽԱԳԻԾ</w:t>
      </w:r>
    </w:p>
    <w:p w:rsidR="00A7408F" w:rsidRDefault="00A7408F" w:rsidP="00A7408F">
      <w:pPr>
        <w:pStyle w:val="NormalWeb"/>
        <w:shd w:val="clear" w:color="auto" w:fill="FFFFFF"/>
        <w:spacing w:line="276" w:lineRule="auto"/>
        <w:jc w:val="right"/>
        <w:rPr>
          <w:rStyle w:val="Strong"/>
          <w:rFonts w:ascii="GHEA Grapalat" w:hAnsi="GHEA Grapalat"/>
          <w:i/>
          <w:color w:val="000000"/>
          <w:sz w:val="28"/>
          <w:szCs w:val="28"/>
        </w:rPr>
      </w:pPr>
    </w:p>
    <w:p w:rsidR="00A7408F" w:rsidRDefault="00A7408F" w:rsidP="00A7408F">
      <w:pPr>
        <w:pStyle w:val="NormalWeb"/>
        <w:shd w:val="clear" w:color="auto" w:fill="FFFFFF"/>
        <w:spacing w:line="276" w:lineRule="auto"/>
        <w:jc w:val="center"/>
      </w:pPr>
      <w:r>
        <w:rPr>
          <w:rStyle w:val="Strong"/>
          <w:rFonts w:ascii="GHEA Grapalat" w:hAnsi="GHEA Grapalat"/>
          <w:color w:val="000000"/>
          <w:sz w:val="28"/>
          <w:szCs w:val="28"/>
        </w:rPr>
        <w:t>ՀԱՅԱՍՏԱՆԻ ՀԱՆՐԱՊԵՏՈՒԹՅԱՆ ԿԱՌԱՎԱՐՈՒԹՅՈՒՆ</w:t>
      </w:r>
    </w:p>
    <w:p w:rsidR="00A7408F" w:rsidRDefault="00A7408F" w:rsidP="00A7408F">
      <w:pPr>
        <w:pStyle w:val="NormalWeb"/>
        <w:spacing w:line="276" w:lineRule="auto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</w:rPr>
        <w:t>Ո Ր Ո Շ ՈՒ Մ</w:t>
      </w:r>
    </w:p>
    <w:p w:rsidR="00A7408F" w:rsidRDefault="00A7408F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</w:p>
    <w:p w:rsidR="00A7408F" w:rsidRDefault="00A7408F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ՀԱՅԱՍՏԱՆԻ ՀԱՆՐԱՊԵՏՈՒԹՅԱՆ ՔՆՆՉԱԿԱՆ ԿՈՄԻՏԵԻ ՓՈՐՁԱՔՐԵԱԳԻՏԱԿԱՆ ԿԵՆՏՐՈՆ  ՊԵՏԱԿԱՆ ՈՉ ԱՌԵՎՏՐԱՅԻՆ ԿԱԶՄԱԿԵՐՊՈՒԹՅՈՒՆ ՍՏԵՂԾԵԼՈՒ ՄԱՍԻՆ</w:t>
      </w:r>
    </w:p>
    <w:p w:rsidR="00A7408F" w:rsidRDefault="00286C50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N---Ն</w:t>
      </w:r>
    </w:p>
    <w:p w:rsidR="00286C50" w:rsidRDefault="00286C50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</w:p>
    <w:p w:rsidR="00A7408F" w:rsidRDefault="00A7408F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Հիմք ընդունելով «Պետական ոչ առևտրային կազմակերպությունների մասին» օրենքի 5-րդ հոդվածի 1-ին մասը, 9-րդ և 13-րդ հոդվածները՝ Հայաստանի Հանրապետության կառավարությունը</w:t>
      </w:r>
      <w:r>
        <w:rPr>
          <w:rFonts w:ascii="Courier New" w:hAnsi="Courier New" w:cs="Courier New"/>
          <w:color w:val="000000"/>
        </w:rPr>
        <w:t> </w:t>
      </w:r>
      <w:r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A7408F" w:rsidRDefault="00A7408F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1. Հիմնադրման միջոցով ստեղծել «Հայաստանի Հանրապետության քննչական կոմիտեի փորձաքրեագիտական կենտրոն» պետական ոչ առևտրային կազմակերպություն (այսուհետ՝ կազմակերպություն):</w:t>
      </w:r>
    </w:p>
    <w:p w:rsidR="00A7408F" w:rsidRDefault="00A7408F" w:rsidP="00A7408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Uահմանել, որ կազմակերպության՝ </w:t>
      </w:r>
    </w:p>
    <w:p w:rsidR="00A7408F" w:rsidRPr="00064B5A" w:rsidRDefault="00A7408F" w:rsidP="00CF0013">
      <w:pPr>
        <w:spacing w:after="0"/>
        <w:ind w:firstLine="375"/>
        <w:jc w:val="both"/>
        <w:rPr>
          <w:rFonts w:ascii="GHEA Grapalat" w:eastAsia="Times New Roman" w:hAnsi="GHEA Grapalat" w:cs="Segoe UI"/>
          <w:color w:val="212529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գործունեության առարկան </w:t>
      </w:r>
      <w:r w:rsidR="00064B5A">
        <w:rPr>
          <w:rFonts w:ascii="GHEA Grapalat" w:eastAsia="Times New Roman" w:hAnsi="GHEA Grapalat" w:cs="Segoe UI"/>
          <w:color w:val="212529"/>
          <w:sz w:val="24"/>
          <w:szCs w:val="24"/>
        </w:rPr>
        <w:t>քրեագիտական հետազոտությունների և դատական փորձաքննությունների</w:t>
      </w:r>
      <w:r w:rsidR="00064B5A" w:rsidRPr="00763967">
        <w:rPr>
          <w:rFonts w:ascii="GHEA Grapalat" w:eastAsia="Times New Roman" w:hAnsi="GHEA Grapalat" w:cs="Segoe UI"/>
          <w:color w:val="212529"/>
          <w:sz w:val="24"/>
          <w:szCs w:val="24"/>
        </w:rPr>
        <w:t xml:space="preserve"> բնագավառում գիտահետազոտական, գիտատեխնիկական, գիտամեթո</w:t>
      </w:r>
      <w:r w:rsidR="00F8676E">
        <w:rPr>
          <w:rFonts w:ascii="GHEA Grapalat" w:eastAsia="Times New Roman" w:hAnsi="GHEA Grapalat" w:cs="Segoe UI"/>
          <w:color w:val="212529"/>
          <w:sz w:val="24"/>
          <w:szCs w:val="24"/>
        </w:rPr>
        <w:t>դական աշխատանքների</w:t>
      </w:r>
      <w:r w:rsidR="00113821">
        <w:rPr>
          <w:rFonts w:ascii="GHEA Grapalat" w:eastAsia="Times New Roman" w:hAnsi="GHEA Grapalat" w:cs="Segoe UI"/>
          <w:color w:val="212529"/>
          <w:sz w:val="24"/>
          <w:szCs w:val="24"/>
        </w:rPr>
        <w:t xml:space="preserve"> կատարումն է.</w:t>
      </w:r>
    </w:p>
    <w:p w:rsidR="00A7408F" w:rsidRDefault="00A7408F" w:rsidP="00CF001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2) գործունեության նպատակներն են՝</w:t>
      </w:r>
    </w:p>
    <w:p w:rsidR="00A7408F" w:rsidRDefault="00113821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ա) փորձագիտության զարգացումը,</w:t>
      </w:r>
    </w:p>
    <w:p w:rsidR="00A7408F" w:rsidRDefault="00CE245E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բ) </w:t>
      </w:r>
      <w:r w:rsidR="00A7408F">
        <w:rPr>
          <w:rFonts w:ascii="GHEA Grapalat" w:hAnsi="GHEA Grapalat"/>
          <w:color w:val="000000"/>
        </w:rPr>
        <w:t xml:space="preserve">փորձաքննությունների, գիտահետազոտական, գիտատեխնիկական, գիտամեթոդական </w:t>
      </w:r>
      <w:r>
        <w:rPr>
          <w:rFonts w:ascii="GHEA Grapalat" w:hAnsi="GHEA Grapalat"/>
          <w:color w:val="000000"/>
        </w:rPr>
        <w:t xml:space="preserve">այլ </w:t>
      </w:r>
      <w:r w:rsidR="00A7408F">
        <w:rPr>
          <w:rFonts w:ascii="GHEA Grapalat" w:hAnsi="GHEA Grapalat"/>
          <w:color w:val="000000"/>
        </w:rPr>
        <w:t>աշխատան</w:t>
      </w:r>
      <w:r w:rsidR="00113821">
        <w:rPr>
          <w:rFonts w:ascii="GHEA Grapalat" w:hAnsi="GHEA Grapalat"/>
          <w:color w:val="000000"/>
        </w:rPr>
        <w:t>քների կազմակերպումը և կատարումը,</w:t>
      </w:r>
    </w:p>
    <w:p w:rsidR="00A7408F" w:rsidRDefault="00861105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գ) </w:t>
      </w:r>
      <w:r w:rsidR="00A7408F">
        <w:rPr>
          <w:rFonts w:ascii="GHEA Grapalat" w:hAnsi="GHEA Grapalat"/>
          <w:color w:val="000000"/>
        </w:rPr>
        <w:t>դատական փորձագիտական հետազոտությունների մեթոդական միասնականությունն ապահովելու նպատակով հետազոտությունների գործող մեթոդիկաների համակարգումը, նորերի մշակումը, դրանց փորձարկումը և գ</w:t>
      </w:r>
      <w:r w:rsidR="00113821">
        <w:rPr>
          <w:rFonts w:ascii="GHEA Grapalat" w:hAnsi="GHEA Grapalat"/>
          <w:color w:val="000000"/>
        </w:rPr>
        <w:t>ործածության համար երաշխավորումը,</w:t>
      </w:r>
    </w:p>
    <w:p w:rsidR="00A7408F" w:rsidRDefault="00A7408F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դ) փորձագիտության բնագավառի մասնագետների վերապատրաստումը և կատարելագործումը, ինչպես նաև սահմանված կարգով նրանց որակավորման հավաստում</w:t>
      </w:r>
      <w:r w:rsidR="00113821">
        <w:rPr>
          <w:rFonts w:ascii="GHEA Grapalat" w:hAnsi="GHEA Grapalat"/>
        </w:rPr>
        <w:t>ը,</w:t>
      </w:r>
    </w:p>
    <w:p w:rsidR="00EA00BC" w:rsidRPr="000D31DF" w:rsidRDefault="00EA00BC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0D31DF">
        <w:rPr>
          <w:rFonts w:ascii="GHEA Grapalat" w:hAnsi="GHEA Grapalat"/>
        </w:rPr>
        <w:lastRenderedPageBreak/>
        <w:t>ե) կառավարության սահմանած կարգով քրեագիտ</w:t>
      </w:r>
      <w:r w:rsidR="00113821">
        <w:rPr>
          <w:rFonts w:ascii="GHEA Grapalat" w:hAnsi="GHEA Grapalat"/>
        </w:rPr>
        <w:t>ական հաշվառումների իրականացումը,</w:t>
      </w:r>
    </w:p>
    <w:p w:rsidR="006D2D3E" w:rsidRPr="000D31DF" w:rsidRDefault="00EA00BC" w:rsidP="00A74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0D31DF">
        <w:rPr>
          <w:rFonts w:ascii="GHEA Grapalat" w:hAnsi="GHEA Grapalat"/>
        </w:rPr>
        <w:t>զ</w:t>
      </w:r>
      <w:r w:rsidR="006D2D3E" w:rsidRPr="000D31DF">
        <w:rPr>
          <w:rFonts w:ascii="GHEA Grapalat" w:hAnsi="GHEA Grapalat"/>
        </w:rPr>
        <w:t>) մինչդատական վարույթին օժանդակելը:</w:t>
      </w:r>
    </w:p>
    <w:p w:rsidR="00A7408F" w:rsidRDefault="00F8676E" w:rsidP="00A7408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3. Թույլատրել կ</w:t>
      </w:r>
      <w:r w:rsidR="00A7408F">
        <w:rPr>
          <w:rFonts w:ascii="GHEA Grapalat" w:eastAsia="Times New Roman" w:hAnsi="GHEA Grapalat" w:cs="Times New Roman"/>
          <w:color w:val="000000"/>
          <w:sz w:val="24"/>
          <w:szCs w:val="24"/>
        </w:rPr>
        <w:t>ազմակերպությանն իրականացնել ձեռնարկատիրական գործունեության հետևյալ տեսակները՝</w:t>
      </w:r>
    </w:p>
    <w:p w:rsidR="00A7408F" w:rsidRDefault="00A7408F" w:rsidP="00A7408F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1) բնական, տեխնիկական, հասարակական և հումանիտար գիտությունների, ինչպես նաև տեխնոլոգիաների բնագավառներում հետազոտությունների ու մշակումների կատարում.</w:t>
      </w:r>
    </w:p>
    <w:p w:rsidR="00A7408F" w:rsidRDefault="00F2111B" w:rsidP="00A7408F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A7408F">
        <w:rPr>
          <w:rFonts w:ascii="GHEA Grapalat" w:eastAsia="Times New Roman" w:hAnsi="GHEA Grapalat" w:cs="Times New Roman"/>
          <w:color w:val="000000"/>
          <w:sz w:val="24"/>
          <w:szCs w:val="24"/>
        </w:rPr>
        <w:t>) կազմակերպության գործունեության առարկային առնչվող սպասարկման ծառայությունների մատուցում.</w:t>
      </w:r>
    </w:p>
    <w:p w:rsidR="00A7408F" w:rsidRDefault="00F2111B" w:rsidP="00A7408F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A7408F">
        <w:rPr>
          <w:rFonts w:ascii="GHEA Grapalat" w:eastAsia="Times New Roman" w:hAnsi="GHEA Grapalat" w:cs="Times New Roman"/>
          <w:color w:val="000000"/>
          <w:sz w:val="24"/>
          <w:szCs w:val="24"/>
        </w:rPr>
        <w:t>) հրատարակչական գործ.</w:t>
      </w:r>
    </w:p>
    <w:p w:rsidR="00A7408F" w:rsidRDefault="00F2111B" w:rsidP="00A7408F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A7408F">
        <w:rPr>
          <w:rFonts w:ascii="GHEA Grapalat" w:eastAsia="Times New Roman" w:hAnsi="GHEA Grapalat" w:cs="Times New Roman"/>
          <w:color w:val="000000"/>
          <w:sz w:val="24"/>
          <w:szCs w:val="24"/>
        </w:rPr>
        <w:t>) դասընթացների կազմակերպում՝ լրացուցիչ մասնագիտական կրթական ծրագրով փորձագիտության բնագավառի մասնագետների վերապատ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րաստման և կատարելագործման համար:</w:t>
      </w:r>
    </w:p>
    <w:p w:rsidR="00A7408F" w:rsidRDefault="000D31DF" w:rsidP="00A7408F">
      <w:pPr>
        <w:pStyle w:val="NormalWeb"/>
        <w:spacing w:before="0" w:beforeAutospacing="0" w:after="0" w:afterAutospacing="0" w:line="276" w:lineRule="auto"/>
        <w:ind w:firstLine="375"/>
        <w:jc w:val="both"/>
      </w:pPr>
      <w:r>
        <w:rPr>
          <w:rFonts w:ascii="GHEA Grapalat" w:hAnsi="GHEA Grapalat"/>
          <w:color w:val="000000"/>
          <w:shd w:val="clear" w:color="auto" w:fill="FFFFFF"/>
        </w:rPr>
        <w:t>4</w:t>
      </w:r>
      <w:r w:rsidR="00A7408F">
        <w:rPr>
          <w:rFonts w:ascii="GHEA Grapalat" w:hAnsi="GHEA Grapalat"/>
          <w:color w:val="000000"/>
          <w:shd w:val="clear" w:color="auto" w:fill="FFFFFF"/>
        </w:rPr>
        <w:t>. Հաստատել կազմակերպության կանոնադրությունը՝ համաձայն N 1 հավելվածի։</w:t>
      </w:r>
    </w:p>
    <w:p w:rsidR="00A7408F" w:rsidRDefault="000D31D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 w:cs="Arial"/>
          <w:color w:val="000000"/>
        </w:rPr>
        <w:t>5</w:t>
      </w:r>
      <w:r w:rsidR="00A7408F">
        <w:rPr>
          <w:rFonts w:ascii="GHEA Grapalat" w:hAnsi="GHEA Grapalat" w:cs="Arial"/>
          <w:color w:val="000000"/>
        </w:rPr>
        <w:t xml:space="preserve">. </w:t>
      </w:r>
      <w:r w:rsidR="00A7408F">
        <w:rPr>
          <w:rFonts w:ascii="GHEA Grapalat" w:hAnsi="GHEA Grapalat" w:cs="Arial Unicode"/>
          <w:color w:val="000000"/>
        </w:rPr>
        <w:t>Կազմակե</w:t>
      </w:r>
      <w:r w:rsidR="00A7408F">
        <w:rPr>
          <w:rFonts w:ascii="GHEA Grapalat" w:hAnsi="GHEA Grapalat"/>
          <w:color w:val="000000"/>
        </w:rPr>
        <w:t xml:space="preserve">րպությանը սեփականության իրավունքով հանձնել  Հայաստանի Հանրապետության ներքին գործերի նախարարության </w:t>
      </w:r>
      <w:r w:rsidR="0092074B">
        <w:rPr>
          <w:rFonts w:ascii="GHEA Grapalat" w:hAnsi="GHEA Grapalat"/>
          <w:color w:val="000000"/>
        </w:rPr>
        <w:t>տ</w:t>
      </w:r>
      <w:r w:rsidR="00A7408F">
        <w:rPr>
          <w:rFonts w:ascii="GHEA Grapalat" w:hAnsi="GHEA Grapalat"/>
        </w:rPr>
        <w:t>նտեսական վարչության  հաշվեկշռում առկա գույքը՝ համաձայն N 2 հավելվածի։</w:t>
      </w:r>
    </w:p>
    <w:p w:rsidR="00A7408F" w:rsidRDefault="000D31D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6</w:t>
      </w:r>
      <w:r w:rsidR="00A7408F">
        <w:rPr>
          <w:rFonts w:ascii="GHEA Grapalat" w:hAnsi="GHEA Grapalat"/>
          <w:color w:val="000000"/>
        </w:rPr>
        <w:t xml:space="preserve">. Հայաստանի Հանրապետության </w:t>
      </w:r>
      <w:r w:rsidR="00A7408F">
        <w:rPr>
          <w:rFonts w:ascii="GHEA Grapalat" w:hAnsi="GHEA Grapalat"/>
          <w:color w:val="000000"/>
          <w:shd w:val="clear" w:color="auto" w:fill="FFFFFF"/>
        </w:rPr>
        <w:t>սեփականությունը հանդիսացող և Հայաստանի Հանրապետության ոստիկանության աշխատակազմ պետական կառավարչական հիմնարկին ամրա</w:t>
      </w:r>
      <w:r>
        <w:rPr>
          <w:rFonts w:ascii="GHEA Grapalat" w:hAnsi="GHEA Grapalat"/>
          <w:color w:val="000000"/>
          <w:shd w:val="clear" w:color="auto" w:fill="FFFFFF"/>
        </w:rPr>
        <w:t>կ</w:t>
      </w:r>
      <w:r w:rsidR="00A7408F">
        <w:rPr>
          <w:rFonts w:ascii="GHEA Grapalat" w:hAnsi="GHEA Grapalat"/>
          <w:color w:val="000000"/>
          <w:shd w:val="clear" w:color="auto" w:fill="FFFFFF"/>
        </w:rPr>
        <w:t>ցված</w:t>
      </w:r>
      <w:r w:rsidR="00A7408F">
        <w:rPr>
          <w:rFonts w:ascii="GHEA Grapalat" w:hAnsi="GHEA Grapalat"/>
        </w:rPr>
        <w:t xml:space="preserve">՝ Երևանի քաղաքի Արցախի փողոցի 8/16  շենքը` 0,16383  քառ. մետր մակերեսով </w:t>
      </w:r>
      <w:r w:rsidR="00A7408F">
        <w:rPr>
          <w:rFonts w:ascii="GHEA Grapalat" w:hAnsi="GHEA Grapalat"/>
          <w:shd w:val="clear" w:color="auto" w:fill="FFFFFF"/>
        </w:rPr>
        <w:t>(սեփականության</w:t>
      </w:r>
      <w:r w:rsidR="00A7408F">
        <w:rPr>
          <w:shd w:val="clear" w:color="auto" w:fill="FFFFFF"/>
        </w:rPr>
        <w:t xml:space="preserve"> </w:t>
      </w:r>
      <w:r w:rsidR="00A7408F">
        <w:rPr>
          <w:rFonts w:ascii="GHEA Grapalat" w:hAnsi="GHEA Grapalat"/>
          <w:shd w:val="clear" w:color="auto" w:fill="FFFFFF"/>
        </w:rPr>
        <w:t>իրավունքի</w:t>
      </w:r>
      <w:r w:rsidR="00A7408F">
        <w:rPr>
          <w:rFonts w:ascii="GHEA Grapalat" w:hAnsi="GHEA Grapalat" w:cs="Courier New"/>
          <w:color w:val="000000"/>
          <w:shd w:val="clear" w:color="auto" w:fill="FFFFFF"/>
        </w:rPr>
        <w:t xml:space="preserve"> պետական</w:t>
      </w:r>
      <w:r w:rsidR="00A7408F">
        <w:rPr>
          <w:rFonts w:ascii="GHEA Grapalat" w:hAnsi="GHEA Grapalat"/>
          <w:color w:val="000000"/>
          <w:shd w:val="clear" w:color="auto" w:fill="FFFFFF"/>
        </w:rPr>
        <w:t xml:space="preserve"> գրանցման վկայական՝ N 29032012, տրված՝ 29.03.2012թ</w:t>
      </w:r>
      <w:r w:rsidR="00A7408F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A7408F">
        <w:rPr>
          <w:rFonts w:ascii="GHEA Grapalat" w:hAnsi="GHEA Grapalat"/>
          <w:color w:val="000000"/>
          <w:shd w:val="clear" w:color="auto" w:fill="FFFFFF"/>
        </w:rPr>
        <w:t>)</w:t>
      </w:r>
      <w:r w:rsidR="00A7408F">
        <w:rPr>
          <w:rFonts w:ascii="Courier New" w:hAnsi="Courier New" w:cs="Courier New"/>
          <w:color w:val="000000"/>
          <w:shd w:val="clear" w:color="auto" w:fill="FFFFFF"/>
        </w:rPr>
        <w:t> </w:t>
      </w:r>
      <w:r w:rsidR="00A7408F">
        <w:rPr>
          <w:rFonts w:ascii="GHEA Grapalat" w:hAnsi="GHEA Grapalat"/>
          <w:color w:val="000000"/>
        </w:rPr>
        <w:t>անժամկետ և անհատո</w:t>
      </w:r>
      <w:r w:rsidR="00CD61DF">
        <w:rPr>
          <w:rFonts w:ascii="GHEA Grapalat" w:hAnsi="GHEA Grapalat"/>
          <w:color w:val="000000"/>
        </w:rPr>
        <w:t>ւյց օգտագործման իրավունքով ամրա</w:t>
      </w:r>
      <w:r>
        <w:rPr>
          <w:rFonts w:ascii="GHEA Grapalat" w:hAnsi="GHEA Grapalat"/>
          <w:color w:val="000000"/>
        </w:rPr>
        <w:t>կց</w:t>
      </w:r>
      <w:r w:rsidR="00A7408F">
        <w:rPr>
          <w:rFonts w:ascii="GHEA Grapalat" w:hAnsi="GHEA Grapalat"/>
          <w:color w:val="000000"/>
        </w:rPr>
        <w:t xml:space="preserve">ել  կազմակերպությանը: </w:t>
      </w:r>
    </w:p>
    <w:p w:rsidR="00A7408F" w:rsidRDefault="000D31DF" w:rsidP="00A7408F">
      <w:pPr>
        <w:spacing w:after="0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>7</w:t>
      </w:r>
      <w:r w:rsidR="00A7408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. </w:t>
      </w:r>
      <w:r w:rsidR="00A7408F">
        <w:rPr>
          <w:rFonts w:ascii="GHEA Grapalat" w:hAnsi="GHEA Grapalat"/>
          <w:sz w:val="24"/>
          <w:szCs w:val="24"/>
          <w:shd w:val="clear" w:color="auto" w:fill="FFFFFF"/>
        </w:rPr>
        <w:t>Կազմակերպության կառավարումն իրականացնող լիազորված պետական մարմին ճանաչել Հայաստանի Հանրապետության քննչական կոմիտեն և վերջինիս վերապահել «Պետական ոչ առևտրային կազմակերպությունների մասին» օրենքի 14-րդ հոդվածով</w:t>
      </w:r>
      <w:r w:rsidR="00A7408F">
        <w:rPr>
          <w:rFonts w:ascii="Arial Unicode" w:hAnsi="Arial Unicode"/>
          <w:sz w:val="21"/>
          <w:szCs w:val="21"/>
          <w:shd w:val="clear" w:color="auto" w:fill="FFFFFF"/>
        </w:rPr>
        <w:t xml:space="preserve"> </w:t>
      </w:r>
      <w:r w:rsidR="00A7408F">
        <w:rPr>
          <w:rFonts w:ascii="GHEA Grapalat" w:hAnsi="GHEA Grapalat"/>
          <w:sz w:val="24"/>
          <w:szCs w:val="24"/>
          <w:shd w:val="clear" w:color="auto" w:fill="FFFFFF"/>
        </w:rPr>
        <w:t>նախատեսված լիազորությունները:</w:t>
      </w:r>
    </w:p>
    <w:p w:rsidR="00A7408F" w:rsidRDefault="000D31D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8</w:t>
      </w:r>
      <w:r w:rsidR="00A7408F">
        <w:rPr>
          <w:rFonts w:ascii="Cambria Math" w:hAnsi="Cambria Math" w:cs="Cambria Math"/>
          <w:color w:val="000000"/>
        </w:rPr>
        <w:t>․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Հայաստանի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Հանրապետության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տարածքային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կառավարման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և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ենթակառուցվածքների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նախարարության</w:t>
      </w:r>
      <w:r w:rsidR="00A7408F">
        <w:rPr>
          <w:rFonts w:ascii="Courier New" w:hAnsi="Courier New" w:cs="Courier New"/>
          <w:color w:val="000000"/>
        </w:rPr>
        <w:t xml:space="preserve"> </w:t>
      </w:r>
      <w:r w:rsidR="00A7408F">
        <w:rPr>
          <w:rFonts w:ascii="GHEA Grapalat" w:hAnsi="GHEA Grapalat" w:cs="Courier New"/>
          <w:color w:val="000000"/>
        </w:rPr>
        <w:t>պետական</w:t>
      </w:r>
      <w:r w:rsidR="00A7408F">
        <w:rPr>
          <w:rFonts w:ascii="GHEA Grapalat" w:hAnsi="GHEA Grapalat" w:cs="Arial Unicode"/>
          <w:color w:val="000000"/>
        </w:rPr>
        <w:t xml:space="preserve"> գույքի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կառավարման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կոմիտեի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նախագահին՝</w:t>
      </w:r>
      <w:r w:rsidR="00A7408F">
        <w:rPr>
          <w:rFonts w:ascii="GHEA Grapalat" w:hAnsi="GHEA Grapalat"/>
          <w:color w:val="000000"/>
        </w:rPr>
        <w:t xml:space="preserve"> տասնհինգօրյա ժամկետում կազմակերպության հետ կնքել սույն որոշման </w:t>
      </w:r>
      <w:r>
        <w:rPr>
          <w:rFonts w:ascii="GHEA Grapalat" w:hAnsi="GHEA Grapalat"/>
          <w:color w:val="000000"/>
        </w:rPr>
        <w:t>6</w:t>
      </w:r>
      <w:r w:rsidR="00A7408F">
        <w:rPr>
          <w:rFonts w:ascii="GHEA Grapalat" w:hAnsi="GHEA Grapalat"/>
          <w:color w:val="000000"/>
        </w:rPr>
        <w:t>-րդ կետում նշված անշարժ գույքի անհատույց օգտագործման պայմանագիրը (այսուհետ՝ պայմանագիր)՝ դրանում նախատեսելով, որ պայմանագրի նոտարական վավերացման և պայմանագրից ծագող գույքային իրավունքների գրանցման ծախսերը ենթակա են իրականացման՝ Հայաստանի Հանրապետության քննչական կոմիտեի միջոցների հաշվին:</w:t>
      </w:r>
    </w:p>
    <w:p w:rsidR="00A7408F" w:rsidRDefault="00CF0013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>9</w:t>
      </w:r>
      <w:r w:rsidR="00A7408F">
        <w:rPr>
          <w:rFonts w:ascii="Cambria Math" w:hAnsi="Cambria Math" w:cs="Cambria Math"/>
          <w:color w:val="000000"/>
        </w:rPr>
        <w:t xml:space="preserve">․ 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Կազմակերպության</w:t>
      </w:r>
      <w:r w:rsidR="00A7408F">
        <w:rPr>
          <w:rFonts w:ascii="Courier New" w:hAnsi="Courier New" w:cs="Courier New"/>
          <w:color w:val="000000"/>
        </w:rPr>
        <w:t xml:space="preserve"> </w:t>
      </w:r>
      <w:r w:rsidR="00A7408F">
        <w:rPr>
          <w:rFonts w:ascii="GHEA Grapalat" w:hAnsi="GHEA Grapalat" w:cs="Courier New"/>
          <w:color w:val="000000"/>
        </w:rPr>
        <w:t>պետական</w:t>
      </w:r>
      <w:r w:rsidR="00A7408F">
        <w:rPr>
          <w:rFonts w:ascii="Courier New" w:hAnsi="Courier New" w:cs="Courier New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 xml:space="preserve"> գրանցման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և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կնիքի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ձեռքբերման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հետ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կապված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ծախսերը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ենթակա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են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իրականացման՝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Հայաստանի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>Հանրապետության</w:t>
      </w:r>
      <w:r w:rsidR="00A7408F">
        <w:rPr>
          <w:rFonts w:ascii="GHEA Grapalat" w:hAnsi="GHEA Grapalat"/>
          <w:color w:val="000000"/>
        </w:rPr>
        <w:t xml:space="preserve"> </w:t>
      </w:r>
      <w:r w:rsidR="00A7408F">
        <w:rPr>
          <w:rFonts w:ascii="GHEA Grapalat" w:hAnsi="GHEA Grapalat" w:cs="Arial Unicode"/>
          <w:color w:val="000000"/>
        </w:rPr>
        <w:t xml:space="preserve">քննչական կոմիտեի </w:t>
      </w:r>
      <w:r w:rsidR="00A7408F">
        <w:rPr>
          <w:rFonts w:ascii="GHEA Grapalat" w:hAnsi="GHEA Grapalat"/>
          <w:color w:val="000000"/>
        </w:rPr>
        <w:t xml:space="preserve"> միջոցների հաշվին:</w:t>
      </w:r>
    </w:p>
    <w:p w:rsidR="00A7408F" w:rsidRDefault="00CF0013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10</w:t>
      </w:r>
      <w:r w:rsidR="00A7408F">
        <w:rPr>
          <w:rFonts w:ascii="GHEA Grapalat" w:hAnsi="GHEA Grapalat"/>
          <w:color w:val="000000"/>
        </w:rPr>
        <w:t>. Սույն որոշումն ուժի մեջ է մտնում պաշտոնական հրապարակմանը հաջորդող օրվանից:</w:t>
      </w:r>
    </w:p>
    <w:p w:rsidR="00A7408F" w:rsidRDefault="00A7408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A7408F" w:rsidRDefault="00A7408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A7408F" w:rsidRDefault="00A7408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 xml:space="preserve">Հայաստանի Հանրապետության </w:t>
      </w:r>
    </w:p>
    <w:p w:rsidR="00A7408F" w:rsidRDefault="00A7408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 xml:space="preserve">        վարչապետ՝                                                                   Ն. Փաշինյան</w:t>
      </w:r>
    </w:p>
    <w:p w:rsidR="00A7408F" w:rsidRDefault="00A7408F" w:rsidP="00A7408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 xml:space="preserve"> </w:t>
      </w:r>
    </w:p>
    <w:p w:rsidR="00A7408F" w:rsidRDefault="00A7408F" w:rsidP="00A7408F">
      <w:pPr>
        <w:jc w:val="both"/>
      </w:pPr>
    </w:p>
    <w:p w:rsidR="00A7408F" w:rsidRDefault="00A7408F" w:rsidP="00A7408F"/>
    <w:p w:rsidR="00A7408F" w:rsidRDefault="00A7408F" w:rsidP="00A7408F"/>
    <w:p w:rsidR="00F56A60" w:rsidRDefault="00F56A60"/>
    <w:sectPr w:rsidR="00F56A60" w:rsidSect="00113821">
      <w:pgSz w:w="12240" w:h="15840"/>
      <w:pgMar w:top="144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8E"/>
    <w:rsid w:val="00017070"/>
    <w:rsid w:val="00064B5A"/>
    <w:rsid w:val="000D31DF"/>
    <w:rsid w:val="00106C18"/>
    <w:rsid w:val="001125E2"/>
    <w:rsid w:val="00113821"/>
    <w:rsid w:val="001738AA"/>
    <w:rsid w:val="00286C50"/>
    <w:rsid w:val="0029550F"/>
    <w:rsid w:val="00490655"/>
    <w:rsid w:val="004D7018"/>
    <w:rsid w:val="00587A0A"/>
    <w:rsid w:val="005E5CBF"/>
    <w:rsid w:val="00667128"/>
    <w:rsid w:val="006D2D3E"/>
    <w:rsid w:val="00723281"/>
    <w:rsid w:val="0079426B"/>
    <w:rsid w:val="007C63C9"/>
    <w:rsid w:val="00826D8E"/>
    <w:rsid w:val="00861105"/>
    <w:rsid w:val="00866673"/>
    <w:rsid w:val="008D4BDB"/>
    <w:rsid w:val="0092074B"/>
    <w:rsid w:val="00965686"/>
    <w:rsid w:val="00A7408F"/>
    <w:rsid w:val="00AE5D63"/>
    <w:rsid w:val="00B24BE4"/>
    <w:rsid w:val="00B9163B"/>
    <w:rsid w:val="00C9729D"/>
    <w:rsid w:val="00CD0C03"/>
    <w:rsid w:val="00CD61DF"/>
    <w:rsid w:val="00CE245E"/>
    <w:rsid w:val="00CF0013"/>
    <w:rsid w:val="00D948D0"/>
    <w:rsid w:val="00E22E44"/>
    <w:rsid w:val="00E264D1"/>
    <w:rsid w:val="00EA00BC"/>
    <w:rsid w:val="00F2111B"/>
    <w:rsid w:val="00F56A60"/>
    <w:rsid w:val="00F8676E"/>
    <w:rsid w:val="00F8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848C7D-FE7D-47D8-B3BC-0C4D39CB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qFormat/>
    <w:rsid w:val="0086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673"/>
    <w:rPr>
      <w:b/>
      <w:bCs/>
    </w:rPr>
  </w:style>
  <w:style w:type="character" w:styleId="Emphasis">
    <w:name w:val="Emphasis"/>
    <w:basedOn w:val="DefaultParagraphFont"/>
    <w:uiPriority w:val="20"/>
    <w:qFormat/>
    <w:rsid w:val="008666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https:/mul2.gov.am/tasks/969043/oneclick/draft.docx?token=e8e9465bbbdb9a89ae98f8dfbe377e6b</cp:keywords>
  <dc:description/>
  <cp:lastModifiedBy>Anahit Mnatsakanyan</cp:lastModifiedBy>
  <cp:revision>2</cp:revision>
  <cp:lastPrinted>2024-02-15T09:30:00Z</cp:lastPrinted>
  <dcterms:created xsi:type="dcterms:W3CDTF">2024-05-02T05:45:00Z</dcterms:created>
  <dcterms:modified xsi:type="dcterms:W3CDTF">2024-05-02T05:45:00Z</dcterms:modified>
</cp:coreProperties>
</file>