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5DD0A0" w14:textId="77777777" w:rsidR="00FF0D26" w:rsidRDefault="00FF0D26" w:rsidP="00FF0D26">
      <w:pPr>
        <w:spacing w:after="200" w:line="360" w:lineRule="auto"/>
        <w:jc w:val="center"/>
        <w:rPr>
          <w:rFonts w:ascii="GHEA Grapalat" w:eastAsia="GHEA Grapalat" w:hAnsi="GHEA Grapalat" w:cs="GHEA Grapalat"/>
          <w:b/>
          <w:bCs/>
          <w:caps/>
          <w:color w:val="000000"/>
          <w:sz w:val="24"/>
          <w:szCs w:val="24"/>
        </w:rPr>
      </w:pPr>
      <w:bookmarkStart w:id="0" w:name="_Toc1"/>
      <w:r w:rsidRPr="00035051">
        <w:rPr>
          <w:rFonts w:ascii="GHEA Grapalat" w:eastAsia="GHEA Grapalat" w:hAnsi="GHEA Grapalat" w:cs="GHEA Grapalat"/>
          <w:b/>
          <w:bCs/>
          <w:caps/>
          <w:color w:val="000000"/>
          <w:sz w:val="24"/>
          <w:szCs w:val="24"/>
        </w:rPr>
        <w:t>Ամփոփաթերթ</w:t>
      </w:r>
      <w:bookmarkEnd w:id="0"/>
    </w:p>
    <w:p w14:paraId="11194CE4" w14:textId="77777777" w:rsidR="00FF0D26" w:rsidRPr="00A445B3" w:rsidRDefault="00FF0D26" w:rsidP="00FF0D26">
      <w:pPr>
        <w:spacing w:line="360" w:lineRule="auto"/>
        <w:ind w:firstLine="375"/>
        <w:jc w:val="center"/>
        <w:rPr>
          <w:rFonts w:ascii="GHEA Grapalat" w:hAnsi="GHEA Grapalat" w:cs="Calibri"/>
          <w:b/>
          <w:bCs/>
          <w:sz w:val="24"/>
          <w:szCs w:val="24"/>
          <w:lang w:val="hy-AM"/>
        </w:rPr>
      </w:pPr>
      <w:r>
        <w:rPr>
          <w:rFonts w:ascii="GHEA Grapalat" w:hAnsi="GHEA Grapalat" w:cs="Calibri"/>
          <w:b/>
          <w:bCs/>
          <w:sz w:val="24"/>
          <w:szCs w:val="24"/>
          <w:lang w:val="hy-AM"/>
        </w:rPr>
        <w:t>«</w:t>
      </w:r>
      <w:r w:rsidRPr="00E91086">
        <w:rPr>
          <w:rFonts w:ascii="GHEA Grapalat" w:hAnsi="GHEA Grapalat" w:cs="Calibri"/>
          <w:b/>
          <w:bCs/>
          <w:sz w:val="24"/>
          <w:szCs w:val="24"/>
          <w:lang w:val="hy-AM"/>
        </w:rPr>
        <w:t>ՓՈՐՁԱՔՆՆՈՒԹՅԱՆ, ՊԵՏԱԿԱՆ ՓՈՐՁԱՔՆՆԱԿԱՆ ԵԶՐԱԿԱՑՈՒԹՅԱՆ ՄԵՋ ՓՈՓՈԽՈՒԹՅՈՒՆ ԿԱՄ ԼՐԱՑՈՒՄ ԿԱՏԱՐԵԼՈՒ, ՊԵՏԱԿԱՆ ՓՈՐՁԱՔՆՆԱԿԱՆ ԵԶՐԱԿԱՑՈՒԹՅՈՒՆՆ ՈՒԺԸ ԿՈՐՑՐԱԾ ՃԱՆԱՉԵԼՈՒ</w:t>
      </w:r>
      <w:r w:rsidRPr="00BF3B07">
        <w:rPr>
          <w:rFonts w:ascii="GHEA Grapalat" w:hAnsi="GHEA Grapalat" w:cs="Calibri"/>
          <w:b/>
          <w:bCs/>
          <w:sz w:val="24"/>
          <w:szCs w:val="24"/>
          <w:lang w:val="hy-AM"/>
        </w:rPr>
        <w:t xml:space="preserve"> </w:t>
      </w:r>
      <w:r w:rsidRPr="00E91086">
        <w:rPr>
          <w:rFonts w:ascii="GHEA Grapalat" w:hAnsi="GHEA Grapalat" w:cs="Calibri"/>
          <w:b/>
          <w:bCs/>
          <w:sz w:val="24"/>
          <w:szCs w:val="24"/>
          <w:lang w:val="hy-AM"/>
        </w:rPr>
        <w:t>ԿԱՐԳԸ ՀԱՍՏԱՏԵԼՈՒ</w:t>
      </w:r>
      <w:r w:rsidRPr="00100A54">
        <w:rPr>
          <w:rFonts w:ascii="GHEA Grapalat" w:hAnsi="GHEA Grapalat" w:cs="Calibri"/>
          <w:b/>
          <w:bCs/>
          <w:sz w:val="24"/>
          <w:szCs w:val="24"/>
          <w:lang w:val="hy-AM"/>
        </w:rPr>
        <w:t xml:space="preserve"> ՄԱՍԻՆ</w:t>
      </w:r>
      <w:r>
        <w:rPr>
          <w:rFonts w:ascii="GHEA Grapalat" w:hAnsi="GHEA Grapalat" w:cs="Calibri"/>
          <w:b/>
          <w:bCs/>
          <w:sz w:val="24"/>
          <w:szCs w:val="24"/>
          <w:lang w:val="hy-AM"/>
        </w:rPr>
        <w:t>»</w:t>
      </w:r>
      <w:bookmarkStart w:id="1" w:name="_Hlk146008714"/>
      <w:r>
        <w:rPr>
          <w:rFonts w:ascii="GHEA Grapalat" w:hAnsi="GHEA Grapalat" w:cs="Calibri"/>
          <w:b/>
          <w:bCs/>
          <w:sz w:val="24"/>
          <w:szCs w:val="24"/>
          <w:lang w:val="hy-AM"/>
        </w:rPr>
        <w:t xml:space="preserve">  </w:t>
      </w:r>
      <w:r w:rsidRPr="00035051">
        <w:rPr>
          <w:rFonts w:ascii="GHEA Grapalat" w:hAnsi="GHEA Grapalat" w:cs="Calibri"/>
          <w:b/>
          <w:bCs/>
          <w:sz w:val="24"/>
          <w:szCs w:val="24"/>
          <w:lang w:val="hy-AM"/>
        </w:rPr>
        <w:t>ԿԱՌԱՎԱՐՈՒԹՅԱՆ ՈՐՈՇՄԱՆ ՆԱԽԱԳԾԻ</w:t>
      </w:r>
      <w:bookmarkEnd w:id="1"/>
    </w:p>
    <w:tbl>
      <w:tblPr>
        <w:tblW w:w="11137"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804"/>
        <w:gridCol w:w="17"/>
        <w:gridCol w:w="4241"/>
        <w:gridCol w:w="75"/>
      </w:tblGrid>
      <w:tr w:rsidR="00FF0D26" w:rsidRPr="00035051" w14:paraId="0289A8FA" w14:textId="77777777" w:rsidTr="00F33B8D">
        <w:trPr>
          <w:gridAfter w:val="1"/>
          <w:wAfter w:w="75" w:type="dxa"/>
          <w:trHeight w:val="149"/>
          <w:tblCellSpacing w:w="0" w:type="dxa"/>
          <w:jc w:val="center"/>
        </w:trPr>
        <w:tc>
          <w:tcPr>
            <w:tcW w:w="6804"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2A7743D" w14:textId="77777777" w:rsidR="00FF0D26" w:rsidRPr="00035051" w:rsidRDefault="00FF0D26" w:rsidP="00F33B8D">
            <w:pPr>
              <w:numPr>
                <w:ilvl w:val="0"/>
                <w:numId w:val="1"/>
              </w:numPr>
              <w:spacing w:line="360" w:lineRule="auto"/>
              <w:ind w:left="67" w:right="137" w:firstLine="540"/>
              <w:jc w:val="center"/>
              <w:rPr>
                <w:rFonts w:ascii="GHEA Grapalat" w:hAnsi="GHEA Grapalat"/>
                <w:b/>
                <w:sz w:val="24"/>
                <w:szCs w:val="24"/>
                <w:lang w:val="hy-AM"/>
              </w:rPr>
            </w:pPr>
            <w:r w:rsidRPr="00035051">
              <w:rPr>
                <w:rFonts w:ascii="GHEA Grapalat" w:hAnsi="GHEA Grapalat"/>
                <w:b/>
                <w:sz w:val="24"/>
                <w:szCs w:val="24"/>
                <w:lang w:val="hy-AM"/>
              </w:rPr>
              <w:t>Վարչապետի աշխատակազմի տարածքային զարգացման և շրջակա միջավայրի հարցերի վարչություն</w:t>
            </w:r>
          </w:p>
        </w:tc>
        <w:tc>
          <w:tcPr>
            <w:tcW w:w="4258"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D22FE7C" w14:textId="77777777" w:rsidR="00FF0D26" w:rsidRPr="00035051" w:rsidRDefault="00FF0D26" w:rsidP="00F33B8D">
            <w:pPr>
              <w:spacing w:line="360" w:lineRule="auto"/>
              <w:ind w:left="103" w:right="130"/>
              <w:jc w:val="center"/>
              <w:rPr>
                <w:rFonts w:ascii="GHEA Grapalat" w:hAnsi="GHEA Grapalat"/>
                <w:b/>
                <w:sz w:val="24"/>
                <w:szCs w:val="24"/>
                <w:lang w:val="hy-AM"/>
              </w:rPr>
            </w:pPr>
            <w:r>
              <w:rPr>
                <w:rFonts w:ascii="GHEA Grapalat" w:hAnsi="GHEA Grapalat"/>
                <w:b/>
                <w:sz w:val="24"/>
                <w:szCs w:val="24"/>
                <w:lang w:val="hy-AM"/>
              </w:rPr>
              <w:t>12.03.2024թ.</w:t>
            </w:r>
          </w:p>
        </w:tc>
      </w:tr>
      <w:tr w:rsidR="00FF0D26" w:rsidRPr="00035051" w14:paraId="26E262E0" w14:textId="77777777" w:rsidTr="00F33B8D">
        <w:trPr>
          <w:gridAfter w:val="1"/>
          <w:wAfter w:w="75" w:type="dxa"/>
          <w:trHeight w:val="434"/>
          <w:tblCellSpacing w:w="0" w:type="dxa"/>
          <w:jc w:val="center"/>
        </w:trPr>
        <w:tc>
          <w:tcPr>
            <w:tcW w:w="6804" w:type="dxa"/>
            <w:vMerge/>
            <w:tcBorders>
              <w:top w:val="outset" w:sz="6" w:space="0" w:color="auto"/>
              <w:left w:val="outset" w:sz="6" w:space="0" w:color="auto"/>
              <w:bottom w:val="outset" w:sz="6" w:space="0" w:color="auto"/>
              <w:right w:val="outset" w:sz="6" w:space="0" w:color="auto"/>
            </w:tcBorders>
            <w:vAlign w:val="center"/>
          </w:tcPr>
          <w:p w14:paraId="76242EB2" w14:textId="77777777" w:rsidR="00FF0D26" w:rsidRPr="00035051" w:rsidRDefault="00FF0D26" w:rsidP="00F33B8D">
            <w:pPr>
              <w:spacing w:after="0" w:line="360" w:lineRule="auto"/>
              <w:ind w:left="67" w:right="137" w:firstLine="540"/>
              <w:rPr>
                <w:rFonts w:ascii="GHEA Grapalat" w:hAnsi="GHEA Grapalat"/>
                <w:b/>
                <w:sz w:val="24"/>
                <w:szCs w:val="24"/>
                <w:lang w:val="hy-AM"/>
              </w:rPr>
            </w:pPr>
          </w:p>
        </w:tc>
        <w:tc>
          <w:tcPr>
            <w:tcW w:w="4258" w:type="dxa"/>
            <w:gridSpan w:val="2"/>
            <w:tcBorders>
              <w:top w:val="outset" w:sz="6" w:space="0" w:color="auto"/>
              <w:left w:val="outset" w:sz="6" w:space="0" w:color="auto"/>
              <w:bottom w:val="nil"/>
              <w:right w:val="outset" w:sz="6" w:space="0" w:color="auto"/>
            </w:tcBorders>
            <w:shd w:val="clear" w:color="auto" w:fill="A6A6A6" w:themeFill="background1" w:themeFillShade="A6"/>
          </w:tcPr>
          <w:p w14:paraId="6520657D" w14:textId="77777777" w:rsidR="00FF0D26" w:rsidRPr="00035051" w:rsidRDefault="00FF0D26" w:rsidP="00F33B8D">
            <w:pPr>
              <w:spacing w:line="360" w:lineRule="auto"/>
              <w:ind w:left="103" w:right="130"/>
              <w:jc w:val="center"/>
              <w:rPr>
                <w:rFonts w:ascii="GHEA Grapalat" w:hAnsi="GHEA Grapalat"/>
                <w:b/>
                <w:sz w:val="24"/>
                <w:szCs w:val="24"/>
                <w:lang w:val="hy-AM"/>
              </w:rPr>
            </w:pPr>
            <w:r w:rsidRPr="00035051">
              <w:rPr>
                <w:rFonts w:ascii="GHEA Grapalat" w:hAnsi="GHEA Grapalat"/>
                <w:b/>
                <w:sz w:val="24"/>
                <w:szCs w:val="24"/>
              </w:rPr>
              <w:t xml:space="preserve">N </w:t>
            </w:r>
            <w:r w:rsidRPr="00035051">
              <w:rPr>
                <w:rFonts w:ascii="GHEA Grapalat" w:hAnsi="GHEA Grapalat"/>
                <w:b/>
                <w:sz w:val="24"/>
                <w:szCs w:val="24"/>
                <w:lang w:val="hy-AM"/>
              </w:rPr>
              <w:t>02/12.23/</w:t>
            </w:r>
            <w:r>
              <w:rPr>
                <w:rFonts w:ascii="GHEA Grapalat" w:hAnsi="GHEA Grapalat"/>
                <w:b/>
                <w:sz w:val="24"/>
                <w:szCs w:val="24"/>
                <w:lang w:val="hy-AM"/>
              </w:rPr>
              <w:t>8994</w:t>
            </w:r>
          </w:p>
        </w:tc>
      </w:tr>
      <w:tr w:rsidR="00FF0D26" w:rsidRPr="00D5271D" w14:paraId="16815EDD" w14:textId="77777777" w:rsidTr="00F33B8D">
        <w:trPr>
          <w:trHeight w:val="765"/>
          <w:tblCellSpacing w:w="0" w:type="dxa"/>
          <w:jc w:val="center"/>
        </w:trPr>
        <w:tc>
          <w:tcPr>
            <w:tcW w:w="6804" w:type="dxa"/>
            <w:tcBorders>
              <w:top w:val="outset" w:sz="6" w:space="0" w:color="auto"/>
              <w:left w:val="outset" w:sz="6" w:space="0" w:color="auto"/>
              <w:bottom w:val="outset" w:sz="6" w:space="0" w:color="auto"/>
              <w:right w:val="outset" w:sz="6" w:space="0" w:color="auto"/>
            </w:tcBorders>
          </w:tcPr>
          <w:p w14:paraId="55F7E585" w14:textId="77777777" w:rsidR="00FF0D26" w:rsidRPr="009F74D1" w:rsidRDefault="00FF0D26" w:rsidP="00F33B8D">
            <w:pPr>
              <w:pStyle w:val="ListParagraph"/>
              <w:spacing w:after="0" w:line="360" w:lineRule="auto"/>
              <w:ind w:left="67" w:right="137" w:firstLine="540"/>
              <w:jc w:val="both"/>
              <w:rPr>
                <w:rFonts w:ascii="GHEA Grapalat" w:hAnsi="GHEA Grapalat"/>
                <w:sz w:val="24"/>
                <w:szCs w:val="24"/>
                <w:lang w:val="hy-AM"/>
              </w:rPr>
            </w:pPr>
            <w:r w:rsidRPr="009F74D1">
              <w:rPr>
                <w:rFonts w:ascii="GHEA Grapalat" w:hAnsi="GHEA Grapalat"/>
                <w:sz w:val="24"/>
                <w:szCs w:val="24"/>
                <w:lang w:val="hy-AM"/>
              </w:rPr>
              <w:t>«Փորձաքննության, պետական փորձաքննական եզրակացության մեջ փոփոխություն կամ լրացում կատարելու, պետական փորձաքննական եզրակացությունն ուժը կորցրած ճանաչելու կարգը հաստատելու, Հայաստանի Հանրապետության կառավարության 2015 թվականի ապրիլի 9-ի N 399-Ն և 2015 թվականի ապրիլի 22-ի N 428-Ն որոշումներն ուժը կորցրած ճանաչելու մասին» Կառավարության որոշման նախագծի (այսուհետ՝ Նախագիծ) վերաբերյալ առկա են հետևյալ դիտարկումները.</w:t>
            </w:r>
          </w:p>
          <w:p w14:paraId="222CF75C" w14:textId="77777777" w:rsidR="00FF0D26" w:rsidRPr="00EA24B4" w:rsidRDefault="00FF0D26" w:rsidP="00F33B8D">
            <w:pPr>
              <w:pStyle w:val="ListParagraph"/>
              <w:spacing w:after="0" w:line="360" w:lineRule="auto"/>
              <w:ind w:left="67" w:right="137" w:firstLine="540"/>
              <w:jc w:val="both"/>
              <w:rPr>
                <w:rFonts w:ascii="GHEA Grapalat" w:hAnsi="GHEA Grapalat"/>
                <w:sz w:val="24"/>
                <w:szCs w:val="24"/>
                <w:lang w:val="hy-AM"/>
              </w:rPr>
            </w:pPr>
          </w:p>
          <w:p w14:paraId="321A484F" w14:textId="77777777" w:rsidR="00FF0D26" w:rsidRPr="00EA24B4" w:rsidRDefault="00FF0D26" w:rsidP="00FF0D26">
            <w:pPr>
              <w:pStyle w:val="ListParagraph"/>
              <w:numPr>
                <w:ilvl w:val="0"/>
                <w:numId w:val="3"/>
              </w:numPr>
              <w:spacing w:after="0" w:line="360" w:lineRule="auto"/>
              <w:ind w:left="67" w:right="137" w:firstLine="540"/>
              <w:jc w:val="both"/>
              <w:rPr>
                <w:rFonts w:ascii="GHEA Grapalat" w:hAnsi="GHEA Grapalat"/>
                <w:sz w:val="24"/>
                <w:szCs w:val="24"/>
                <w:shd w:val="clear" w:color="auto" w:fill="FFFFFF"/>
                <w:lang w:val="hy-AM"/>
              </w:rPr>
            </w:pPr>
            <w:r w:rsidRPr="00EA24B4">
              <w:rPr>
                <w:rFonts w:ascii="GHEA Grapalat" w:hAnsi="GHEA Grapalat"/>
                <w:sz w:val="24"/>
                <w:szCs w:val="24"/>
                <w:shd w:val="clear" w:color="auto" w:fill="FFFFFF"/>
                <w:lang w:val="hy-AM"/>
              </w:rPr>
              <w:t>Հ</w:t>
            </w:r>
            <w:r w:rsidRPr="009F74D1">
              <w:rPr>
                <w:rFonts w:ascii="GHEA Grapalat" w:hAnsi="GHEA Grapalat"/>
                <w:sz w:val="24"/>
                <w:szCs w:val="24"/>
                <w:shd w:val="clear" w:color="auto" w:fill="FFFFFF"/>
                <w:lang w:val="hy-AM"/>
              </w:rPr>
              <w:t xml:space="preserve">ստակեցման </w:t>
            </w:r>
            <w:r w:rsidRPr="00EA24B4">
              <w:rPr>
                <w:rFonts w:ascii="GHEA Grapalat" w:hAnsi="GHEA Grapalat"/>
                <w:sz w:val="24"/>
                <w:szCs w:val="24"/>
                <w:shd w:val="clear" w:color="auto" w:fill="FFFFFF"/>
                <w:lang w:val="hy-AM"/>
              </w:rPr>
              <w:t>կարիք ունի Նախագծի</w:t>
            </w:r>
            <w:r w:rsidRPr="009F74D1">
              <w:rPr>
                <w:rFonts w:ascii="GHEA Grapalat" w:hAnsi="GHEA Grapalat"/>
                <w:sz w:val="24"/>
                <w:szCs w:val="24"/>
                <w:shd w:val="clear" w:color="auto" w:fill="FFFFFF"/>
                <w:lang w:val="hy-AM"/>
              </w:rPr>
              <w:t xml:space="preserve"> </w:t>
            </w:r>
            <w:r w:rsidRPr="00EA24B4">
              <w:rPr>
                <w:rFonts w:ascii="GHEA Grapalat" w:hAnsi="GHEA Grapalat"/>
                <w:sz w:val="24"/>
                <w:szCs w:val="24"/>
                <w:shd w:val="clear" w:color="auto" w:fill="FFFFFF"/>
                <w:lang w:val="hy-AM"/>
              </w:rPr>
              <w:t>հավելված</w:t>
            </w:r>
            <w:r w:rsidRPr="009F74D1">
              <w:rPr>
                <w:rFonts w:ascii="GHEA Grapalat" w:hAnsi="GHEA Grapalat"/>
                <w:sz w:val="24"/>
                <w:szCs w:val="24"/>
                <w:shd w:val="clear" w:color="auto" w:fill="FFFFFF"/>
                <w:lang w:val="hy-AM"/>
              </w:rPr>
              <w:t xml:space="preserve">ի </w:t>
            </w:r>
            <w:r w:rsidRPr="00EA24B4">
              <w:rPr>
                <w:rFonts w:ascii="GHEA Grapalat" w:hAnsi="GHEA Grapalat"/>
                <w:sz w:val="24"/>
                <w:szCs w:val="24"/>
                <w:shd w:val="clear" w:color="auto" w:fill="FFFFFF"/>
                <w:lang w:val="hy-AM"/>
              </w:rPr>
              <w:t>(այսուհետ՝ Հավելված)</w:t>
            </w:r>
            <w:r w:rsidRPr="009F74D1">
              <w:rPr>
                <w:rFonts w:ascii="GHEA Grapalat" w:hAnsi="GHEA Grapalat"/>
                <w:sz w:val="24"/>
                <w:szCs w:val="24"/>
                <w:shd w:val="clear" w:color="auto" w:fill="FFFFFF"/>
                <w:lang w:val="hy-AM"/>
              </w:rPr>
              <w:t xml:space="preserve"> 2-րդ կետում ներկայացված դրույթը՝ հաշվի առնելով տեղ գտած հղումը՝ </w:t>
            </w:r>
            <w:r w:rsidRPr="00EA24B4">
              <w:rPr>
                <w:rFonts w:ascii="GHEA Grapalat" w:hAnsi="GHEA Grapalat"/>
                <w:sz w:val="24"/>
                <w:szCs w:val="24"/>
                <w:lang w:val="hy-AM"/>
              </w:rPr>
              <w:t>«Շրջակա միջավայրի վրա ազդեցության գնահատման և փորձաքննության մասին» օրենք</w:t>
            </w:r>
            <w:r w:rsidRPr="009F74D1">
              <w:rPr>
                <w:rFonts w:ascii="GHEA Grapalat" w:hAnsi="GHEA Grapalat"/>
                <w:sz w:val="24"/>
                <w:szCs w:val="24"/>
                <w:lang w:val="hy-AM"/>
              </w:rPr>
              <w:t>ի</w:t>
            </w:r>
            <w:r w:rsidRPr="00EA24B4">
              <w:rPr>
                <w:rFonts w:ascii="GHEA Grapalat" w:hAnsi="GHEA Grapalat"/>
                <w:sz w:val="24"/>
                <w:szCs w:val="24"/>
                <w:lang w:val="hy-AM"/>
              </w:rPr>
              <w:t xml:space="preserve"> (այսուհետ՝ Օրենք)</w:t>
            </w:r>
            <w:r w:rsidRPr="009F74D1">
              <w:rPr>
                <w:rFonts w:ascii="GHEA Grapalat" w:hAnsi="GHEA Grapalat"/>
                <w:sz w:val="24"/>
                <w:szCs w:val="24"/>
                <w:lang w:val="hy-AM"/>
              </w:rPr>
              <w:t xml:space="preserve"> 6-րդ գլխին, ուստի՝ լրացուցիչ պարզաբանման կարիք ունի, թե</w:t>
            </w:r>
            <w:r w:rsidRPr="009F74D1">
              <w:rPr>
                <w:rFonts w:ascii="GHEA Grapalat" w:hAnsi="GHEA Grapalat"/>
                <w:sz w:val="24"/>
                <w:szCs w:val="24"/>
                <w:shd w:val="clear" w:color="auto" w:fill="FFFFFF"/>
                <w:lang w:val="hy-AM"/>
              </w:rPr>
              <w:t xml:space="preserve"> </w:t>
            </w:r>
            <w:r w:rsidRPr="009F74D1">
              <w:rPr>
                <w:rFonts w:ascii="GHEA Grapalat" w:hAnsi="GHEA Grapalat"/>
                <w:sz w:val="24"/>
                <w:szCs w:val="24"/>
                <w:shd w:val="clear" w:color="auto" w:fill="FFFFFF"/>
                <w:lang w:val="hy-AM"/>
              </w:rPr>
              <w:lastRenderedPageBreak/>
              <w:t xml:space="preserve">ինչպե՞ս և ի՞նչ ընթացակարգով է իրականացվելու անդրսահմանային ազդեցութուն ունեցող </w:t>
            </w:r>
            <w:r w:rsidRPr="00EA24B4">
              <w:rPr>
                <w:rFonts w:ascii="GHEA Grapalat" w:hAnsi="GHEA Grapalat"/>
                <w:sz w:val="24"/>
                <w:szCs w:val="24"/>
                <w:lang w:val="hy-AM"/>
              </w:rPr>
              <w:t xml:space="preserve">հիմնադրույթային փաստաթղթի նախագծի և ռազմավարական էկոլոգիական գնահատման (այսուհետ՝ ՌԷԳ) հաշվետվության </w:t>
            </w:r>
          </w:p>
          <w:p w14:paraId="3554C7E8" w14:textId="77777777" w:rsidR="00FF0D26" w:rsidRPr="009F74D1" w:rsidRDefault="00FF0D26" w:rsidP="00F33B8D">
            <w:pPr>
              <w:spacing w:after="0" w:line="360" w:lineRule="auto"/>
              <w:ind w:left="67" w:right="137" w:firstLine="540"/>
              <w:jc w:val="both"/>
              <w:rPr>
                <w:rFonts w:ascii="GHEA Grapalat" w:hAnsi="GHEA Grapalat"/>
                <w:sz w:val="24"/>
                <w:szCs w:val="24"/>
                <w:lang w:val="hy-AM"/>
              </w:rPr>
            </w:pPr>
            <w:r w:rsidRPr="00EA24B4">
              <w:rPr>
                <w:rFonts w:ascii="GHEA Grapalat" w:hAnsi="GHEA Grapalat"/>
                <w:sz w:val="24"/>
                <w:szCs w:val="24"/>
                <w:lang w:val="hy-AM"/>
              </w:rPr>
              <w:t>կամ նախատես</w:t>
            </w:r>
            <w:r w:rsidRPr="00EA24B4">
              <w:rPr>
                <w:rFonts w:ascii="GHEA Grapalat" w:hAnsi="GHEA Grapalat"/>
                <w:sz w:val="24"/>
                <w:szCs w:val="24"/>
                <w:lang w:val="hy-AM"/>
              </w:rPr>
              <w:softHyphen/>
              <w:t>վող գործունեության նախագծային փաստաթղթի և շրջակա միջավայրի վրա ազդեցության գնահատման (այսուհետ՝ ՇՄԱԳ) հաշվետվության</w:t>
            </w:r>
            <w:r w:rsidRPr="009F74D1">
              <w:rPr>
                <w:rFonts w:ascii="GHEA Grapalat" w:hAnsi="GHEA Grapalat"/>
                <w:sz w:val="24"/>
                <w:szCs w:val="24"/>
                <w:lang w:val="hy-AM"/>
              </w:rPr>
              <w:t xml:space="preserve"> </w:t>
            </w:r>
            <w:r w:rsidRPr="00EA24B4">
              <w:rPr>
                <w:rFonts w:ascii="GHEA Grapalat" w:hAnsi="GHEA Grapalat"/>
                <w:sz w:val="24"/>
                <w:szCs w:val="24"/>
                <w:lang w:val="hy-AM"/>
              </w:rPr>
              <w:t>պետական փորձաքննական</w:t>
            </w:r>
            <w:r w:rsidRPr="009F74D1">
              <w:rPr>
                <w:rFonts w:ascii="GHEA Grapalat" w:hAnsi="GHEA Grapalat"/>
                <w:sz w:val="24"/>
                <w:szCs w:val="24"/>
                <w:lang w:val="hy-AM"/>
              </w:rPr>
              <w:t xml:space="preserve">  եզրակացության մեջ փոփոխություն կամ լրացում կատարելու և պետական փորձաքննական եզրակացությունն ուժը կորցրած ճանաչելու գործընթացները: </w:t>
            </w:r>
          </w:p>
          <w:p w14:paraId="1085D485" w14:textId="77777777" w:rsidR="00FF0D26" w:rsidRPr="002C5C22" w:rsidRDefault="00FF0D26" w:rsidP="00F33B8D">
            <w:pPr>
              <w:spacing w:after="0" w:line="360" w:lineRule="auto"/>
              <w:ind w:left="67" w:right="137" w:firstLine="540"/>
              <w:jc w:val="both"/>
              <w:rPr>
                <w:rFonts w:ascii="GHEA Grapalat" w:hAnsi="GHEA Grapalat"/>
                <w:sz w:val="24"/>
                <w:szCs w:val="24"/>
                <w:lang w:val="hy-AM"/>
              </w:rPr>
            </w:pPr>
            <w:r w:rsidRPr="009F74D1">
              <w:rPr>
                <w:rFonts w:ascii="GHEA Grapalat" w:eastAsia="Times New Roman" w:hAnsi="GHEA Grapalat" w:cs="Times New Roman"/>
                <w:bCs/>
                <w:sz w:val="24"/>
                <w:szCs w:val="24"/>
                <w:lang w:val="hy-AM"/>
              </w:rPr>
              <w:t>(Նախագծին կից ներկայացված ամփոփաթերթում, սույն դիտարկման վերաբերյալ, նշված է. «ընդունվել է», սակայն, ըստ էության, իրացված չէ)</w:t>
            </w:r>
            <w:r w:rsidRPr="009F74D1">
              <w:rPr>
                <w:rFonts w:ascii="GHEA Grapalat" w:eastAsia="Times New Roman" w:hAnsi="GHEA Grapalat" w:cs="Times New Roman"/>
                <w:sz w:val="24"/>
                <w:szCs w:val="24"/>
                <w:lang w:val="hy-AM"/>
              </w:rPr>
              <w:t>:</w:t>
            </w:r>
            <w:r w:rsidRPr="009F74D1">
              <w:rPr>
                <w:rFonts w:ascii="GHEA Grapalat" w:eastAsia="Times New Roman" w:hAnsi="GHEA Grapalat" w:cs="Times New Roman"/>
                <w:bCs/>
                <w:sz w:val="24"/>
                <w:szCs w:val="24"/>
                <w:lang w:val="hy-AM"/>
              </w:rPr>
              <w:t xml:space="preserve">  </w:t>
            </w:r>
          </w:p>
        </w:tc>
        <w:tc>
          <w:tcPr>
            <w:tcW w:w="4258" w:type="dxa"/>
            <w:gridSpan w:val="2"/>
            <w:tcBorders>
              <w:top w:val="outset" w:sz="6" w:space="0" w:color="auto"/>
              <w:left w:val="outset" w:sz="6" w:space="0" w:color="auto"/>
              <w:bottom w:val="outset" w:sz="6" w:space="0" w:color="auto"/>
              <w:right w:val="nil"/>
            </w:tcBorders>
          </w:tcPr>
          <w:p w14:paraId="79369F7F" w14:textId="77777777" w:rsidR="00FF0D26" w:rsidRPr="00035051" w:rsidRDefault="00FF0D26" w:rsidP="00F33B8D">
            <w:pPr>
              <w:spacing w:line="360" w:lineRule="auto"/>
              <w:ind w:left="103" w:right="130"/>
              <w:jc w:val="center"/>
              <w:rPr>
                <w:rFonts w:ascii="GHEA Grapalat" w:hAnsi="GHEA Grapalat"/>
                <w:bCs/>
                <w:sz w:val="24"/>
                <w:szCs w:val="24"/>
                <w:lang w:val="hy-AM"/>
              </w:rPr>
            </w:pPr>
          </w:p>
          <w:p w14:paraId="3F91B948" w14:textId="77777777" w:rsidR="00FF0D26" w:rsidRPr="00035051" w:rsidRDefault="00FF0D26" w:rsidP="00F33B8D">
            <w:pPr>
              <w:spacing w:line="360" w:lineRule="auto"/>
              <w:ind w:left="103" w:right="130"/>
              <w:jc w:val="center"/>
              <w:rPr>
                <w:rFonts w:ascii="GHEA Grapalat" w:hAnsi="GHEA Grapalat"/>
                <w:bCs/>
                <w:sz w:val="24"/>
                <w:szCs w:val="24"/>
                <w:lang w:val="hy-AM"/>
              </w:rPr>
            </w:pPr>
          </w:p>
          <w:p w14:paraId="547DD998" w14:textId="77777777" w:rsidR="00FF0D26" w:rsidRPr="00035051" w:rsidRDefault="00FF0D26" w:rsidP="00F33B8D">
            <w:pPr>
              <w:spacing w:line="360" w:lineRule="auto"/>
              <w:ind w:left="103" w:right="130"/>
              <w:jc w:val="center"/>
              <w:rPr>
                <w:rFonts w:ascii="GHEA Grapalat" w:hAnsi="GHEA Grapalat"/>
                <w:bCs/>
                <w:sz w:val="24"/>
                <w:szCs w:val="24"/>
                <w:lang w:val="hy-AM"/>
              </w:rPr>
            </w:pPr>
          </w:p>
          <w:p w14:paraId="7B117F45" w14:textId="77777777" w:rsidR="00FF0D26" w:rsidRPr="00035051" w:rsidRDefault="00FF0D26" w:rsidP="00F33B8D">
            <w:pPr>
              <w:spacing w:line="360" w:lineRule="auto"/>
              <w:ind w:left="103" w:right="130"/>
              <w:jc w:val="center"/>
              <w:rPr>
                <w:rFonts w:ascii="GHEA Grapalat" w:hAnsi="GHEA Grapalat"/>
                <w:bCs/>
                <w:sz w:val="24"/>
                <w:szCs w:val="24"/>
                <w:lang w:val="hy-AM"/>
              </w:rPr>
            </w:pPr>
          </w:p>
          <w:p w14:paraId="694C7F36" w14:textId="77777777" w:rsidR="00FF0D26" w:rsidRDefault="00FF0D26" w:rsidP="00F33B8D">
            <w:pPr>
              <w:spacing w:line="360" w:lineRule="auto"/>
              <w:ind w:left="103" w:right="130"/>
              <w:jc w:val="center"/>
              <w:rPr>
                <w:rFonts w:ascii="GHEA Grapalat" w:hAnsi="GHEA Grapalat"/>
                <w:bCs/>
                <w:sz w:val="24"/>
                <w:szCs w:val="24"/>
                <w:lang w:val="hy-AM"/>
              </w:rPr>
            </w:pPr>
          </w:p>
          <w:p w14:paraId="36B93247" w14:textId="77777777" w:rsidR="00FF0D26" w:rsidRDefault="00FF0D26" w:rsidP="00F33B8D">
            <w:pPr>
              <w:spacing w:line="360" w:lineRule="auto"/>
              <w:ind w:left="103" w:right="130"/>
              <w:jc w:val="center"/>
              <w:rPr>
                <w:rFonts w:ascii="GHEA Grapalat" w:hAnsi="GHEA Grapalat"/>
                <w:b/>
                <w:sz w:val="24"/>
                <w:szCs w:val="24"/>
                <w:lang w:val="hy-AM"/>
              </w:rPr>
            </w:pPr>
          </w:p>
          <w:p w14:paraId="79CAAAB3" w14:textId="77777777" w:rsidR="00FF0D26" w:rsidRDefault="00FF0D26" w:rsidP="00F33B8D">
            <w:pPr>
              <w:spacing w:line="360" w:lineRule="auto"/>
              <w:ind w:left="103" w:right="130"/>
              <w:rPr>
                <w:rFonts w:ascii="GHEA Grapalat" w:hAnsi="GHEA Grapalat"/>
                <w:b/>
                <w:sz w:val="24"/>
                <w:szCs w:val="24"/>
                <w:lang w:val="hy-AM"/>
              </w:rPr>
            </w:pPr>
          </w:p>
          <w:p w14:paraId="6F039E38" w14:textId="77777777" w:rsidR="00FF0D26" w:rsidRDefault="00FF0D26" w:rsidP="00F33B8D">
            <w:pPr>
              <w:spacing w:line="360" w:lineRule="auto"/>
              <w:ind w:left="103" w:right="130"/>
              <w:rPr>
                <w:rFonts w:ascii="GHEA Grapalat" w:hAnsi="GHEA Grapalat"/>
                <w:b/>
                <w:sz w:val="24"/>
                <w:szCs w:val="24"/>
                <w:lang w:val="hy-AM"/>
              </w:rPr>
            </w:pPr>
          </w:p>
          <w:p w14:paraId="78D9BAA8" w14:textId="77777777" w:rsidR="00FF0D26" w:rsidRDefault="00FF0D26" w:rsidP="00F33B8D">
            <w:pPr>
              <w:spacing w:line="360" w:lineRule="auto"/>
              <w:ind w:left="103" w:right="130"/>
              <w:jc w:val="center"/>
              <w:rPr>
                <w:rFonts w:ascii="GHEA Grapalat" w:hAnsi="GHEA Grapalat"/>
                <w:b/>
                <w:sz w:val="24"/>
                <w:szCs w:val="24"/>
                <w:lang w:val="hy-AM"/>
              </w:rPr>
            </w:pPr>
            <w:r>
              <w:rPr>
                <w:rFonts w:ascii="GHEA Grapalat" w:hAnsi="GHEA Grapalat"/>
                <w:b/>
                <w:sz w:val="24"/>
                <w:szCs w:val="24"/>
                <w:lang w:val="hy-AM"/>
              </w:rPr>
              <w:t>Ը</w:t>
            </w:r>
            <w:r w:rsidRPr="00650062">
              <w:rPr>
                <w:rFonts w:ascii="GHEA Grapalat" w:hAnsi="GHEA Grapalat"/>
                <w:b/>
                <w:sz w:val="24"/>
                <w:szCs w:val="24"/>
                <w:lang w:val="hy-AM"/>
              </w:rPr>
              <w:t>նդունվել</w:t>
            </w:r>
            <w:r>
              <w:rPr>
                <w:rFonts w:ascii="GHEA Grapalat" w:hAnsi="GHEA Grapalat"/>
                <w:b/>
                <w:sz w:val="24"/>
                <w:szCs w:val="24"/>
                <w:lang w:val="hy-AM"/>
              </w:rPr>
              <w:t xml:space="preserve"> է</w:t>
            </w:r>
          </w:p>
          <w:p w14:paraId="53DACA06" w14:textId="77777777" w:rsidR="00FF0D26" w:rsidRDefault="00FF0D26" w:rsidP="00F33B8D">
            <w:pPr>
              <w:shd w:val="clear" w:color="auto" w:fill="FFFFFF"/>
              <w:spacing w:line="360" w:lineRule="auto"/>
              <w:ind w:left="103" w:right="130"/>
              <w:jc w:val="both"/>
              <w:rPr>
                <w:rFonts w:ascii="GHEA Grapalat" w:hAnsi="GHEA Grapalat"/>
                <w:sz w:val="24"/>
                <w:szCs w:val="24"/>
                <w:lang w:val="hy-AM"/>
              </w:rPr>
            </w:pPr>
            <w:r>
              <w:rPr>
                <w:rFonts w:ascii="GHEA Grapalat" w:hAnsi="GHEA Grapalat"/>
                <w:bCs/>
                <w:sz w:val="24"/>
                <w:szCs w:val="24"/>
                <w:lang w:val="hy-AM"/>
              </w:rPr>
              <w:t xml:space="preserve">Հավելվածի 2-րդ կետով սահմանվել է, որ </w:t>
            </w:r>
            <w:r>
              <w:rPr>
                <w:rFonts w:ascii="GHEA Grapalat" w:hAnsi="GHEA Grapalat" w:cs="Arial"/>
                <w:sz w:val="24"/>
                <w:szCs w:val="24"/>
                <w:lang w:val="hy-AM"/>
              </w:rPr>
              <w:t>ա</w:t>
            </w:r>
            <w:r w:rsidRPr="008A675B">
              <w:rPr>
                <w:rFonts w:ascii="GHEA Grapalat" w:hAnsi="GHEA Grapalat" w:cs="Arial"/>
                <w:sz w:val="24"/>
                <w:szCs w:val="24"/>
                <w:lang w:val="hy-AM"/>
              </w:rPr>
              <w:t>նդրսահմանային</w:t>
            </w:r>
            <w:r w:rsidRPr="008A675B">
              <w:rPr>
                <w:rFonts w:ascii="GHEA Grapalat" w:hAnsi="GHEA Grapalat"/>
                <w:sz w:val="24"/>
                <w:szCs w:val="24"/>
                <w:lang w:val="hy-AM"/>
              </w:rPr>
              <w:t xml:space="preserve"> </w:t>
            </w:r>
            <w:r w:rsidRPr="008A675B">
              <w:rPr>
                <w:rFonts w:ascii="GHEA Grapalat" w:hAnsi="GHEA Grapalat" w:cs="Arial"/>
                <w:sz w:val="24"/>
                <w:szCs w:val="24"/>
                <w:lang w:val="hy-AM"/>
              </w:rPr>
              <w:t>ազդեցություն</w:t>
            </w:r>
            <w:r w:rsidRPr="008A675B">
              <w:rPr>
                <w:rFonts w:ascii="GHEA Grapalat" w:hAnsi="GHEA Grapalat"/>
                <w:sz w:val="24"/>
                <w:szCs w:val="24"/>
                <w:lang w:val="hy-AM"/>
              </w:rPr>
              <w:t xml:space="preserve"> </w:t>
            </w:r>
            <w:r w:rsidRPr="008A675B">
              <w:rPr>
                <w:rFonts w:ascii="GHEA Grapalat" w:hAnsi="GHEA Grapalat" w:cs="Arial"/>
                <w:sz w:val="24"/>
                <w:szCs w:val="24"/>
                <w:lang w:val="hy-AM"/>
              </w:rPr>
              <w:t>ունեցող</w:t>
            </w:r>
            <w:r w:rsidRPr="008A675B">
              <w:rPr>
                <w:rFonts w:ascii="GHEA Grapalat" w:hAnsi="GHEA Grapalat"/>
                <w:sz w:val="24"/>
                <w:szCs w:val="24"/>
                <w:lang w:val="hy-AM"/>
              </w:rPr>
              <w:t xml:space="preserve"> </w:t>
            </w:r>
            <w:r w:rsidRPr="008A675B">
              <w:rPr>
                <w:rFonts w:ascii="GHEA Grapalat" w:hAnsi="GHEA Grapalat" w:cs="Arial"/>
                <w:sz w:val="24"/>
                <w:szCs w:val="24"/>
                <w:lang w:val="hy-AM"/>
              </w:rPr>
              <w:t>հիմնադրույթային</w:t>
            </w:r>
            <w:r w:rsidRPr="008A675B">
              <w:rPr>
                <w:rFonts w:ascii="GHEA Grapalat" w:hAnsi="GHEA Grapalat"/>
                <w:sz w:val="24"/>
                <w:szCs w:val="24"/>
                <w:lang w:val="hy-AM"/>
              </w:rPr>
              <w:t xml:space="preserve"> </w:t>
            </w:r>
            <w:r w:rsidRPr="008A675B">
              <w:rPr>
                <w:rFonts w:ascii="GHEA Grapalat" w:hAnsi="GHEA Grapalat" w:cs="Arial"/>
                <w:sz w:val="24"/>
                <w:szCs w:val="24"/>
                <w:lang w:val="hy-AM"/>
              </w:rPr>
              <w:t>փաստաթղթի</w:t>
            </w:r>
            <w:r w:rsidRPr="008A675B">
              <w:rPr>
                <w:rFonts w:ascii="GHEA Grapalat" w:hAnsi="GHEA Grapalat"/>
                <w:sz w:val="24"/>
                <w:szCs w:val="24"/>
                <w:lang w:val="hy-AM"/>
              </w:rPr>
              <w:t xml:space="preserve"> </w:t>
            </w:r>
            <w:r w:rsidRPr="008A675B">
              <w:rPr>
                <w:rFonts w:ascii="GHEA Grapalat" w:hAnsi="GHEA Grapalat" w:cs="Arial"/>
                <w:sz w:val="24"/>
                <w:szCs w:val="24"/>
                <w:lang w:val="hy-AM"/>
              </w:rPr>
              <w:t>նախագծի</w:t>
            </w:r>
            <w:r w:rsidRPr="008A675B">
              <w:rPr>
                <w:rFonts w:ascii="GHEA Grapalat" w:hAnsi="GHEA Grapalat"/>
                <w:sz w:val="24"/>
                <w:szCs w:val="24"/>
                <w:lang w:val="hy-AM"/>
              </w:rPr>
              <w:t xml:space="preserve"> </w:t>
            </w:r>
            <w:r w:rsidRPr="008A675B">
              <w:rPr>
                <w:rFonts w:ascii="GHEA Grapalat" w:hAnsi="GHEA Grapalat" w:cs="Arial"/>
                <w:sz w:val="24"/>
                <w:szCs w:val="24"/>
                <w:lang w:val="hy-AM"/>
              </w:rPr>
              <w:t>և</w:t>
            </w:r>
            <w:r w:rsidRPr="008A675B">
              <w:rPr>
                <w:rFonts w:ascii="GHEA Grapalat" w:hAnsi="GHEA Grapalat"/>
                <w:sz w:val="24"/>
                <w:szCs w:val="24"/>
                <w:lang w:val="hy-AM"/>
              </w:rPr>
              <w:t xml:space="preserve"> </w:t>
            </w:r>
            <w:r w:rsidRPr="008A675B">
              <w:rPr>
                <w:rFonts w:ascii="GHEA Grapalat" w:hAnsi="GHEA Grapalat" w:cs="Arial"/>
                <w:sz w:val="24"/>
                <w:szCs w:val="24"/>
                <w:lang w:val="hy-AM"/>
              </w:rPr>
              <w:t>նախատեսվող</w:t>
            </w:r>
            <w:r w:rsidRPr="008A675B">
              <w:rPr>
                <w:rFonts w:ascii="GHEA Grapalat" w:hAnsi="GHEA Grapalat"/>
                <w:sz w:val="24"/>
                <w:szCs w:val="24"/>
                <w:lang w:val="hy-AM"/>
              </w:rPr>
              <w:t xml:space="preserve"> </w:t>
            </w:r>
            <w:r w:rsidRPr="008A675B">
              <w:rPr>
                <w:rFonts w:ascii="GHEA Grapalat" w:hAnsi="GHEA Grapalat" w:cs="Arial"/>
                <w:sz w:val="24"/>
                <w:szCs w:val="24"/>
                <w:lang w:val="hy-AM"/>
              </w:rPr>
              <w:lastRenderedPageBreak/>
              <w:t>գործունեության</w:t>
            </w:r>
            <w:r w:rsidRPr="008A675B">
              <w:rPr>
                <w:rFonts w:ascii="GHEA Grapalat" w:hAnsi="GHEA Grapalat"/>
                <w:sz w:val="24"/>
                <w:szCs w:val="24"/>
                <w:lang w:val="hy-AM"/>
              </w:rPr>
              <w:t xml:space="preserve"> </w:t>
            </w:r>
            <w:r w:rsidRPr="008A675B">
              <w:rPr>
                <w:rFonts w:ascii="GHEA Grapalat" w:hAnsi="GHEA Grapalat" w:cs="Arial"/>
                <w:sz w:val="24"/>
                <w:szCs w:val="24"/>
                <w:lang w:val="hy-AM"/>
              </w:rPr>
              <w:t>ազդեցության</w:t>
            </w:r>
            <w:r w:rsidRPr="008A675B">
              <w:rPr>
                <w:rFonts w:ascii="GHEA Grapalat" w:hAnsi="GHEA Grapalat"/>
                <w:sz w:val="24"/>
                <w:szCs w:val="24"/>
                <w:lang w:val="hy-AM"/>
              </w:rPr>
              <w:t xml:space="preserve"> </w:t>
            </w:r>
            <w:r w:rsidRPr="008A675B">
              <w:rPr>
                <w:rFonts w:ascii="GHEA Grapalat" w:hAnsi="GHEA Grapalat" w:cs="Arial"/>
                <w:sz w:val="24"/>
                <w:szCs w:val="24"/>
                <w:lang w:val="hy-AM"/>
              </w:rPr>
              <w:t xml:space="preserve">գնահատման և փորձաքննության գործընթացի </w:t>
            </w:r>
            <w:r w:rsidRPr="002C5C22">
              <w:rPr>
                <w:rFonts w:ascii="GHEA Grapalat" w:hAnsi="GHEA Grapalat" w:cs="Arial"/>
                <w:sz w:val="24"/>
                <w:szCs w:val="24"/>
                <w:lang w:val="hy-AM"/>
              </w:rPr>
              <w:t xml:space="preserve">առանձնահատկություններն </w:t>
            </w:r>
            <w:r w:rsidRPr="008A675B">
              <w:rPr>
                <w:rFonts w:ascii="GHEA Grapalat" w:hAnsi="GHEA Grapalat" w:cs="Arial"/>
                <w:sz w:val="24"/>
                <w:szCs w:val="24"/>
                <w:lang w:val="hy-AM"/>
              </w:rPr>
              <w:t xml:space="preserve">սահմանվում են  </w:t>
            </w:r>
            <w:r w:rsidRPr="008A675B">
              <w:rPr>
                <w:rFonts w:ascii="GHEA Grapalat" w:hAnsi="GHEA Grapalat"/>
                <w:sz w:val="24"/>
                <w:szCs w:val="24"/>
                <w:lang w:val="hy-AM"/>
              </w:rPr>
              <w:t>«Շրջակա միջավայրի վրա ազդեցության գնահատման և փորձաքննության մասին» օրենք</w:t>
            </w:r>
            <w:r>
              <w:rPr>
                <w:rFonts w:ascii="GHEA Grapalat" w:hAnsi="GHEA Grapalat"/>
                <w:sz w:val="24"/>
                <w:szCs w:val="24"/>
                <w:lang w:val="hy-AM"/>
              </w:rPr>
              <w:t>ով։</w:t>
            </w:r>
          </w:p>
          <w:p w14:paraId="0B851FED" w14:textId="77777777" w:rsidR="00FF0D26" w:rsidRPr="002C3BA7" w:rsidRDefault="00FF0D26" w:rsidP="00F33B8D">
            <w:pPr>
              <w:spacing w:line="360" w:lineRule="auto"/>
              <w:ind w:left="103" w:right="130"/>
              <w:jc w:val="both"/>
              <w:rPr>
                <w:rFonts w:ascii="GHEA Grapalat" w:hAnsi="GHEA Grapalat"/>
                <w:bCs/>
                <w:sz w:val="24"/>
                <w:szCs w:val="24"/>
                <w:lang w:val="hy-AM"/>
              </w:rPr>
            </w:pPr>
          </w:p>
        </w:tc>
        <w:tc>
          <w:tcPr>
            <w:tcW w:w="75" w:type="dxa"/>
            <w:tcBorders>
              <w:top w:val="outset" w:sz="6" w:space="0" w:color="auto"/>
              <w:left w:val="nil"/>
              <w:bottom w:val="outset" w:sz="6" w:space="0" w:color="auto"/>
              <w:right w:val="outset" w:sz="6" w:space="0" w:color="auto"/>
            </w:tcBorders>
          </w:tcPr>
          <w:p w14:paraId="0D266F1D" w14:textId="77777777" w:rsidR="00FF0D26" w:rsidRPr="00035051" w:rsidRDefault="00FF0D26" w:rsidP="00F33B8D">
            <w:pPr>
              <w:spacing w:line="360" w:lineRule="auto"/>
              <w:jc w:val="center"/>
              <w:rPr>
                <w:rFonts w:ascii="GHEA Grapalat" w:hAnsi="GHEA Grapalat"/>
                <w:bCs/>
                <w:sz w:val="24"/>
                <w:szCs w:val="24"/>
                <w:lang w:val="hy-AM"/>
              </w:rPr>
            </w:pPr>
          </w:p>
        </w:tc>
      </w:tr>
      <w:tr w:rsidR="00FF0D26" w:rsidRPr="00D5271D" w14:paraId="696B02DC" w14:textId="77777777" w:rsidTr="00F33B8D">
        <w:trPr>
          <w:trHeight w:val="765"/>
          <w:tblCellSpacing w:w="0" w:type="dxa"/>
          <w:jc w:val="center"/>
        </w:trPr>
        <w:tc>
          <w:tcPr>
            <w:tcW w:w="6804" w:type="dxa"/>
            <w:tcBorders>
              <w:top w:val="outset" w:sz="6" w:space="0" w:color="auto"/>
              <w:left w:val="outset" w:sz="6" w:space="0" w:color="auto"/>
              <w:bottom w:val="outset" w:sz="6" w:space="0" w:color="auto"/>
              <w:right w:val="outset" w:sz="6" w:space="0" w:color="auto"/>
            </w:tcBorders>
          </w:tcPr>
          <w:p w14:paraId="7C210804" w14:textId="77777777" w:rsidR="00FF0D26" w:rsidRPr="000A38A2" w:rsidRDefault="00FF0D26" w:rsidP="00F33B8D">
            <w:pPr>
              <w:spacing w:after="0" w:line="360" w:lineRule="auto"/>
              <w:ind w:left="67" w:right="137" w:firstLine="540"/>
              <w:jc w:val="both"/>
              <w:rPr>
                <w:rFonts w:ascii="GHEA Grapalat" w:hAnsi="GHEA Grapalat"/>
                <w:sz w:val="24"/>
                <w:szCs w:val="24"/>
                <w:shd w:val="clear" w:color="auto" w:fill="FFFFFF"/>
                <w:lang w:val="hy-AM"/>
              </w:rPr>
            </w:pPr>
            <w:r w:rsidRPr="000A38A2">
              <w:rPr>
                <w:rFonts w:ascii="GHEA Grapalat" w:hAnsi="GHEA Grapalat"/>
                <w:sz w:val="24"/>
                <w:szCs w:val="24"/>
                <w:lang w:val="hy-AM"/>
              </w:rPr>
              <w:lastRenderedPageBreak/>
              <w:t xml:space="preserve">2.Լրացուցիչ հստակեցման կարիք ունի Հավելվածի 7-րդ և 8-րդ կետերով առաջարկվող կարգավորումը, քանի որ պարզ չէ, թե ի՞նչ ընթացք և/կամ հետևանքներ են ունենալու պարզաբանումներ </w:t>
            </w:r>
            <w:r w:rsidRPr="000A38A2">
              <w:rPr>
                <w:rFonts w:ascii="GHEA Grapalat" w:hAnsi="GHEA Grapalat"/>
                <w:sz w:val="24"/>
                <w:szCs w:val="24"/>
                <w:shd w:val="clear" w:color="auto" w:fill="FFFFFF"/>
                <w:lang w:val="hy-AM"/>
              </w:rPr>
              <w:t xml:space="preserve">կամ խորհրդատվություն ստանալու նպատակով </w:t>
            </w:r>
            <w:r w:rsidRPr="000A38A2">
              <w:rPr>
                <w:rFonts w:ascii="GHEA Grapalat" w:hAnsi="GHEA Grapalat"/>
                <w:sz w:val="24"/>
                <w:szCs w:val="24"/>
                <w:lang w:val="hy-AM"/>
              </w:rPr>
              <w:t xml:space="preserve">սահմանված ժամկետում շրջակա միջավայրի վրա ազդեցության պետական փորձաքննության ապահովման ոլորտում Կառավարության քաղաքականությունը մշակող և իրականացնող պետական կառավարման համակարգի մարմնի (այսուհետ՝ </w:t>
            </w:r>
            <w:r w:rsidRPr="000A38A2">
              <w:rPr>
                <w:rFonts w:ascii="GHEA Grapalat" w:hAnsi="GHEA Grapalat" w:cs="Arial"/>
                <w:sz w:val="24"/>
                <w:szCs w:val="24"/>
                <w:lang w:val="hy-AM"/>
              </w:rPr>
              <w:t>Լիազոր</w:t>
            </w:r>
            <w:r w:rsidRPr="000A38A2">
              <w:rPr>
                <w:rFonts w:ascii="GHEA Grapalat" w:hAnsi="GHEA Grapalat"/>
                <w:sz w:val="24"/>
                <w:szCs w:val="24"/>
                <w:lang w:val="hy-AM"/>
              </w:rPr>
              <w:t xml:space="preserve"> </w:t>
            </w:r>
            <w:r w:rsidRPr="000A38A2">
              <w:rPr>
                <w:rFonts w:ascii="GHEA Grapalat" w:hAnsi="GHEA Grapalat" w:cs="Arial"/>
                <w:sz w:val="24"/>
                <w:szCs w:val="24"/>
                <w:lang w:val="hy-AM"/>
              </w:rPr>
              <w:t>մարմին), ինչպես նաև այլ մարմինների</w:t>
            </w:r>
            <w:r w:rsidRPr="000A38A2">
              <w:rPr>
                <w:rFonts w:ascii="GHEA Grapalat" w:hAnsi="GHEA Grapalat"/>
                <w:sz w:val="24"/>
                <w:szCs w:val="24"/>
                <w:lang w:val="hy-AM"/>
              </w:rPr>
              <w:t xml:space="preserve"> կողմից չպատասխանելու դեպքում հետագա ի՞նչ ընթացակարգեր են գործելու: </w:t>
            </w:r>
          </w:p>
        </w:tc>
        <w:tc>
          <w:tcPr>
            <w:tcW w:w="4258" w:type="dxa"/>
            <w:gridSpan w:val="2"/>
            <w:tcBorders>
              <w:top w:val="outset" w:sz="6" w:space="0" w:color="auto"/>
              <w:left w:val="outset" w:sz="6" w:space="0" w:color="auto"/>
              <w:bottom w:val="outset" w:sz="6" w:space="0" w:color="auto"/>
              <w:right w:val="nil"/>
            </w:tcBorders>
          </w:tcPr>
          <w:p w14:paraId="1A3D8973" w14:textId="77777777" w:rsidR="00FF0D26" w:rsidRDefault="00FF0D26" w:rsidP="00F33B8D">
            <w:pPr>
              <w:spacing w:line="360" w:lineRule="auto"/>
              <w:ind w:left="103" w:right="130"/>
              <w:jc w:val="center"/>
              <w:rPr>
                <w:rFonts w:ascii="GHEA Grapalat" w:hAnsi="GHEA Grapalat"/>
                <w:b/>
                <w:sz w:val="24"/>
                <w:szCs w:val="24"/>
                <w:lang w:val="hy-AM"/>
              </w:rPr>
            </w:pPr>
            <w:r>
              <w:rPr>
                <w:rFonts w:ascii="GHEA Grapalat" w:hAnsi="GHEA Grapalat"/>
                <w:b/>
                <w:sz w:val="24"/>
                <w:szCs w:val="24"/>
                <w:lang w:val="hy-AM"/>
              </w:rPr>
              <w:t xml:space="preserve">Ընդունվել է </w:t>
            </w:r>
          </w:p>
          <w:p w14:paraId="45CECE54" w14:textId="77777777" w:rsidR="00FF0D26" w:rsidRPr="002C5C22" w:rsidRDefault="00FF0D26" w:rsidP="00F33B8D">
            <w:pPr>
              <w:spacing w:line="360" w:lineRule="auto"/>
              <w:ind w:left="103" w:right="130"/>
              <w:jc w:val="both"/>
              <w:rPr>
                <w:rFonts w:ascii="GHEA Grapalat" w:hAnsi="GHEA Grapalat"/>
                <w:bCs/>
                <w:sz w:val="24"/>
                <w:szCs w:val="24"/>
                <w:lang w:val="hy-AM"/>
              </w:rPr>
            </w:pPr>
            <w:r w:rsidRPr="002C5C22">
              <w:rPr>
                <w:rFonts w:ascii="GHEA Grapalat" w:hAnsi="GHEA Grapalat"/>
                <w:bCs/>
                <w:sz w:val="24"/>
                <w:szCs w:val="24"/>
                <w:lang w:val="hy-AM"/>
              </w:rPr>
              <w:t>Հավելվածի 8-րդ կետ</w:t>
            </w:r>
            <w:r>
              <w:rPr>
                <w:rFonts w:ascii="GHEA Grapalat" w:hAnsi="GHEA Grapalat"/>
                <w:bCs/>
                <w:sz w:val="24"/>
                <w:szCs w:val="24"/>
                <w:lang w:val="hy-AM"/>
              </w:rPr>
              <w:t>ը խմբագրվել է «տեղական ինքնակառավարման մարմիններ» բառերց հետո լրացվել է «</w:t>
            </w:r>
            <w:r w:rsidRPr="008D440B">
              <w:rPr>
                <w:rFonts w:ascii="GHEA Grapalat" w:hAnsi="GHEA Grapalat" w:cs="Cambria Math"/>
                <w:sz w:val="24"/>
                <w:szCs w:val="24"/>
                <w:shd w:val="clear" w:color="auto" w:fill="FFFFFF"/>
                <w:lang w:val="hy-AM"/>
              </w:rPr>
              <w:t>համայնքի ղեկավարները</w:t>
            </w:r>
            <w:r>
              <w:rPr>
                <w:rFonts w:ascii="GHEA Grapalat" w:hAnsi="GHEA Grapalat"/>
                <w:bCs/>
                <w:sz w:val="24"/>
                <w:szCs w:val="24"/>
                <w:lang w:val="hy-AM"/>
              </w:rPr>
              <w:t>»</w:t>
            </w:r>
            <w:r w:rsidRPr="002C5C22">
              <w:rPr>
                <w:rFonts w:ascii="GHEA Grapalat" w:hAnsi="GHEA Grapalat"/>
                <w:bCs/>
                <w:sz w:val="24"/>
                <w:szCs w:val="24"/>
                <w:lang w:val="hy-AM"/>
              </w:rPr>
              <w:t xml:space="preserve"> </w:t>
            </w:r>
            <w:r>
              <w:rPr>
                <w:rFonts w:ascii="GHEA Grapalat" w:hAnsi="GHEA Grapalat"/>
                <w:bCs/>
                <w:sz w:val="24"/>
                <w:szCs w:val="24"/>
                <w:lang w:val="hy-AM"/>
              </w:rPr>
              <w:t>բառերը։</w:t>
            </w:r>
          </w:p>
        </w:tc>
        <w:tc>
          <w:tcPr>
            <w:tcW w:w="75" w:type="dxa"/>
            <w:tcBorders>
              <w:top w:val="outset" w:sz="6" w:space="0" w:color="auto"/>
              <w:left w:val="nil"/>
              <w:bottom w:val="outset" w:sz="6" w:space="0" w:color="auto"/>
              <w:right w:val="outset" w:sz="6" w:space="0" w:color="auto"/>
            </w:tcBorders>
          </w:tcPr>
          <w:p w14:paraId="29CE4648" w14:textId="77777777" w:rsidR="00FF0D26" w:rsidRPr="00035051" w:rsidRDefault="00FF0D26" w:rsidP="00F33B8D">
            <w:pPr>
              <w:spacing w:line="360" w:lineRule="auto"/>
              <w:jc w:val="center"/>
              <w:rPr>
                <w:rFonts w:ascii="GHEA Grapalat" w:hAnsi="GHEA Grapalat"/>
                <w:bCs/>
                <w:sz w:val="24"/>
                <w:szCs w:val="24"/>
                <w:lang w:val="hy-AM"/>
              </w:rPr>
            </w:pPr>
          </w:p>
        </w:tc>
      </w:tr>
      <w:tr w:rsidR="00FF0D26" w:rsidRPr="00D5271D" w14:paraId="65025AF2" w14:textId="77777777" w:rsidTr="00F33B8D">
        <w:trPr>
          <w:trHeight w:val="765"/>
          <w:tblCellSpacing w:w="0" w:type="dxa"/>
          <w:jc w:val="center"/>
        </w:trPr>
        <w:tc>
          <w:tcPr>
            <w:tcW w:w="6804" w:type="dxa"/>
            <w:tcBorders>
              <w:top w:val="outset" w:sz="6" w:space="0" w:color="auto"/>
              <w:left w:val="outset" w:sz="6" w:space="0" w:color="auto"/>
              <w:bottom w:val="outset" w:sz="6" w:space="0" w:color="auto"/>
              <w:right w:val="outset" w:sz="6" w:space="0" w:color="auto"/>
            </w:tcBorders>
          </w:tcPr>
          <w:p w14:paraId="49598F6F" w14:textId="77777777" w:rsidR="00FF0D26" w:rsidRPr="000E5780" w:rsidRDefault="00FF0D26" w:rsidP="00F33B8D">
            <w:pPr>
              <w:spacing w:after="0" w:line="360" w:lineRule="auto"/>
              <w:ind w:left="67" w:right="137" w:firstLine="540"/>
              <w:jc w:val="both"/>
              <w:rPr>
                <w:rFonts w:ascii="GHEA Grapalat" w:hAnsi="GHEA Grapalat"/>
                <w:sz w:val="24"/>
                <w:szCs w:val="24"/>
                <w:shd w:val="clear" w:color="auto" w:fill="FFFFFF"/>
                <w:lang w:val="hy-AM"/>
              </w:rPr>
            </w:pPr>
            <w:r w:rsidRPr="000E5780">
              <w:rPr>
                <w:rFonts w:ascii="GHEA Grapalat" w:hAnsi="GHEA Grapalat"/>
                <w:sz w:val="24"/>
                <w:szCs w:val="24"/>
                <w:lang w:val="hy-AM"/>
              </w:rPr>
              <w:lastRenderedPageBreak/>
              <w:t>3.</w:t>
            </w:r>
            <w:r w:rsidRPr="000E5780">
              <w:rPr>
                <w:rFonts w:ascii="GHEA Grapalat" w:hAnsi="GHEA Grapalat"/>
                <w:sz w:val="24"/>
                <w:szCs w:val="24"/>
                <w:shd w:val="clear" w:color="auto" w:fill="FFFFFF"/>
                <w:lang w:val="hy-AM"/>
              </w:rPr>
              <w:t xml:space="preserve"> Խնդրահարույց է Հավելվածի 17-րդ կետով առաջարկվող կարգավորումը (սահմանված ժամկետի տեսանկյունից)` հաշվի առնելով Հավելվածի 21-րդ կետում տեղ գտած կարգավորումը, ուստի՝ անհրաժեշտ է խմբագրել՝ հնարավոր խնդրահարույց իրավիճակներից խուսափելու նպատակով: </w:t>
            </w:r>
          </w:p>
          <w:p w14:paraId="0BE0632E" w14:textId="77777777" w:rsidR="00FF0D26" w:rsidRPr="000E5780" w:rsidRDefault="00FF0D26" w:rsidP="00F33B8D">
            <w:pPr>
              <w:spacing w:after="0" w:line="360" w:lineRule="auto"/>
              <w:ind w:left="67" w:right="137" w:firstLine="540"/>
              <w:jc w:val="both"/>
              <w:rPr>
                <w:rFonts w:ascii="GHEA Grapalat" w:hAnsi="GHEA Grapalat"/>
                <w:sz w:val="24"/>
                <w:szCs w:val="24"/>
                <w:lang w:val="hy-AM"/>
              </w:rPr>
            </w:pPr>
          </w:p>
        </w:tc>
        <w:tc>
          <w:tcPr>
            <w:tcW w:w="4258" w:type="dxa"/>
            <w:gridSpan w:val="2"/>
            <w:tcBorders>
              <w:top w:val="outset" w:sz="6" w:space="0" w:color="auto"/>
              <w:left w:val="outset" w:sz="6" w:space="0" w:color="auto"/>
              <w:bottom w:val="outset" w:sz="6" w:space="0" w:color="auto"/>
              <w:right w:val="nil"/>
            </w:tcBorders>
          </w:tcPr>
          <w:p w14:paraId="3A49849F" w14:textId="77777777" w:rsidR="00FF0D26" w:rsidRDefault="00FF0D26" w:rsidP="00F33B8D">
            <w:pPr>
              <w:spacing w:line="360" w:lineRule="auto"/>
              <w:ind w:left="103" w:right="130"/>
              <w:jc w:val="center"/>
              <w:rPr>
                <w:rFonts w:ascii="GHEA Grapalat" w:hAnsi="GHEA Grapalat"/>
                <w:b/>
                <w:sz w:val="24"/>
                <w:szCs w:val="24"/>
                <w:lang w:val="hy-AM"/>
              </w:rPr>
            </w:pPr>
            <w:r>
              <w:rPr>
                <w:rFonts w:ascii="GHEA Grapalat" w:hAnsi="GHEA Grapalat"/>
                <w:b/>
                <w:sz w:val="24"/>
                <w:szCs w:val="24"/>
                <w:lang w:val="hy-AM"/>
              </w:rPr>
              <w:t>Չի ը</w:t>
            </w:r>
            <w:r w:rsidRPr="000E5780">
              <w:rPr>
                <w:rFonts w:ascii="GHEA Grapalat" w:hAnsi="GHEA Grapalat"/>
                <w:b/>
                <w:sz w:val="24"/>
                <w:szCs w:val="24"/>
                <w:lang w:val="hy-AM"/>
              </w:rPr>
              <w:t>նդունվել</w:t>
            </w:r>
          </w:p>
          <w:p w14:paraId="3171A858" w14:textId="77777777" w:rsidR="00FF0D26" w:rsidRPr="000E5780" w:rsidRDefault="00FF0D26" w:rsidP="00F33B8D">
            <w:pPr>
              <w:spacing w:line="360" w:lineRule="auto"/>
              <w:ind w:left="103" w:right="130"/>
              <w:jc w:val="both"/>
              <w:rPr>
                <w:rFonts w:ascii="GHEA Grapalat" w:hAnsi="GHEA Grapalat"/>
                <w:bCs/>
                <w:sz w:val="24"/>
                <w:szCs w:val="24"/>
                <w:lang w:val="hy-AM"/>
              </w:rPr>
            </w:pPr>
            <w:r w:rsidRPr="000E5780">
              <w:rPr>
                <w:rFonts w:ascii="GHEA Grapalat" w:hAnsi="GHEA Grapalat"/>
                <w:bCs/>
                <w:sz w:val="24"/>
                <w:szCs w:val="24"/>
                <w:lang w:val="hy-AM"/>
              </w:rPr>
              <w:t>Հավելվածի 17-րդ կետ</w:t>
            </w:r>
            <w:r>
              <w:rPr>
                <w:rFonts w:ascii="GHEA Grapalat" w:hAnsi="GHEA Grapalat"/>
                <w:bCs/>
                <w:sz w:val="24"/>
                <w:szCs w:val="24"/>
                <w:lang w:val="hy-AM"/>
              </w:rPr>
              <w:t xml:space="preserve">ով առաջարկվող կարգավորումը՝ </w:t>
            </w:r>
            <w:r w:rsidRPr="000E5780">
              <w:rPr>
                <w:rFonts w:ascii="GHEA Grapalat" w:hAnsi="GHEA Grapalat"/>
                <w:sz w:val="24"/>
                <w:szCs w:val="24"/>
                <w:shd w:val="clear" w:color="auto" w:fill="FFFFFF"/>
                <w:lang w:val="hy-AM"/>
              </w:rPr>
              <w:t>սահմանված ժամկետի</w:t>
            </w:r>
            <w:r>
              <w:rPr>
                <w:rFonts w:ascii="GHEA Grapalat" w:hAnsi="GHEA Grapalat"/>
                <w:sz w:val="24"/>
                <w:szCs w:val="24"/>
                <w:shd w:val="clear" w:color="auto" w:fill="FFFFFF"/>
                <w:lang w:val="hy-AM"/>
              </w:rPr>
              <w:t xml:space="preserve"> մասով չի կարող խնդրահարույց լինել, քանի որ 21-րդ կետի կարգավորումը կապված է  փաստաթղթերի լ</w:t>
            </w:r>
            <w:r w:rsidRPr="002A3FC5">
              <w:rPr>
                <w:rFonts w:ascii="GHEA Grapalat" w:hAnsi="GHEA Grapalat"/>
                <w:b/>
                <w:bCs/>
                <w:sz w:val="24"/>
                <w:szCs w:val="24"/>
                <w:shd w:val="clear" w:color="auto" w:fill="FFFFFF"/>
                <w:lang w:val="hy-AM"/>
              </w:rPr>
              <w:t xml:space="preserve">րակազմ </w:t>
            </w:r>
            <w:r>
              <w:rPr>
                <w:rFonts w:ascii="GHEA Grapalat" w:hAnsi="GHEA Grapalat"/>
                <w:sz w:val="24"/>
                <w:szCs w:val="24"/>
                <w:shd w:val="clear" w:color="auto" w:fill="FFFFFF"/>
                <w:lang w:val="hy-AM"/>
              </w:rPr>
              <w:t>փաթեթի ներկայացման հետ, ուստի՝ ժամկետների մասով խնդրահարույց իրավիճակներ պրակտիկորեն չեն կարող առաջանալ։ 17-րդ և 21-րդ կետերում նշված ժամկետները միմյանցից անկախ ժամկետներ են։</w:t>
            </w:r>
          </w:p>
        </w:tc>
        <w:tc>
          <w:tcPr>
            <w:tcW w:w="75" w:type="dxa"/>
            <w:tcBorders>
              <w:top w:val="outset" w:sz="6" w:space="0" w:color="auto"/>
              <w:left w:val="nil"/>
              <w:bottom w:val="outset" w:sz="6" w:space="0" w:color="auto"/>
              <w:right w:val="outset" w:sz="6" w:space="0" w:color="auto"/>
            </w:tcBorders>
          </w:tcPr>
          <w:p w14:paraId="705416FA" w14:textId="77777777" w:rsidR="00FF0D26" w:rsidRPr="00035051" w:rsidRDefault="00FF0D26" w:rsidP="00F33B8D">
            <w:pPr>
              <w:spacing w:line="360" w:lineRule="auto"/>
              <w:jc w:val="center"/>
              <w:rPr>
                <w:rFonts w:ascii="GHEA Grapalat" w:hAnsi="GHEA Grapalat"/>
                <w:bCs/>
                <w:sz w:val="24"/>
                <w:szCs w:val="24"/>
                <w:lang w:val="hy-AM"/>
              </w:rPr>
            </w:pPr>
          </w:p>
        </w:tc>
      </w:tr>
      <w:tr w:rsidR="00FF0D26" w:rsidRPr="00F5549E" w14:paraId="23D18FDA" w14:textId="77777777" w:rsidTr="00F33B8D">
        <w:trPr>
          <w:trHeight w:val="765"/>
          <w:tblCellSpacing w:w="0" w:type="dxa"/>
          <w:jc w:val="center"/>
        </w:trPr>
        <w:tc>
          <w:tcPr>
            <w:tcW w:w="6804" w:type="dxa"/>
            <w:tcBorders>
              <w:top w:val="outset" w:sz="6" w:space="0" w:color="auto"/>
              <w:left w:val="outset" w:sz="6" w:space="0" w:color="auto"/>
              <w:bottom w:val="outset" w:sz="6" w:space="0" w:color="auto"/>
              <w:right w:val="outset" w:sz="6" w:space="0" w:color="auto"/>
            </w:tcBorders>
          </w:tcPr>
          <w:p w14:paraId="2667E5EF" w14:textId="77777777" w:rsidR="00FF0D26" w:rsidRPr="00814E4B" w:rsidRDefault="00FF0D26" w:rsidP="00F33B8D">
            <w:pPr>
              <w:spacing w:after="0" w:line="360" w:lineRule="auto"/>
              <w:ind w:left="67" w:right="137" w:firstLine="540"/>
              <w:jc w:val="both"/>
              <w:rPr>
                <w:rFonts w:ascii="GHEA Grapalat" w:hAnsi="GHEA Grapalat"/>
                <w:sz w:val="24"/>
                <w:szCs w:val="24"/>
                <w:lang w:val="hy-AM"/>
              </w:rPr>
            </w:pPr>
            <w:r w:rsidRPr="00814E4B">
              <w:rPr>
                <w:rFonts w:ascii="GHEA Grapalat" w:hAnsi="GHEA Grapalat"/>
                <w:sz w:val="24"/>
                <w:szCs w:val="24"/>
                <w:shd w:val="clear" w:color="auto" w:fill="FFFFFF"/>
                <w:lang w:val="hy-AM"/>
              </w:rPr>
              <w:t xml:space="preserve">4.Հավելվածի 20-րդ կետն անհրաժեշտ է խմբագրել՝ </w:t>
            </w:r>
            <w:r w:rsidRPr="00814E4B">
              <w:rPr>
                <w:rFonts w:ascii="GHEA Grapalat" w:hAnsi="GHEA Grapalat"/>
                <w:b/>
                <w:sz w:val="24"/>
                <w:szCs w:val="24"/>
                <w:shd w:val="clear" w:color="auto" w:fill="FFFFFF"/>
                <w:lang w:val="hy-AM"/>
              </w:rPr>
              <w:t>ամբողջապես</w:t>
            </w:r>
            <w:r w:rsidRPr="00814E4B">
              <w:rPr>
                <w:rFonts w:ascii="GHEA Grapalat" w:hAnsi="GHEA Grapalat"/>
                <w:sz w:val="24"/>
                <w:szCs w:val="24"/>
                <w:shd w:val="clear" w:color="auto" w:fill="FFFFFF"/>
                <w:lang w:val="hy-AM"/>
              </w:rPr>
              <w:t xml:space="preserve"> համապատասխանեցնելով Օրենքի 17-րդ հոդվածին </w:t>
            </w:r>
            <w:r w:rsidRPr="00814E4B">
              <w:rPr>
                <w:rFonts w:ascii="GHEA Grapalat" w:eastAsia="Times New Roman" w:hAnsi="GHEA Grapalat" w:cs="Times New Roman"/>
                <w:bCs/>
                <w:sz w:val="24"/>
                <w:szCs w:val="24"/>
                <w:lang w:val="hy-AM"/>
              </w:rPr>
              <w:t>(Նախագծին կից ներկայացված ամփոփաթերթում, սույն դիտարկման վերաբերյալ, նշված է. «ընդունվել է», սակայն, ըստ էության, իրացված չէ)</w:t>
            </w:r>
            <w:r w:rsidRPr="00814E4B">
              <w:rPr>
                <w:rFonts w:ascii="GHEA Grapalat" w:eastAsia="Times New Roman" w:hAnsi="GHEA Grapalat" w:cs="Times New Roman"/>
                <w:sz w:val="24"/>
                <w:szCs w:val="24"/>
                <w:lang w:val="hy-AM"/>
              </w:rPr>
              <w:t>:</w:t>
            </w:r>
            <w:r w:rsidRPr="00814E4B">
              <w:rPr>
                <w:rFonts w:ascii="GHEA Grapalat" w:eastAsia="Times New Roman" w:hAnsi="GHEA Grapalat" w:cs="Times New Roman"/>
                <w:bCs/>
                <w:sz w:val="24"/>
                <w:szCs w:val="24"/>
                <w:lang w:val="hy-AM"/>
              </w:rPr>
              <w:t xml:space="preserve">  </w:t>
            </w:r>
          </w:p>
          <w:p w14:paraId="7AECCA80" w14:textId="77777777" w:rsidR="00FF0D26" w:rsidRPr="00814E4B" w:rsidRDefault="00FF0D26" w:rsidP="00F33B8D">
            <w:pPr>
              <w:pStyle w:val="ListParagraph"/>
              <w:spacing w:after="0" w:line="360" w:lineRule="auto"/>
              <w:ind w:left="67" w:right="137" w:firstLine="540"/>
              <w:jc w:val="both"/>
              <w:rPr>
                <w:rFonts w:ascii="GHEA Grapalat" w:hAnsi="GHEA Grapalat"/>
                <w:sz w:val="24"/>
                <w:szCs w:val="24"/>
                <w:lang w:val="hy-AM"/>
              </w:rPr>
            </w:pPr>
          </w:p>
        </w:tc>
        <w:tc>
          <w:tcPr>
            <w:tcW w:w="4258" w:type="dxa"/>
            <w:gridSpan w:val="2"/>
            <w:tcBorders>
              <w:top w:val="outset" w:sz="6" w:space="0" w:color="auto"/>
              <w:left w:val="outset" w:sz="6" w:space="0" w:color="auto"/>
              <w:bottom w:val="outset" w:sz="6" w:space="0" w:color="auto"/>
              <w:right w:val="nil"/>
            </w:tcBorders>
          </w:tcPr>
          <w:p w14:paraId="6921980B" w14:textId="77777777" w:rsidR="00FF0D26" w:rsidRPr="00814E4B" w:rsidRDefault="00FF0D26" w:rsidP="00F33B8D">
            <w:pPr>
              <w:spacing w:line="360" w:lineRule="auto"/>
              <w:ind w:left="103" w:right="130"/>
              <w:jc w:val="center"/>
              <w:rPr>
                <w:rFonts w:ascii="GHEA Grapalat" w:hAnsi="GHEA Grapalat"/>
                <w:b/>
                <w:sz w:val="24"/>
                <w:szCs w:val="24"/>
                <w:lang w:val="hy-AM"/>
              </w:rPr>
            </w:pPr>
            <w:r w:rsidRPr="00814E4B">
              <w:rPr>
                <w:rFonts w:ascii="GHEA Grapalat" w:hAnsi="GHEA Grapalat"/>
                <w:b/>
                <w:sz w:val="24"/>
                <w:szCs w:val="24"/>
                <w:lang w:val="hy-AM"/>
              </w:rPr>
              <w:t>Չի ընդունվել</w:t>
            </w:r>
          </w:p>
          <w:p w14:paraId="48D2CE77" w14:textId="77777777" w:rsidR="00FF0D26" w:rsidRPr="00814E4B" w:rsidRDefault="00FF0D26" w:rsidP="00F33B8D">
            <w:pPr>
              <w:spacing w:line="360" w:lineRule="auto"/>
              <w:ind w:left="103" w:right="130"/>
              <w:jc w:val="both"/>
              <w:rPr>
                <w:rFonts w:ascii="GHEA Grapalat" w:hAnsi="GHEA Grapalat"/>
                <w:bCs/>
                <w:sz w:val="24"/>
                <w:szCs w:val="24"/>
                <w:lang w:val="hy-AM"/>
              </w:rPr>
            </w:pPr>
            <w:r w:rsidRPr="00814E4B">
              <w:rPr>
                <w:rFonts w:ascii="GHEA Grapalat" w:hAnsi="GHEA Grapalat" w:cs="Arial"/>
                <w:sz w:val="24"/>
                <w:szCs w:val="24"/>
                <w:lang w:val="hy-AM"/>
              </w:rPr>
              <w:t>Նախ</w:t>
            </w:r>
            <w:r w:rsidRPr="00814E4B">
              <w:rPr>
                <w:rFonts w:ascii="Cambria Math" w:hAnsi="Cambria Math" w:cs="Arial"/>
                <w:sz w:val="24"/>
                <w:szCs w:val="24"/>
                <w:lang w:val="hy-AM"/>
              </w:rPr>
              <w:t xml:space="preserve">, </w:t>
            </w:r>
            <w:r w:rsidRPr="00814E4B">
              <w:rPr>
                <w:rFonts w:ascii="GHEA Grapalat" w:hAnsi="GHEA Grapalat" w:cs="Arial"/>
                <w:sz w:val="24"/>
                <w:szCs w:val="24"/>
                <w:lang w:val="hy-AM"/>
              </w:rPr>
              <w:t xml:space="preserve">նշված կետի շրջանակներում ամբողջությամբ </w:t>
            </w:r>
            <w:r w:rsidRPr="008A675B">
              <w:rPr>
                <w:rFonts w:ascii="GHEA Grapalat" w:hAnsi="GHEA Grapalat"/>
                <w:sz w:val="24"/>
                <w:szCs w:val="24"/>
                <w:lang w:val="hy-AM"/>
              </w:rPr>
              <w:t xml:space="preserve">«Շրջակա միջավայրի վրա ազդեցության գնահատման և փորձաքննության մասին» օրենքի (այսուհետ՝ օրենք) </w:t>
            </w:r>
            <w:r w:rsidRPr="00814E4B">
              <w:rPr>
                <w:rFonts w:ascii="GHEA Grapalat" w:hAnsi="GHEA Grapalat" w:cs="Arial"/>
                <w:sz w:val="24"/>
                <w:szCs w:val="24"/>
                <w:lang w:val="hy-AM"/>
              </w:rPr>
              <w:t xml:space="preserve">17-րդ հոդվածն ամբողջությամբ կրկնելու անհրաժեշտությունը բացակայում է, քանի որ օրենքի 17-րդ հոդվածի 1-ին մասի կարգավորումներն արտացոլված են </w:t>
            </w:r>
            <w:r w:rsidRPr="00814E4B">
              <w:rPr>
                <w:rFonts w:ascii="GHEA Grapalat" w:hAnsi="GHEA Grapalat" w:cs="Arial"/>
                <w:sz w:val="24"/>
                <w:szCs w:val="24"/>
                <w:lang w:val="hy-AM"/>
              </w:rPr>
              <w:lastRenderedPageBreak/>
              <w:t xml:space="preserve">նաև հավելվածի 10-րդ, 12-րդ կետերում։ Հետևապես օրենքի 17-րդ հոդվածը նույնությամբ կրկնելը անհարկի կրկնություններ է առաջացնելու կարգում։ </w:t>
            </w:r>
            <w:r w:rsidRPr="00814E4B">
              <w:rPr>
                <w:rFonts w:ascii="GHEA Grapalat" w:hAnsi="GHEA Grapalat"/>
                <w:bCs/>
                <w:sz w:val="24"/>
                <w:szCs w:val="24"/>
                <w:lang w:val="hy-AM"/>
              </w:rPr>
              <w:t>Դիտարկումն առ այն, որ նախորդ ամփոփաթերթով ներկայացված առաջարկը չի ընդունվել չի համապատասպանում իրականությանը, քանի որ նախկինում վարչապետի աշխատակազմ ներկայացված տարբերակում հավելվածի 19-րդ կետը շարադրված էր հետևյալ կերպ</w:t>
            </w:r>
            <w:r w:rsidRPr="00814E4B">
              <w:rPr>
                <w:rFonts w:ascii="MS Mincho" w:eastAsia="MS Mincho" w:hAnsi="MS Mincho" w:cs="MS Mincho" w:hint="eastAsia"/>
                <w:bCs/>
                <w:sz w:val="24"/>
                <w:szCs w:val="24"/>
                <w:lang w:val="hy-AM"/>
              </w:rPr>
              <w:t>․</w:t>
            </w:r>
          </w:p>
          <w:p w14:paraId="5A47775B" w14:textId="77777777" w:rsidR="00FF0D26" w:rsidRPr="00814E4B" w:rsidRDefault="00FF0D26" w:rsidP="00F33B8D">
            <w:pPr>
              <w:shd w:val="clear" w:color="auto" w:fill="FFFFFF"/>
              <w:spacing w:line="360" w:lineRule="auto"/>
              <w:jc w:val="both"/>
              <w:rPr>
                <w:rFonts w:ascii="GHEA Grapalat" w:hAnsi="GHEA Grapalat"/>
                <w:bCs/>
                <w:sz w:val="24"/>
                <w:szCs w:val="24"/>
                <w:lang w:val="hy-AM"/>
              </w:rPr>
            </w:pPr>
            <w:r w:rsidRPr="00814E4B">
              <w:rPr>
                <w:rFonts w:ascii="GHEA Grapalat" w:hAnsi="GHEA Grapalat"/>
                <w:bCs/>
                <w:sz w:val="24"/>
                <w:szCs w:val="24"/>
                <w:lang w:val="hy-AM"/>
              </w:rPr>
              <w:t>«19.</w:t>
            </w:r>
            <w:r w:rsidRPr="00814E4B">
              <w:rPr>
                <w:rFonts w:ascii="GHEA Grapalat" w:hAnsi="GHEA Grapalat" w:cs="Arial"/>
                <w:sz w:val="24"/>
                <w:szCs w:val="24"/>
                <w:lang w:val="hy-AM"/>
              </w:rPr>
              <w:t xml:space="preserve">Փորձաքննությունն սկսվում է օրենքի 17-րդ հոդվածի պահանջներին համապատասխան փորձաքննության ներկայացվող փաստաթղթերի ամբողջական, լրակազմ փաթեթը նախաձեռնողի կողմից Լիազոր մարմին ներկայացնելու պահից։ </w:t>
            </w:r>
            <w:r w:rsidRPr="00814E4B">
              <w:rPr>
                <w:rFonts w:ascii="GHEA Grapalat" w:hAnsi="GHEA Grapalat"/>
                <w:bCs/>
                <w:sz w:val="24"/>
                <w:szCs w:val="24"/>
                <w:lang w:val="hy-AM"/>
              </w:rPr>
              <w:t>», այս ձևակերպումը առաջարկի հիման վրա լրամշակվել էր և  շարադրվել էր հետևյալ կերպ</w:t>
            </w:r>
            <w:r w:rsidRPr="00814E4B">
              <w:rPr>
                <w:rFonts w:ascii="MS Mincho" w:eastAsia="MS Mincho" w:hAnsi="MS Mincho" w:cs="MS Mincho" w:hint="eastAsia"/>
                <w:bCs/>
                <w:sz w:val="24"/>
                <w:szCs w:val="24"/>
                <w:lang w:val="hy-AM"/>
              </w:rPr>
              <w:t>․</w:t>
            </w:r>
          </w:p>
          <w:p w14:paraId="02BACCE2" w14:textId="77777777" w:rsidR="00FF0D26" w:rsidRPr="00814E4B" w:rsidRDefault="00FF0D26" w:rsidP="00F33B8D">
            <w:pPr>
              <w:shd w:val="clear" w:color="auto" w:fill="FFFFFF"/>
              <w:spacing w:line="360" w:lineRule="auto"/>
              <w:jc w:val="both"/>
              <w:rPr>
                <w:rFonts w:ascii="GHEA Grapalat" w:hAnsi="GHEA Grapalat" w:cs="Arial"/>
                <w:sz w:val="24"/>
                <w:szCs w:val="24"/>
                <w:lang w:val="hy-AM"/>
              </w:rPr>
            </w:pPr>
            <w:r w:rsidRPr="00814E4B">
              <w:rPr>
                <w:rFonts w:ascii="GHEA Grapalat" w:hAnsi="GHEA Grapalat"/>
                <w:bCs/>
                <w:sz w:val="24"/>
                <w:szCs w:val="24"/>
                <w:lang w:val="hy-AM"/>
              </w:rPr>
              <w:lastRenderedPageBreak/>
              <w:t>«20.</w:t>
            </w:r>
            <w:r w:rsidRPr="00814E4B">
              <w:rPr>
                <w:rFonts w:ascii="GHEA Grapalat" w:hAnsi="GHEA Grapalat" w:cs="Arial"/>
                <w:sz w:val="24"/>
                <w:szCs w:val="24"/>
                <w:lang w:val="hy-AM"/>
              </w:rPr>
              <w:t xml:space="preserve"> Փորձաքննությունն սկսվում է օրենքի 17-րդ հոդվածի պահանջներին համապատասխան փորձաքննության ներկայացվող փաստաթղթերի լրակազմ փաթեթը նախաձեռնողի կողմից Լիազոր մարմին ուղեկցող գրությամբ ներկայացնելու պահից։», </w:t>
            </w:r>
          </w:p>
        </w:tc>
        <w:tc>
          <w:tcPr>
            <w:tcW w:w="75" w:type="dxa"/>
            <w:tcBorders>
              <w:top w:val="outset" w:sz="6" w:space="0" w:color="auto"/>
              <w:left w:val="nil"/>
              <w:bottom w:val="outset" w:sz="6" w:space="0" w:color="auto"/>
              <w:right w:val="outset" w:sz="6" w:space="0" w:color="auto"/>
            </w:tcBorders>
          </w:tcPr>
          <w:p w14:paraId="5352A004" w14:textId="77777777" w:rsidR="00FF0D26" w:rsidRPr="00035051" w:rsidRDefault="00FF0D26" w:rsidP="00F33B8D">
            <w:pPr>
              <w:spacing w:line="360" w:lineRule="auto"/>
              <w:jc w:val="center"/>
              <w:rPr>
                <w:rFonts w:ascii="GHEA Grapalat" w:hAnsi="GHEA Grapalat"/>
                <w:bCs/>
                <w:sz w:val="24"/>
                <w:szCs w:val="24"/>
                <w:lang w:val="hy-AM"/>
              </w:rPr>
            </w:pPr>
          </w:p>
        </w:tc>
      </w:tr>
      <w:tr w:rsidR="00FF0D26" w:rsidRPr="00D5271D" w14:paraId="71D60FBD" w14:textId="77777777" w:rsidTr="00F33B8D">
        <w:trPr>
          <w:trHeight w:val="765"/>
          <w:tblCellSpacing w:w="0" w:type="dxa"/>
          <w:jc w:val="center"/>
        </w:trPr>
        <w:tc>
          <w:tcPr>
            <w:tcW w:w="6804" w:type="dxa"/>
            <w:tcBorders>
              <w:top w:val="outset" w:sz="6" w:space="0" w:color="auto"/>
              <w:left w:val="outset" w:sz="6" w:space="0" w:color="auto"/>
              <w:bottom w:val="outset" w:sz="6" w:space="0" w:color="auto"/>
              <w:right w:val="outset" w:sz="6" w:space="0" w:color="auto"/>
            </w:tcBorders>
          </w:tcPr>
          <w:p w14:paraId="398852DF" w14:textId="77777777" w:rsidR="00FF0D26" w:rsidRPr="009234AA" w:rsidRDefault="00FF0D26" w:rsidP="00F33B8D">
            <w:pPr>
              <w:spacing w:after="0" w:line="360" w:lineRule="auto"/>
              <w:ind w:left="67" w:right="137" w:firstLine="54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lastRenderedPageBreak/>
              <w:t>5.</w:t>
            </w:r>
            <w:r w:rsidRPr="009234AA">
              <w:rPr>
                <w:rFonts w:ascii="GHEA Grapalat" w:hAnsi="GHEA Grapalat"/>
                <w:sz w:val="24"/>
                <w:szCs w:val="24"/>
                <w:shd w:val="clear" w:color="auto" w:fill="FFFFFF"/>
                <w:lang w:val="hy-AM"/>
              </w:rPr>
              <w:t>Անհրաժեշտ է միմյանց համապատասխանեցնել Հավելվածի 21-րդ կետով առաջարկվող կարգավորումը («երեք աշխատանքային օրվա ընթացքում» դրույթը) Հավելվածի 17-րդ կետով առաջարկվող կարգավորմանը՝ հաշվի առնելով Օրենքի 17-րդ հոդվածի 1-ին մասը:</w:t>
            </w:r>
          </w:p>
          <w:p w14:paraId="3DE00316" w14:textId="77777777" w:rsidR="00FF0D26" w:rsidRPr="009F74D1" w:rsidRDefault="00FF0D26" w:rsidP="00F33B8D">
            <w:pPr>
              <w:pStyle w:val="ListParagraph"/>
              <w:spacing w:after="0" w:line="360" w:lineRule="auto"/>
              <w:ind w:left="67" w:right="137" w:firstLine="540"/>
              <w:jc w:val="both"/>
              <w:rPr>
                <w:rFonts w:ascii="GHEA Grapalat" w:hAnsi="GHEA Grapalat"/>
                <w:sz w:val="24"/>
                <w:szCs w:val="24"/>
                <w:lang w:val="hy-AM"/>
              </w:rPr>
            </w:pPr>
          </w:p>
        </w:tc>
        <w:tc>
          <w:tcPr>
            <w:tcW w:w="4258" w:type="dxa"/>
            <w:gridSpan w:val="2"/>
            <w:tcBorders>
              <w:top w:val="outset" w:sz="6" w:space="0" w:color="auto"/>
              <w:left w:val="outset" w:sz="6" w:space="0" w:color="auto"/>
              <w:bottom w:val="outset" w:sz="6" w:space="0" w:color="auto"/>
              <w:right w:val="nil"/>
            </w:tcBorders>
          </w:tcPr>
          <w:p w14:paraId="55E3472C" w14:textId="77777777" w:rsidR="00FF0D26" w:rsidRPr="008D440B" w:rsidRDefault="00FF0D26" w:rsidP="00F33B8D">
            <w:pPr>
              <w:spacing w:line="360" w:lineRule="auto"/>
              <w:ind w:left="103" w:right="130"/>
              <w:jc w:val="center"/>
              <w:rPr>
                <w:rFonts w:ascii="GHEA Grapalat" w:hAnsi="GHEA Grapalat"/>
                <w:b/>
                <w:sz w:val="24"/>
                <w:szCs w:val="24"/>
                <w:lang w:val="hy-AM"/>
              </w:rPr>
            </w:pPr>
            <w:r w:rsidRPr="008D440B">
              <w:rPr>
                <w:rFonts w:ascii="GHEA Grapalat" w:hAnsi="GHEA Grapalat"/>
                <w:b/>
                <w:sz w:val="24"/>
                <w:szCs w:val="24"/>
                <w:lang w:val="hy-AM"/>
              </w:rPr>
              <w:t>Ընդունվել է</w:t>
            </w:r>
          </w:p>
          <w:p w14:paraId="0B2E3735" w14:textId="77777777" w:rsidR="00FF0D26" w:rsidRPr="009234AA" w:rsidRDefault="00FF0D26" w:rsidP="00F33B8D">
            <w:pPr>
              <w:spacing w:line="360" w:lineRule="auto"/>
              <w:ind w:left="103" w:right="130"/>
              <w:jc w:val="center"/>
              <w:rPr>
                <w:rFonts w:ascii="GHEA Grapalat" w:hAnsi="GHEA Grapalat"/>
                <w:bCs/>
                <w:sz w:val="24"/>
                <w:szCs w:val="24"/>
                <w:lang w:val="hy-AM"/>
              </w:rPr>
            </w:pPr>
            <w:r>
              <w:rPr>
                <w:rFonts w:ascii="GHEA Grapalat" w:hAnsi="GHEA Grapalat"/>
                <w:bCs/>
                <w:sz w:val="24"/>
                <w:szCs w:val="24"/>
                <w:lang w:val="hy-AM"/>
              </w:rPr>
              <w:t>Հավելվածի 21-րդ կետը խմբագրվել է։</w:t>
            </w:r>
          </w:p>
        </w:tc>
        <w:tc>
          <w:tcPr>
            <w:tcW w:w="75" w:type="dxa"/>
            <w:tcBorders>
              <w:top w:val="outset" w:sz="6" w:space="0" w:color="auto"/>
              <w:left w:val="nil"/>
              <w:bottom w:val="outset" w:sz="6" w:space="0" w:color="auto"/>
              <w:right w:val="outset" w:sz="6" w:space="0" w:color="auto"/>
            </w:tcBorders>
          </w:tcPr>
          <w:p w14:paraId="0708A607" w14:textId="77777777" w:rsidR="00FF0D26" w:rsidRPr="009234AA" w:rsidRDefault="00FF0D26" w:rsidP="00F33B8D">
            <w:pPr>
              <w:spacing w:line="360" w:lineRule="auto"/>
              <w:jc w:val="center"/>
              <w:rPr>
                <w:rFonts w:ascii="GHEA Grapalat" w:hAnsi="GHEA Grapalat"/>
                <w:bCs/>
                <w:sz w:val="24"/>
                <w:szCs w:val="24"/>
                <w:lang w:val="hy-AM"/>
              </w:rPr>
            </w:pPr>
          </w:p>
        </w:tc>
      </w:tr>
      <w:tr w:rsidR="00FF0D26" w:rsidRPr="00D5271D" w14:paraId="43B4EEAF" w14:textId="77777777" w:rsidTr="00F33B8D">
        <w:trPr>
          <w:trHeight w:val="765"/>
          <w:tblCellSpacing w:w="0" w:type="dxa"/>
          <w:jc w:val="center"/>
        </w:trPr>
        <w:tc>
          <w:tcPr>
            <w:tcW w:w="6804" w:type="dxa"/>
            <w:tcBorders>
              <w:top w:val="outset" w:sz="6" w:space="0" w:color="auto"/>
              <w:left w:val="outset" w:sz="6" w:space="0" w:color="auto"/>
              <w:bottom w:val="outset" w:sz="6" w:space="0" w:color="auto"/>
              <w:right w:val="outset" w:sz="6" w:space="0" w:color="auto"/>
            </w:tcBorders>
          </w:tcPr>
          <w:p w14:paraId="3C26C484" w14:textId="77777777" w:rsidR="00FF0D26" w:rsidRPr="000A38A2" w:rsidRDefault="00FF0D26" w:rsidP="00F33B8D">
            <w:pPr>
              <w:spacing w:after="0" w:line="360" w:lineRule="auto"/>
              <w:ind w:left="67" w:right="137" w:firstLine="540"/>
              <w:jc w:val="both"/>
              <w:rPr>
                <w:rFonts w:ascii="GHEA Grapalat" w:hAnsi="GHEA Grapalat"/>
                <w:sz w:val="24"/>
                <w:szCs w:val="24"/>
                <w:shd w:val="clear" w:color="auto" w:fill="FFFFFF"/>
                <w:lang w:val="hy-AM"/>
              </w:rPr>
            </w:pPr>
            <w:r w:rsidRPr="000A38A2">
              <w:rPr>
                <w:rFonts w:ascii="GHEA Grapalat" w:hAnsi="GHEA Grapalat"/>
                <w:sz w:val="24"/>
                <w:szCs w:val="24"/>
                <w:shd w:val="clear" w:color="auto" w:fill="FFFFFF"/>
                <w:lang w:val="hy-AM"/>
              </w:rPr>
              <w:t>6.Հստակեցման կարիք ունի Հավելվածի 24-րդ կետը, քանի որ պարզ չէ, թե ի՞նչ ժամկետում է Լիազոր մարմինը գրավոր տեղեկացնելու նախաձեռնողին:</w:t>
            </w:r>
          </w:p>
        </w:tc>
        <w:tc>
          <w:tcPr>
            <w:tcW w:w="4258" w:type="dxa"/>
            <w:gridSpan w:val="2"/>
            <w:tcBorders>
              <w:top w:val="outset" w:sz="6" w:space="0" w:color="auto"/>
              <w:left w:val="outset" w:sz="6" w:space="0" w:color="auto"/>
              <w:bottom w:val="outset" w:sz="6" w:space="0" w:color="auto"/>
              <w:right w:val="nil"/>
            </w:tcBorders>
          </w:tcPr>
          <w:p w14:paraId="364DC35C" w14:textId="77777777" w:rsidR="00FF0D26" w:rsidRPr="000A38A2" w:rsidRDefault="00FF0D26" w:rsidP="00F33B8D">
            <w:pPr>
              <w:spacing w:line="360" w:lineRule="auto"/>
              <w:ind w:left="103" w:right="130"/>
              <w:jc w:val="center"/>
              <w:rPr>
                <w:rFonts w:ascii="GHEA Grapalat" w:hAnsi="GHEA Grapalat"/>
                <w:b/>
                <w:sz w:val="24"/>
                <w:szCs w:val="24"/>
                <w:lang w:val="hy-AM"/>
              </w:rPr>
            </w:pPr>
            <w:r w:rsidRPr="000A38A2">
              <w:rPr>
                <w:rFonts w:ascii="GHEA Grapalat" w:hAnsi="GHEA Grapalat"/>
                <w:b/>
                <w:sz w:val="24"/>
                <w:szCs w:val="24"/>
                <w:lang w:val="hy-AM"/>
              </w:rPr>
              <w:t xml:space="preserve">Ընդունվել է </w:t>
            </w:r>
          </w:p>
          <w:p w14:paraId="604C7E3B" w14:textId="77777777" w:rsidR="00FF0D26" w:rsidRPr="000A38A2" w:rsidRDefault="00FF0D26" w:rsidP="00F33B8D">
            <w:pPr>
              <w:spacing w:line="360" w:lineRule="auto"/>
              <w:ind w:left="103" w:right="130"/>
              <w:jc w:val="center"/>
              <w:rPr>
                <w:rFonts w:ascii="GHEA Grapalat" w:hAnsi="GHEA Grapalat"/>
                <w:bCs/>
                <w:sz w:val="24"/>
                <w:szCs w:val="24"/>
                <w:lang w:val="hy-AM"/>
              </w:rPr>
            </w:pPr>
            <w:r>
              <w:rPr>
                <w:rFonts w:ascii="GHEA Grapalat" w:hAnsi="GHEA Grapalat"/>
                <w:bCs/>
                <w:sz w:val="24"/>
                <w:szCs w:val="24"/>
                <w:lang w:val="hy-AM"/>
              </w:rPr>
              <w:t xml:space="preserve">Հավելվածի </w:t>
            </w:r>
            <w:r w:rsidRPr="000A38A2">
              <w:rPr>
                <w:rFonts w:ascii="GHEA Grapalat" w:hAnsi="GHEA Grapalat"/>
                <w:bCs/>
                <w:sz w:val="24"/>
                <w:szCs w:val="24"/>
                <w:lang w:val="hy-AM"/>
              </w:rPr>
              <w:t>24-րդ կետում սահմանվել է տեղեկացման ժամկետ։</w:t>
            </w:r>
          </w:p>
        </w:tc>
        <w:tc>
          <w:tcPr>
            <w:tcW w:w="75" w:type="dxa"/>
            <w:tcBorders>
              <w:top w:val="outset" w:sz="6" w:space="0" w:color="auto"/>
              <w:left w:val="nil"/>
              <w:bottom w:val="outset" w:sz="6" w:space="0" w:color="auto"/>
              <w:right w:val="outset" w:sz="6" w:space="0" w:color="auto"/>
            </w:tcBorders>
          </w:tcPr>
          <w:p w14:paraId="71938728" w14:textId="77777777" w:rsidR="00FF0D26" w:rsidRPr="00035051" w:rsidRDefault="00FF0D26" w:rsidP="00F33B8D">
            <w:pPr>
              <w:spacing w:line="360" w:lineRule="auto"/>
              <w:jc w:val="center"/>
              <w:rPr>
                <w:rFonts w:ascii="GHEA Grapalat" w:hAnsi="GHEA Grapalat"/>
                <w:bCs/>
                <w:sz w:val="24"/>
                <w:szCs w:val="24"/>
                <w:lang w:val="hy-AM"/>
              </w:rPr>
            </w:pPr>
          </w:p>
        </w:tc>
      </w:tr>
      <w:tr w:rsidR="00FF0D26" w:rsidRPr="00D5271D" w14:paraId="3F9F49A9" w14:textId="77777777" w:rsidTr="00F33B8D">
        <w:trPr>
          <w:trHeight w:val="765"/>
          <w:tblCellSpacing w:w="0" w:type="dxa"/>
          <w:jc w:val="center"/>
        </w:trPr>
        <w:tc>
          <w:tcPr>
            <w:tcW w:w="6804" w:type="dxa"/>
            <w:tcBorders>
              <w:top w:val="outset" w:sz="6" w:space="0" w:color="auto"/>
              <w:left w:val="outset" w:sz="6" w:space="0" w:color="auto"/>
              <w:bottom w:val="outset" w:sz="6" w:space="0" w:color="auto"/>
              <w:right w:val="outset" w:sz="6" w:space="0" w:color="auto"/>
            </w:tcBorders>
          </w:tcPr>
          <w:p w14:paraId="0F3591CF" w14:textId="77777777" w:rsidR="00FF0D26" w:rsidRPr="009E14D8" w:rsidRDefault="00FF0D26" w:rsidP="00F33B8D">
            <w:pPr>
              <w:shd w:val="clear" w:color="auto" w:fill="FFFFFF"/>
              <w:spacing w:after="0" w:line="360" w:lineRule="auto"/>
              <w:ind w:left="67" w:right="137" w:firstLine="54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7.</w:t>
            </w:r>
            <w:r w:rsidRPr="009E14D8">
              <w:rPr>
                <w:rFonts w:ascii="GHEA Grapalat" w:hAnsi="GHEA Grapalat"/>
                <w:sz w:val="24"/>
                <w:szCs w:val="24"/>
                <w:shd w:val="clear" w:color="auto" w:fill="FFFFFF"/>
                <w:lang w:val="hy-AM"/>
              </w:rPr>
              <w:t>Անհրաժեշտ է խմբագրել և հստակեցնել Հավելվածի 25-րդ կետը, քանի որ պարզ չէ, թե ի՞նչ չափանիշների, չափորոշիչների և ընթացակարգերի հիման վրա «</w:t>
            </w:r>
            <w:r w:rsidRPr="009E14D8">
              <w:rPr>
                <w:rFonts w:ascii="GHEA Grapalat" w:hAnsi="GHEA Grapalat" w:cs="Arial"/>
                <w:sz w:val="24"/>
                <w:szCs w:val="24"/>
                <w:lang w:val="hy-AM"/>
              </w:rPr>
              <w:t>իրենց իրավասություների շրջանակներում մշակված կամ ստացված տվյալներ</w:t>
            </w:r>
            <w:r w:rsidRPr="009E14D8">
              <w:rPr>
                <w:rFonts w:ascii="GHEA Grapalat" w:hAnsi="GHEA Grapalat"/>
                <w:sz w:val="24"/>
                <w:szCs w:val="24"/>
                <w:shd w:val="clear" w:color="auto" w:fill="FFFFFF"/>
                <w:lang w:val="hy-AM"/>
              </w:rPr>
              <w:t>»-ի մասին է խոսքը՝ հաշվի առնելով տվյալների ստացման և մշակման բազմաթիվ ու տարբեր ընթացակարգերը (այդ թվում նաև մեթոդական ուղեցույցները):</w:t>
            </w:r>
          </w:p>
          <w:p w14:paraId="15276AB3" w14:textId="77777777" w:rsidR="00FF0D26" w:rsidRPr="009F74D1" w:rsidRDefault="00FF0D26" w:rsidP="00F33B8D">
            <w:pPr>
              <w:pStyle w:val="ListParagraph"/>
              <w:spacing w:after="0" w:line="360" w:lineRule="auto"/>
              <w:ind w:left="67" w:right="137" w:firstLine="540"/>
              <w:jc w:val="both"/>
              <w:rPr>
                <w:rFonts w:ascii="GHEA Grapalat" w:hAnsi="GHEA Grapalat"/>
                <w:sz w:val="24"/>
                <w:szCs w:val="24"/>
                <w:lang w:val="hy-AM"/>
              </w:rPr>
            </w:pPr>
          </w:p>
        </w:tc>
        <w:tc>
          <w:tcPr>
            <w:tcW w:w="4258" w:type="dxa"/>
            <w:gridSpan w:val="2"/>
            <w:tcBorders>
              <w:top w:val="outset" w:sz="6" w:space="0" w:color="auto"/>
              <w:left w:val="outset" w:sz="6" w:space="0" w:color="auto"/>
              <w:bottom w:val="outset" w:sz="6" w:space="0" w:color="auto"/>
              <w:right w:val="nil"/>
            </w:tcBorders>
          </w:tcPr>
          <w:p w14:paraId="243506DB" w14:textId="77777777" w:rsidR="00FF0D26" w:rsidRPr="00901413" w:rsidRDefault="00FF0D26" w:rsidP="00F33B8D">
            <w:pPr>
              <w:spacing w:line="360" w:lineRule="auto"/>
              <w:ind w:left="103" w:right="130"/>
              <w:jc w:val="center"/>
              <w:rPr>
                <w:rFonts w:ascii="GHEA Grapalat" w:hAnsi="GHEA Grapalat"/>
                <w:b/>
                <w:sz w:val="24"/>
                <w:szCs w:val="24"/>
                <w:lang w:val="hy-AM"/>
              </w:rPr>
            </w:pPr>
            <w:r w:rsidRPr="00901413">
              <w:rPr>
                <w:rFonts w:ascii="GHEA Grapalat" w:hAnsi="GHEA Grapalat"/>
                <w:b/>
                <w:sz w:val="24"/>
                <w:szCs w:val="24"/>
                <w:lang w:val="hy-AM"/>
              </w:rPr>
              <w:lastRenderedPageBreak/>
              <w:t>Չի ընդունվել</w:t>
            </w:r>
          </w:p>
          <w:p w14:paraId="2154D162" w14:textId="77777777" w:rsidR="00FF0D26" w:rsidRPr="0004514D" w:rsidRDefault="00FF0D26" w:rsidP="00F33B8D">
            <w:pPr>
              <w:spacing w:line="360" w:lineRule="auto"/>
              <w:ind w:left="103" w:right="130"/>
              <w:jc w:val="both"/>
              <w:rPr>
                <w:rFonts w:ascii="GHEA Grapalat" w:hAnsi="GHEA Grapalat"/>
                <w:color w:val="000000" w:themeColor="text1"/>
                <w:sz w:val="24"/>
                <w:szCs w:val="24"/>
                <w:shd w:val="clear" w:color="auto" w:fill="FFFFFF"/>
                <w:lang w:val="hy-AM"/>
              </w:rPr>
            </w:pPr>
            <w:r w:rsidRPr="00901413">
              <w:rPr>
                <w:rFonts w:ascii="GHEA Grapalat" w:hAnsi="GHEA Grapalat"/>
                <w:bCs/>
                <w:sz w:val="24"/>
                <w:szCs w:val="24"/>
                <w:lang w:val="hy-AM"/>
              </w:rPr>
              <w:t>Հավելվածի 25-րդ կետ</w:t>
            </w:r>
            <w:r>
              <w:rPr>
                <w:rFonts w:ascii="GHEA Grapalat" w:hAnsi="GHEA Grapalat"/>
                <w:bCs/>
                <w:sz w:val="24"/>
                <w:szCs w:val="24"/>
                <w:lang w:val="hy-AM"/>
              </w:rPr>
              <w:t xml:space="preserve">ի հետ կապված արդեն իսկ պարզաբանվել է, որ </w:t>
            </w:r>
            <w:r w:rsidRPr="00035051">
              <w:rPr>
                <w:rFonts w:ascii="GHEA Grapalat" w:hAnsi="GHEA Grapalat"/>
                <w:color w:val="000000" w:themeColor="text1"/>
                <w:sz w:val="24"/>
                <w:szCs w:val="24"/>
                <w:shd w:val="clear" w:color="auto" w:fill="FFFFFF"/>
                <w:lang w:val="hy-AM"/>
              </w:rPr>
              <w:t>«</w:t>
            </w:r>
            <w:r w:rsidRPr="00035051">
              <w:rPr>
                <w:rFonts w:ascii="GHEA Grapalat" w:hAnsi="GHEA Grapalat" w:cs="Arial"/>
                <w:sz w:val="24"/>
                <w:szCs w:val="24"/>
                <w:lang w:val="hy-AM"/>
              </w:rPr>
              <w:t>իրենց իրավասություների շրջանակներում մշակված կամ ստացված տվյալներ</w:t>
            </w:r>
            <w:r w:rsidRPr="00035051">
              <w:rPr>
                <w:rFonts w:ascii="GHEA Grapalat" w:hAnsi="GHEA Grapalat"/>
                <w:color w:val="000000" w:themeColor="text1"/>
                <w:sz w:val="24"/>
                <w:szCs w:val="24"/>
                <w:shd w:val="clear" w:color="auto" w:fill="FFFFFF"/>
                <w:lang w:val="hy-AM"/>
              </w:rPr>
              <w:t>»</w:t>
            </w:r>
            <w:r>
              <w:rPr>
                <w:rFonts w:ascii="GHEA Grapalat" w:hAnsi="GHEA Grapalat"/>
                <w:color w:val="000000" w:themeColor="text1"/>
                <w:sz w:val="24"/>
                <w:szCs w:val="24"/>
                <w:shd w:val="clear" w:color="auto" w:fill="FFFFFF"/>
                <w:lang w:val="hy-AM"/>
              </w:rPr>
              <w:t xml:space="preserve"> բառեր</w:t>
            </w:r>
            <w:r w:rsidRPr="00035051">
              <w:rPr>
                <w:rFonts w:ascii="GHEA Grapalat" w:hAnsi="GHEA Grapalat"/>
                <w:color w:val="000000" w:themeColor="text1"/>
                <w:sz w:val="24"/>
                <w:szCs w:val="24"/>
                <w:shd w:val="clear" w:color="auto" w:fill="FFFFFF"/>
                <w:lang w:val="hy-AM"/>
              </w:rPr>
              <w:t>ի</w:t>
            </w:r>
            <w:r>
              <w:rPr>
                <w:rFonts w:ascii="GHEA Grapalat" w:hAnsi="GHEA Grapalat"/>
                <w:color w:val="000000" w:themeColor="text1"/>
                <w:sz w:val="24"/>
                <w:szCs w:val="24"/>
                <w:shd w:val="clear" w:color="auto" w:fill="FFFFFF"/>
                <w:lang w:val="hy-AM"/>
              </w:rPr>
              <w:t xml:space="preserve"> հստակեցման անհրաժեշտությունը բացակայում է, քանի որ այստեղ </w:t>
            </w:r>
            <w:r>
              <w:rPr>
                <w:rFonts w:ascii="GHEA Grapalat" w:hAnsi="GHEA Grapalat"/>
                <w:color w:val="000000" w:themeColor="text1"/>
                <w:sz w:val="24"/>
                <w:szCs w:val="24"/>
                <w:shd w:val="clear" w:color="auto" w:fill="FFFFFF"/>
                <w:lang w:val="hy-AM"/>
              </w:rPr>
              <w:lastRenderedPageBreak/>
              <w:t>միակ անհրաժեշտ և բավարար չափանիշը տվյալ մարմինների՝ իրենց իրավասության շրջանակից դուրս չգործելու պահանջն է։ Եթե համապատասխան պետական մարմինը տվյալը մշակել կամ ստացել է՝ գործելով իր իրավասությունների շրջանակներում, ապա անկախ ընթացակարգերի բազմաթիվությունից և տարբերությունից, այն ընդունելի է։</w:t>
            </w:r>
          </w:p>
        </w:tc>
        <w:tc>
          <w:tcPr>
            <w:tcW w:w="75" w:type="dxa"/>
            <w:tcBorders>
              <w:top w:val="outset" w:sz="6" w:space="0" w:color="auto"/>
              <w:left w:val="nil"/>
              <w:bottom w:val="outset" w:sz="6" w:space="0" w:color="auto"/>
              <w:right w:val="outset" w:sz="6" w:space="0" w:color="auto"/>
            </w:tcBorders>
          </w:tcPr>
          <w:p w14:paraId="4DF15D90" w14:textId="77777777" w:rsidR="00FF0D26" w:rsidRPr="00035051" w:rsidRDefault="00FF0D26" w:rsidP="00F33B8D">
            <w:pPr>
              <w:spacing w:line="360" w:lineRule="auto"/>
              <w:jc w:val="center"/>
              <w:rPr>
                <w:rFonts w:ascii="GHEA Grapalat" w:hAnsi="GHEA Grapalat"/>
                <w:bCs/>
                <w:sz w:val="24"/>
                <w:szCs w:val="24"/>
                <w:lang w:val="hy-AM"/>
              </w:rPr>
            </w:pPr>
          </w:p>
        </w:tc>
      </w:tr>
      <w:tr w:rsidR="00FF0D26" w:rsidRPr="005745D5" w14:paraId="2062F592" w14:textId="77777777" w:rsidTr="00F33B8D">
        <w:trPr>
          <w:trHeight w:val="765"/>
          <w:tblCellSpacing w:w="0" w:type="dxa"/>
          <w:jc w:val="center"/>
        </w:trPr>
        <w:tc>
          <w:tcPr>
            <w:tcW w:w="6804" w:type="dxa"/>
            <w:tcBorders>
              <w:top w:val="outset" w:sz="6" w:space="0" w:color="auto"/>
              <w:left w:val="outset" w:sz="6" w:space="0" w:color="auto"/>
              <w:bottom w:val="outset" w:sz="6" w:space="0" w:color="auto"/>
              <w:right w:val="outset" w:sz="6" w:space="0" w:color="auto"/>
            </w:tcBorders>
          </w:tcPr>
          <w:p w14:paraId="5CD9A4E5" w14:textId="77777777" w:rsidR="00FF0D26" w:rsidRPr="00901413" w:rsidRDefault="00FF0D26" w:rsidP="00F33B8D">
            <w:pPr>
              <w:shd w:val="clear" w:color="auto" w:fill="FFFFFF"/>
              <w:spacing w:line="360" w:lineRule="auto"/>
              <w:ind w:left="67" w:right="137" w:firstLine="54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lastRenderedPageBreak/>
              <w:t>8.</w:t>
            </w:r>
            <w:r w:rsidRPr="00901413">
              <w:rPr>
                <w:rFonts w:ascii="GHEA Grapalat" w:hAnsi="GHEA Grapalat"/>
                <w:sz w:val="24"/>
                <w:szCs w:val="24"/>
                <w:shd w:val="clear" w:color="auto" w:fill="FFFFFF"/>
                <w:lang w:val="hy-AM"/>
              </w:rPr>
              <w:t>Անհրաժեշտ է խմբագրել Հավելվածի 26-րդ կետով առաջարկվող բովանդակությունը՝ հաշվի առնելով, որ Հավելվածի 21-23-րդ կետերում «</w:t>
            </w:r>
            <w:r w:rsidRPr="00901413">
              <w:rPr>
                <w:rFonts w:ascii="GHEA Grapalat" w:hAnsi="GHEA Grapalat"/>
                <w:b/>
                <w:sz w:val="24"/>
                <w:szCs w:val="24"/>
                <w:shd w:val="clear" w:color="auto" w:fill="FFFFFF"/>
                <w:lang w:val="hy-AM"/>
              </w:rPr>
              <w:t>սահմանված</w:t>
            </w:r>
            <w:r w:rsidRPr="00901413">
              <w:rPr>
                <w:rFonts w:ascii="GHEA Grapalat" w:hAnsi="GHEA Grapalat"/>
                <w:sz w:val="24"/>
                <w:szCs w:val="24"/>
                <w:shd w:val="clear" w:color="auto" w:fill="FFFFFF"/>
                <w:lang w:val="hy-AM"/>
              </w:rPr>
              <w:t xml:space="preserve"> մարմիններ» առկա չեն: Բացի այդ, հստակեցման կարիք ունի նշյալ կետում տեղ գտած «ներկայացնում են </w:t>
            </w:r>
            <w:r w:rsidRPr="00901413">
              <w:rPr>
                <w:rFonts w:ascii="GHEA Grapalat" w:hAnsi="GHEA Grapalat"/>
                <w:b/>
                <w:sz w:val="24"/>
                <w:szCs w:val="24"/>
                <w:shd w:val="clear" w:color="auto" w:fill="FFFFFF"/>
                <w:lang w:val="hy-AM"/>
              </w:rPr>
              <w:t>կարծիք կամ տեղեկատվություն</w:t>
            </w:r>
            <w:r w:rsidRPr="00901413">
              <w:rPr>
                <w:rFonts w:ascii="GHEA Grapalat" w:hAnsi="GHEA Grapalat"/>
                <w:sz w:val="24"/>
                <w:szCs w:val="24"/>
                <w:shd w:val="clear" w:color="auto" w:fill="FFFFFF"/>
                <w:lang w:val="hy-AM"/>
              </w:rPr>
              <w:t xml:space="preserve">» կարգավորումը, քանի որ պարզ չէ, թե ո՞ր դեպքում պետք է կարծիք ներկայացվի, իսկ ո՞ր դեպքում տեղեկատվություն, ինչպես նաև ի՞նչ </w:t>
            </w:r>
            <w:r w:rsidRPr="00901413">
              <w:rPr>
                <w:rFonts w:ascii="GHEA Grapalat" w:hAnsi="GHEA Grapalat"/>
                <w:b/>
                <w:sz w:val="24"/>
                <w:szCs w:val="24"/>
                <w:shd w:val="clear" w:color="auto" w:fill="FFFFFF"/>
                <w:lang w:val="hy-AM"/>
              </w:rPr>
              <w:t>կարծիքի</w:t>
            </w:r>
            <w:r w:rsidRPr="00901413">
              <w:rPr>
                <w:rFonts w:ascii="GHEA Grapalat" w:hAnsi="GHEA Grapalat"/>
                <w:sz w:val="24"/>
                <w:szCs w:val="24"/>
                <w:shd w:val="clear" w:color="auto" w:fill="FFFFFF"/>
                <w:lang w:val="hy-AM"/>
              </w:rPr>
              <w:t xml:space="preserve"> «</w:t>
            </w:r>
            <w:r w:rsidRPr="00901413">
              <w:rPr>
                <w:rFonts w:ascii="GHEA Grapalat" w:hAnsi="GHEA Grapalat" w:cs="Arial"/>
                <w:sz w:val="24"/>
                <w:szCs w:val="24"/>
                <w:lang w:val="hy-AM"/>
              </w:rPr>
              <w:t>...</w:t>
            </w:r>
            <w:r w:rsidRPr="00901413">
              <w:rPr>
                <w:rFonts w:ascii="GHEA Grapalat" w:hAnsi="GHEA Grapalat" w:cs="Arial"/>
                <w:b/>
                <w:sz w:val="24"/>
                <w:szCs w:val="24"/>
                <w:lang w:val="hy-AM"/>
              </w:rPr>
              <w:t>ստուգելու</w:t>
            </w:r>
            <w:r w:rsidRPr="00901413">
              <w:rPr>
                <w:rFonts w:ascii="GHEA Grapalat" w:hAnsi="GHEA Grapalat" w:cs="Arial"/>
                <w:sz w:val="24"/>
                <w:szCs w:val="24"/>
                <w:lang w:val="hy-AM"/>
              </w:rPr>
              <w:t xml:space="preserve"> կամ լրացուցիչ </w:t>
            </w:r>
            <w:r w:rsidRPr="00901413">
              <w:rPr>
                <w:rFonts w:ascii="GHEA Grapalat" w:hAnsi="GHEA Grapalat" w:cs="Arial"/>
                <w:b/>
                <w:sz w:val="24"/>
                <w:szCs w:val="24"/>
                <w:lang w:val="hy-AM"/>
              </w:rPr>
              <w:t>տեղեկություններ ձեռք բերելու..</w:t>
            </w:r>
            <w:r w:rsidRPr="00901413">
              <w:rPr>
                <w:rFonts w:ascii="GHEA Grapalat" w:hAnsi="GHEA Grapalat" w:cs="Arial"/>
                <w:sz w:val="24"/>
                <w:szCs w:val="24"/>
                <w:lang w:val="hy-AM"/>
              </w:rPr>
              <w:t>.</w:t>
            </w:r>
            <w:r w:rsidRPr="00901413">
              <w:rPr>
                <w:rFonts w:ascii="GHEA Grapalat" w:hAnsi="GHEA Grapalat"/>
                <w:sz w:val="24"/>
                <w:szCs w:val="24"/>
                <w:shd w:val="clear" w:color="auto" w:fill="FFFFFF"/>
                <w:lang w:val="hy-AM"/>
              </w:rPr>
              <w:t xml:space="preserve">» մասին է խոսքը՝ հաշվի առնելով Հավելվածի 23-րդ կետում ներկայացված կարգավորումը </w:t>
            </w:r>
            <w:r w:rsidRPr="00901413">
              <w:rPr>
                <w:rFonts w:ascii="GHEA Grapalat" w:eastAsia="Times New Roman" w:hAnsi="GHEA Grapalat" w:cs="Times New Roman"/>
                <w:bCs/>
                <w:sz w:val="24"/>
                <w:szCs w:val="24"/>
                <w:lang w:val="hy-AM"/>
              </w:rPr>
              <w:t xml:space="preserve">(Նախագծին կից ներկայացված ամփոփաթերթում, սույն դիտարկման </w:t>
            </w:r>
            <w:r w:rsidRPr="00901413">
              <w:rPr>
                <w:rFonts w:ascii="GHEA Grapalat" w:eastAsia="Times New Roman" w:hAnsi="GHEA Grapalat" w:cs="Times New Roman"/>
                <w:bCs/>
                <w:sz w:val="24"/>
                <w:szCs w:val="24"/>
                <w:lang w:val="hy-AM"/>
              </w:rPr>
              <w:lastRenderedPageBreak/>
              <w:t>վերաբերյալ, նշված է. «ընդունվել է», սակայն, ըստ էության, իրացված չէ)</w:t>
            </w:r>
            <w:r w:rsidRPr="00901413">
              <w:rPr>
                <w:rFonts w:ascii="GHEA Grapalat" w:eastAsia="Times New Roman" w:hAnsi="GHEA Grapalat" w:cs="Times New Roman"/>
                <w:sz w:val="24"/>
                <w:szCs w:val="24"/>
                <w:lang w:val="hy-AM"/>
              </w:rPr>
              <w:t>:</w:t>
            </w:r>
            <w:r w:rsidRPr="00901413">
              <w:rPr>
                <w:rFonts w:ascii="GHEA Grapalat" w:eastAsia="Times New Roman" w:hAnsi="GHEA Grapalat" w:cs="Times New Roman"/>
                <w:bCs/>
                <w:sz w:val="24"/>
                <w:szCs w:val="24"/>
                <w:lang w:val="hy-AM"/>
              </w:rPr>
              <w:t xml:space="preserve">  </w:t>
            </w:r>
            <w:r w:rsidRPr="00901413">
              <w:rPr>
                <w:rFonts w:ascii="GHEA Grapalat" w:hAnsi="GHEA Grapalat"/>
                <w:sz w:val="24"/>
                <w:szCs w:val="24"/>
                <w:shd w:val="clear" w:color="auto" w:fill="FFFFFF"/>
                <w:lang w:val="hy-AM"/>
              </w:rPr>
              <w:t xml:space="preserve">  </w:t>
            </w:r>
          </w:p>
          <w:p w14:paraId="2497D07E" w14:textId="77777777" w:rsidR="00FF0D26" w:rsidRPr="009F74D1" w:rsidRDefault="00FF0D26" w:rsidP="00F33B8D">
            <w:pPr>
              <w:pStyle w:val="ListParagraph"/>
              <w:spacing w:after="0" w:line="360" w:lineRule="auto"/>
              <w:ind w:left="67" w:right="137" w:firstLine="540"/>
              <w:jc w:val="both"/>
              <w:rPr>
                <w:rFonts w:ascii="GHEA Grapalat" w:hAnsi="GHEA Grapalat"/>
                <w:sz w:val="24"/>
                <w:szCs w:val="24"/>
                <w:lang w:val="hy-AM"/>
              </w:rPr>
            </w:pPr>
          </w:p>
        </w:tc>
        <w:tc>
          <w:tcPr>
            <w:tcW w:w="4258" w:type="dxa"/>
            <w:gridSpan w:val="2"/>
            <w:tcBorders>
              <w:top w:val="outset" w:sz="6" w:space="0" w:color="auto"/>
              <w:left w:val="outset" w:sz="6" w:space="0" w:color="auto"/>
              <w:bottom w:val="outset" w:sz="6" w:space="0" w:color="auto"/>
              <w:right w:val="nil"/>
            </w:tcBorders>
          </w:tcPr>
          <w:p w14:paraId="6F262971" w14:textId="77777777" w:rsidR="00FF0D26" w:rsidRPr="006F60B4" w:rsidRDefault="00FF0D26" w:rsidP="00F33B8D">
            <w:pPr>
              <w:spacing w:line="360" w:lineRule="auto"/>
              <w:ind w:left="103" w:right="130"/>
              <w:jc w:val="center"/>
              <w:rPr>
                <w:rFonts w:ascii="GHEA Grapalat" w:hAnsi="GHEA Grapalat"/>
                <w:b/>
                <w:sz w:val="24"/>
                <w:szCs w:val="24"/>
                <w:lang w:val="hy-AM"/>
              </w:rPr>
            </w:pPr>
            <w:r w:rsidRPr="006F60B4">
              <w:rPr>
                <w:rFonts w:ascii="GHEA Grapalat" w:hAnsi="GHEA Grapalat"/>
                <w:b/>
                <w:sz w:val="24"/>
                <w:szCs w:val="24"/>
                <w:lang w:val="hy-AM"/>
              </w:rPr>
              <w:lastRenderedPageBreak/>
              <w:t>Չի ընդունվել</w:t>
            </w:r>
          </w:p>
          <w:p w14:paraId="2610D2AE" w14:textId="77777777" w:rsidR="00FF0D26" w:rsidRPr="006F60B4" w:rsidRDefault="00FF0D26" w:rsidP="00F33B8D">
            <w:pPr>
              <w:spacing w:line="360" w:lineRule="auto"/>
              <w:ind w:left="103" w:right="130"/>
              <w:jc w:val="both"/>
              <w:rPr>
                <w:rFonts w:ascii="GHEA Grapalat" w:hAnsi="GHEA Grapalat"/>
                <w:bCs/>
                <w:sz w:val="24"/>
                <w:szCs w:val="24"/>
                <w:lang w:val="hy-AM"/>
              </w:rPr>
            </w:pPr>
            <w:r w:rsidRPr="006F60B4">
              <w:rPr>
                <w:rFonts w:ascii="GHEA Grapalat" w:hAnsi="GHEA Grapalat"/>
                <w:bCs/>
                <w:sz w:val="24"/>
                <w:szCs w:val="24"/>
                <w:lang w:val="hy-AM"/>
              </w:rPr>
              <w:t>Սույն պնդումը հիմնավոր չէ նախ այն  պատճառով, որ Հավելվածի 26-րդ կետում խոսք է գնում ոչ միայն մարմիների, այլ նաև ստորաբաժանումների  մասին, ստորաբաժանումները սահմանված են Հավելվածի 22-րդ կետով, իսկ մարմինները հստակ սահմանված են Հավելվածի 21-րդ և 23-րդ կետերով։</w:t>
            </w:r>
          </w:p>
          <w:p w14:paraId="6E6F3626" w14:textId="77777777" w:rsidR="00FF0D26" w:rsidRPr="006F60B4" w:rsidRDefault="00FF0D26" w:rsidP="00F33B8D">
            <w:pPr>
              <w:spacing w:line="360" w:lineRule="auto"/>
              <w:ind w:left="103" w:right="130"/>
              <w:jc w:val="both"/>
              <w:rPr>
                <w:rFonts w:ascii="GHEA Grapalat" w:hAnsi="GHEA Grapalat" w:cs="Arial"/>
                <w:sz w:val="24"/>
                <w:szCs w:val="24"/>
                <w:lang w:val="hy-AM"/>
              </w:rPr>
            </w:pPr>
            <w:r w:rsidRPr="006F60B4">
              <w:rPr>
                <w:rFonts w:ascii="GHEA Grapalat" w:hAnsi="GHEA Grapalat"/>
                <w:bCs/>
                <w:sz w:val="24"/>
                <w:szCs w:val="24"/>
                <w:lang w:val="hy-AM"/>
              </w:rPr>
              <w:t xml:space="preserve">Երկրորդ,  տեղեկատվության և կարծիքի մասով հարկ է նշել, որ </w:t>
            </w:r>
            <w:r w:rsidRPr="006F60B4">
              <w:rPr>
                <w:rFonts w:ascii="GHEA Grapalat" w:hAnsi="GHEA Grapalat" w:cs="Arial"/>
                <w:sz w:val="24"/>
                <w:szCs w:val="24"/>
                <w:lang w:val="hy-AM"/>
              </w:rPr>
              <w:lastRenderedPageBreak/>
              <w:t xml:space="preserve">Հավելվածի 26-րդ կետից ակնհայտ է, որ կարծիք պետք է ներկայացվի Հավելվածի 21-րդ և 22-րդ կետերով նախատեսված դեպքում (նշված է </w:t>
            </w:r>
            <w:r w:rsidRPr="006F60B4">
              <w:rPr>
                <w:rFonts w:ascii="GHEA Grapalat" w:hAnsi="GHEA Grapalat" w:cs="Arial"/>
                <w:b/>
                <w:sz w:val="24"/>
                <w:szCs w:val="24"/>
                <w:lang w:val="hy-AM"/>
              </w:rPr>
              <w:t>կարծիք</w:t>
            </w:r>
            <w:r w:rsidRPr="006F60B4">
              <w:rPr>
                <w:rFonts w:ascii="GHEA Grapalat" w:hAnsi="GHEA Grapalat" w:cs="Arial"/>
                <w:sz w:val="24"/>
                <w:szCs w:val="24"/>
                <w:lang w:val="hy-AM"/>
              </w:rPr>
              <w:t xml:space="preserve">), իսկ տեղեկատվություն՝ 23-րդ կետով (նշված է </w:t>
            </w:r>
            <w:r w:rsidRPr="006F60B4">
              <w:rPr>
                <w:rFonts w:ascii="GHEA Grapalat" w:hAnsi="GHEA Grapalat" w:cs="Arial"/>
                <w:b/>
                <w:sz w:val="24"/>
                <w:szCs w:val="24"/>
                <w:lang w:val="hy-AM"/>
              </w:rPr>
              <w:t>տեղեկություններ</w:t>
            </w:r>
            <w:r w:rsidRPr="006F60B4">
              <w:rPr>
                <w:rFonts w:ascii="GHEA Grapalat" w:hAnsi="GHEA Grapalat" w:cs="Arial"/>
                <w:sz w:val="24"/>
                <w:szCs w:val="24"/>
                <w:lang w:val="hy-AM"/>
              </w:rPr>
              <w:t xml:space="preserve">) նախատեսված դեպքում։ </w:t>
            </w:r>
          </w:p>
          <w:p w14:paraId="3B7D40F2" w14:textId="77777777" w:rsidR="00FF0D26" w:rsidRPr="006F60B4" w:rsidRDefault="00FF0D26" w:rsidP="00F33B8D">
            <w:pPr>
              <w:spacing w:line="360" w:lineRule="auto"/>
              <w:ind w:left="103" w:right="130"/>
              <w:jc w:val="both"/>
              <w:rPr>
                <w:rFonts w:ascii="GHEA Grapalat" w:hAnsi="GHEA Grapalat"/>
                <w:bCs/>
                <w:sz w:val="24"/>
                <w:szCs w:val="24"/>
                <w:lang w:val="hy-AM"/>
              </w:rPr>
            </w:pPr>
            <w:r w:rsidRPr="006F60B4">
              <w:rPr>
                <w:rFonts w:ascii="GHEA Grapalat" w:hAnsi="GHEA Grapalat" w:cs="Arial"/>
                <w:sz w:val="24"/>
                <w:szCs w:val="24"/>
                <w:lang w:val="hy-AM"/>
              </w:rPr>
              <w:t xml:space="preserve">Բացի վերոնշյալից նշեմ, որ դիտարկումն առ այն, որ </w:t>
            </w:r>
            <w:r w:rsidRPr="006F60B4">
              <w:rPr>
                <w:rFonts w:ascii="GHEA Grapalat" w:hAnsi="GHEA Grapalat"/>
                <w:bCs/>
                <w:sz w:val="24"/>
                <w:szCs w:val="24"/>
                <w:lang w:val="hy-AM"/>
              </w:rPr>
              <w:t>Դիտարկումն առ այն, որ նախորդ ամփոփաթերթով ներկայացված առաջարկը չի ընդունվել չի համապատասպանում իրականությանը, քանի որ վարչապետի աշխատակազմ ներկայացված տարբերակում հավելվածի 24-րդ կետը շարադրված էր հետևյալ կերպ</w:t>
            </w:r>
            <w:r w:rsidRPr="006F60B4">
              <w:rPr>
                <w:rFonts w:ascii="MS Mincho" w:eastAsia="MS Mincho" w:hAnsi="MS Mincho" w:cs="MS Mincho" w:hint="eastAsia"/>
                <w:bCs/>
                <w:sz w:val="24"/>
                <w:szCs w:val="24"/>
                <w:lang w:val="hy-AM"/>
              </w:rPr>
              <w:t>․</w:t>
            </w:r>
          </w:p>
          <w:p w14:paraId="4F31688B" w14:textId="77777777" w:rsidR="00FF0D26" w:rsidRPr="006F60B4" w:rsidRDefault="00FF0D26" w:rsidP="00F33B8D">
            <w:pPr>
              <w:spacing w:line="360" w:lineRule="auto"/>
              <w:ind w:left="103" w:right="130"/>
              <w:jc w:val="both"/>
              <w:rPr>
                <w:rFonts w:ascii="Cambria Math" w:hAnsi="Cambria Math" w:cs="Arial"/>
                <w:sz w:val="24"/>
                <w:szCs w:val="24"/>
                <w:lang w:val="hy-AM"/>
              </w:rPr>
            </w:pPr>
            <w:r w:rsidRPr="006F60B4">
              <w:rPr>
                <w:rFonts w:ascii="GHEA Grapalat" w:hAnsi="GHEA Grapalat" w:cs="Arial"/>
                <w:sz w:val="24"/>
                <w:szCs w:val="24"/>
                <w:lang w:val="hy-AM"/>
              </w:rPr>
              <w:t xml:space="preserve">«24. Սույն կարգի 21-23-րդ կետերով սահմանված մարմինները, ստորաբաժանումներն ու անձինք 15 աշխատանքային օրվա ընթացքում փաթեթի վերաբերյալ ներկայացնում են կարծիք։» և նշված կետի վերաբերյալ  նախորդ </w:t>
            </w:r>
            <w:r w:rsidRPr="006F60B4">
              <w:rPr>
                <w:rFonts w:ascii="GHEA Grapalat" w:hAnsi="GHEA Grapalat" w:cs="Arial"/>
                <w:sz w:val="24"/>
                <w:szCs w:val="24"/>
                <w:lang w:val="hy-AM"/>
              </w:rPr>
              <w:lastRenderedPageBreak/>
              <w:t>եզրակացությունը հիմք ընդունելով նշված դրույթը լրամշակվել է և արդյունքում այն  շարադրվել</w:t>
            </w:r>
            <w:r w:rsidRPr="006F60B4">
              <w:rPr>
                <w:rFonts w:ascii="Cambria Math" w:hAnsi="Cambria Math" w:cs="Arial"/>
                <w:sz w:val="24"/>
                <w:szCs w:val="24"/>
                <w:lang w:val="hy-AM"/>
              </w:rPr>
              <w:t xml:space="preserve"> </w:t>
            </w:r>
            <w:r w:rsidRPr="006F60B4">
              <w:rPr>
                <w:rFonts w:ascii="Sylfaen" w:hAnsi="Sylfaen" w:cs="Sylfaen"/>
                <w:sz w:val="24"/>
                <w:szCs w:val="24"/>
                <w:lang w:val="hy-AM"/>
              </w:rPr>
              <w:t>է</w:t>
            </w:r>
            <w:r w:rsidRPr="006F60B4">
              <w:rPr>
                <w:rFonts w:ascii="Cambria Math" w:hAnsi="Cambria Math" w:cs="Arial"/>
                <w:sz w:val="24"/>
                <w:szCs w:val="24"/>
                <w:lang w:val="hy-AM"/>
              </w:rPr>
              <w:t xml:space="preserve"> </w:t>
            </w:r>
            <w:r w:rsidRPr="006F60B4">
              <w:rPr>
                <w:rFonts w:ascii="GHEA Grapalat" w:hAnsi="GHEA Grapalat" w:cs="Arial"/>
                <w:sz w:val="24"/>
                <w:szCs w:val="24"/>
                <w:lang w:val="hy-AM"/>
              </w:rPr>
              <w:t>հետևյալ կերպ</w:t>
            </w:r>
            <w:r w:rsidRPr="006F60B4">
              <w:rPr>
                <w:rFonts w:ascii="MS Mincho" w:eastAsia="MS Mincho" w:hAnsi="MS Mincho" w:cs="MS Mincho" w:hint="eastAsia"/>
                <w:sz w:val="24"/>
                <w:szCs w:val="24"/>
                <w:lang w:val="hy-AM"/>
              </w:rPr>
              <w:t>․</w:t>
            </w:r>
          </w:p>
          <w:p w14:paraId="3584742A" w14:textId="77777777" w:rsidR="00FF0D26" w:rsidRPr="006F60B4" w:rsidRDefault="00FF0D26" w:rsidP="00F33B8D">
            <w:pPr>
              <w:shd w:val="clear" w:color="auto" w:fill="FFFFFF"/>
              <w:spacing w:line="360" w:lineRule="auto"/>
              <w:jc w:val="both"/>
              <w:rPr>
                <w:rFonts w:ascii="GHEA Grapalat" w:hAnsi="GHEA Grapalat" w:cs="Arial"/>
                <w:iCs/>
                <w:sz w:val="24"/>
                <w:szCs w:val="24"/>
                <w:lang w:val="hy-AM"/>
              </w:rPr>
            </w:pPr>
            <w:r w:rsidRPr="006F60B4">
              <w:rPr>
                <w:rFonts w:ascii="GHEA Grapalat" w:hAnsi="GHEA Grapalat" w:cs="Arial"/>
                <w:sz w:val="24"/>
                <w:szCs w:val="24"/>
                <w:lang w:val="hy-AM"/>
              </w:rPr>
              <w:t xml:space="preserve">«26. Սույն կարգի 21-23-րդ կետերով սահմանված մարմինները, ստորաբաժանումներն ու անձինք 15 աշխատանքային օրվա ընթացքում փաթեթի վերաբերյալ ներկայացնում են կարծիք կամ տեղեկատվություն։ </w:t>
            </w:r>
            <w:r w:rsidRPr="006F60B4">
              <w:rPr>
                <w:rFonts w:ascii="GHEA Grapalat" w:hAnsi="GHEA Grapalat" w:cs="Arial"/>
                <w:iCs/>
                <w:sz w:val="24"/>
                <w:szCs w:val="24"/>
                <w:lang w:val="hy-AM"/>
              </w:rPr>
              <w:t xml:space="preserve">Եթե 15 աշխատանքային օրվա </w:t>
            </w:r>
            <w:r w:rsidRPr="006F60B4">
              <w:rPr>
                <w:rFonts w:ascii="GHEA Grapalat" w:hAnsi="GHEA Grapalat"/>
                <w:iCs/>
                <w:sz w:val="24"/>
                <w:szCs w:val="24"/>
                <w:lang w:val="hy-AM"/>
              </w:rPr>
              <w:t xml:space="preserve"> ընթացքում փաթեթի </w:t>
            </w:r>
            <w:r w:rsidRPr="006F60B4">
              <w:rPr>
                <w:rFonts w:ascii="GHEA Grapalat" w:hAnsi="GHEA Grapalat" w:cs="Arial"/>
                <w:iCs/>
                <w:sz w:val="24"/>
                <w:szCs w:val="24"/>
                <w:lang w:val="hy-AM"/>
              </w:rPr>
              <w:t>վերաբերյալ</w:t>
            </w:r>
            <w:r w:rsidRPr="006F60B4">
              <w:rPr>
                <w:rFonts w:ascii="GHEA Grapalat" w:hAnsi="GHEA Grapalat"/>
                <w:iCs/>
                <w:sz w:val="24"/>
                <w:szCs w:val="24"/>
                <w:lang w:val="hy-AM"/>
              </w:rPr>
              <w:t xml:space="preserve"> </w:t>
            </w:r>
            <w:r w:rsidRPr="006F60B4">
              <w:rPr>
                <w:rFonts w:ascii="GHEA Grapalat" w:hAnsi="GHEA Grapalat" w:cs="Arial"/>
                <w:iCs/>
                <w:sz w:val="24"/>
                <w:szCs w:val="24"/>
                <w:lang w:val="hy-AM"/>
              </w:rPr>
              <w:t>կարծիք</w:t>
            </w:r>
            <w:r w:rsidRPr="006F60B4">
              <w:rPr>
                <w:rFonts w:ascii="GHEA Grapalat" w:hAnsi="GHEA Grapalat"/>
                <w:iCs/>
                <w:sz w:val="24"/>
                <w:szCs w:val="24"/>
                <w:lang w:val="hy-AM"/>
              </w:rPr>
              <w:t xml:space="preserve"> </w:t>
            </w:r>
            <w:r w:rsidRPr="006F60B4">
              <w:rPr>
                <w:rFonts w:ascii="GHEA Grapalat" w:hAnsi="GHEA Grapalat" w:cs="Arial"/>
                <w:iCs/>
                <w:sz w:val="24"/>
                <w:szCs w:val="24"/>
                <w:lang w:val="hy-AM"/>
              </w:rPr>
              <w:t>չի</w:t>
            </w:r>
            <w:r w:rsidRPr="006F60B4">
              <w:rPr>
                <w:rFonts w:ascii="GHEA Grapalat" w:hAnsi="GHEA Grapalat"/>
                <w:iCs/>
                <w:sz w:val="24"/>
                <w:szCs w:val="24"/>
                <w:lang w:val="hy-AM"/>
              </w:rPr>
              <w:t xml:space="preserve"> </w:t>
            </w:r>
            <w:r w:rsidRPr="006F60B4">
              <w:rPr>
                <w:rFonts w:ascii="GHEA Grapalat" w:hAnsi="GHEA Grapalat" w:cs="Arial"/>
                <w:iCs/>
                <w:sz w:val="24"/>
                <w:szCs w:val="24"/>
                <w:lang w:val="hy-AM"/>
              </w:rPr>
              <w:t>ստացվում</w:t>
            </w:r>
            <w:r w:rsidRPr="006F60B4">
              <w:rPr>
                <w:rFonts w:ascii="GHEA Grapalat" w:hAnsi="GHEA Grapalat"/>
                <w:iCs/>
                <w:sz w:val="24"/>
                <w:szCs w:val="24"/>
                <w:lang w:val="hy-AM"/>
              </w:rPr>
              <w:t xml:space="preserve">, </w:t>
            </w:r>
            <w:r w:rsidRPr="006F60B4">
              <w:rPr>
                <w:rFonts w:ascii="GHEA Grapalat" w:hAnsi="GHEA Grapalat" w:cs="Arial"/>
                <w:iCs/>
                <w:sz w:val="24"/>
                <w:szCs w:val="24"/>
                <w:lang w:val="hy-AM"/>
              </w:rPr>
              <w:t>ապա</w:t>
            </w:r>
            <w:r w:rsidRPr="006F60B4">
              <w:rPr>
                <w:rFonts w:ascii="GHEA Grapalat" w:hAnsi="GHEA Grapalat"/>
                <w:iCs/>
                <w:sz w:val="24"/>
                <w:szCs w:val="24"/>
                <w:lang w:val="hy-AM"/>
              </w:rPr>
              <w:t xml:space="preserve"> </w:t>
            </w:r>
            <w:r w:rsidRPr="006F60B4">
              <w:rPr>
                <w:rFonts w:ascii="GHEA Grapalat" w:hAnsi="GHEA Grapalat" w:cs="Arial"/>
                <w:iCs/>
                <w:sz w:val="24"/>
                <w:szCs w:val="24"/>
                <w:lang w:val="hy-AM"/>
              </w:rPr>
              <w:t>կարծիքը</w:t>
            </w:r>
            <w:r w:rsidRPr="006F60B4">
              <w:rPr>
                <w:rFonts w:ascii="GHEA Grapalat" w:hAnsi="GHEA Grapalat"/>
                <w:iCs/>
                <w:sz w:val="24"/>
                <w:szCs w:val="24"/>
                <w:lang w:val="hy-AM"/>
              </w:rPr>
              <w:t xml:space="preserve"> </w:t>
            </w:r>
            <w:r w:rsidRPr="006F60B4">
              <w:rPr>
                <w:rFonts w:ascii="GHEA Grapalat" w:hAnsi="GHEA Grapalat" w:cs="Arial"/>
                <w:iCs/>
                <w:sz w:val="24"/>
                <w:szCs w:val="24"/>
                <w:lang w:val="hy-AM"/>
              </w:rPr>
              <w:t>համարվում</w:t>
            </w:r>
            <w:r w:rsidRPr="006F60B4">
              <w:rPr>
                <w:rFonts w:ascii="GHEA Grapalat" w:hAnsi="GHEA Grapalat"/>
                <w:iCs/>
                <w:sz w:val="24"/>
                <w:szCs w:val="24"/>
                <w:lang w:val="hy-AM"/>
              </w:rPr>
              <w:t xml:space="preserve"> </w:t>
            </w:r>
            <w:r w:rsidRPr="006F60B4">
              <w:rPr>
                <w:rFonts w:ascii="GHEA Grapalat" w:hAnsi="GHEA Grapalat" w:cs="Arial"/>
                <w:iCs/>
                <w:sz w:val="24"/>
                <w:szCs w:val="24"/>
                <w:lang w:val="hy-AM"/>
              </w:rPr>
              <w:t>է</w:t>
            </w:r>
            <w:r w:rsidRPr="006F60B4">
              <w:rPr>
                <w:rFonts w:ascii="GHEA Grapalat" w:hAnsi="GHEA Grapalat"/>
                <w:iCs/>
                <w:sz w:val="24"/>
                <w:szCs w:val="24"/>
                <w:lang w:val="hy-AM"/>
              </w:rPr>
              <w:t xml:space="preserve"> </w:t>
            </w:r>
            <w:r w:rsidRPr="006F60B4">
              <w:rPr>
                <w:rFonts w:ascii="GHEA Grapalat" w:hAnsi="GHEA Grapalat" w:cs="Arial"/>
                <w:iCs/>
                <w:sz w:val="24"/>
                <w:szCs w:val="24"/>
                <w:lang w:val="hy-AM"/>
              </w:rPr>
              <w:t>դրական</w:t>
            </w:r>
            <w:r w:rsidRPr="006F60B4">
              <w:rPr>
                <w:rFonts w:ascii="GHEA Grapalat" w:hAnsi="GHEA Grapalat"/>
                <w:iCs/>
                <w:sz w:val="24"/>
                <w:szCs w:val="24"/>
                <w:lang w:val="hy-AM"/>
              </w:rPr>
              <w:t>։</w:t>
            </w:r>
            <w:r w:rsidRPr="006F60B4">
              <w:rPr>
                <w:rFonts w:ascii="GHEA Grapalat" w:hAnsi="GHEA Grapalat" w:cs="Arial"/>
                <w:sz w:val="24"/>
                <w:szCs w:val="24"/>
                <w:lang w:val="hy-AM"/>
              </w:rPr>
              <w:t>»։</w:t>
            </w:r>
          </w:p>
        </w:tc>
        <w:tc>
          <w:tcPr>
            <w:tcW w:w="75" w:type="dxa"/>
            <w:tcBorders>
              <w:top w:val="outset" w:sz="6" w:space="0" w:color="auto"/>
              <w:left w:val="nil"/>
              <w:bottom w:val="outset" w:sz="6" w:space="0" w:color="auto"/>
              <w:right w:val="outset" w:sz="6" w:space="0" w:color="auto"/>
            </w:tcBorders>
          </w:tcPr>
          <w:p w14:paraId="356936AA" w14:textId="77777777" w:rsidR="00FF0D26" w:rsidRPr="00035051" w:rsidRDefault="00FF0D26" w:rsidP="00F33B8D">
            <w:pPr>
              <w:spacing w:line="360" w:lineRule="auto"/>
              <w:jc w:val="center"/>
              <w:rPr>
                <w:rFonts w:ascii="GHEA Grapalat" w:hAnsi="GHEA Grapalat"/>
                <w:bCs/>
                <w:sz w:val="24"/>
                <w:szCs w:val="24"/>
                <w:lang w:val="hy-AM"/>
              </w:rPr>
            </w:pPr>
          </w:p>
        </w:tc>
      </w:tr>
      <w:tr w:rsidR="00FF0D26" w:rsidRPr="00D5271D" w14:paraId="625B02E1" w14:textId="77777777" w:rsidTr="00F33B8D">
        <w:trPr>
          <w:trHeight w:val="765"/>
          <w:tblCellSpacing w:w="0" w:type="dxa"/>
          <w:jc w:val="center"/>
        </w:trPr>
        <w:tc>
          <w:tcPr>
            <w:tcW w:w="6804" w:type="dxa"/>
            <w:tcBorders>
              <w:top w:val="outset" w:sz="6" w:space="0" w:color="auto"/>
              <w:left w:val="outset" w:sz="6" w:space="0" w:color="auto"/>
              <w:bottom w:val="outset" w:sz="6" w:space="0" w:color="auto"/>
              <w:right w:val="outset" w:sz="6" w:space="0" w:color="auto"/>
            </w:tcBorders>
          </w:tcPr>
          <w:p w14:paraId="0F73A567" w14:textId="77777777" w:rsidR="00FF0D26" w:rsidRPr="00EA7EF3" w:rsidRDefault="00FF0D26" w:rsidP="00F33B8D">
            <w:pPr>
              <w:shd w:val="clear" w:color="auto" w:fill="FFFFFF"/>
              <w:spacing w:line="360" w:lineRule="auto"/>
              <w:ind w:left="67" w:right="137" w:firstLine="54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lastRenderedPageBreak/>
              <w:t>9.</w:t>
            </w:r>
            <w:r w:rsidRPr="00EA7EF3">
              <w:rPr>
                <w:rFonts w:ascii="GHEA Grapalat" w:hAnsi="GHEA Grapalat"/>
                <w:sz w:val="24"/>
                <w:szCs w:val="24"/>
                <w:shd w:val="clear" w:color="auto" w:fill="FFFFFF"/>
                <w:lang w:val="hy-AM"/>
              </w:rPr>
              <w:t xml:space="preserve">Անհրաժեշտ է հստակեցնել և խմբագրել Հավելվածի 31-րդ կետը, քանի որ պարզ չէ, </w:t>
            </w:r>
            <w:r w:rsidRPr="00EA7EF3">
              <w:rPr>
                <w:rFonts w:ascii="GHEA Grapalat" w:hAnsi="GHEA Grapalat"/>
                <w:b/>
                <w:sz w:val="24"/>
                <w:szCs w:val="24"/>
                <w:shd w:val="clear" w:color="auto" w:fill="FFFFFF"/>
                <w:lang w:val="hy-AM"/>
              </w:rPr>
              <w:t>թե ի՞նչ ժամկետ(ներ)ում է</w:t>
            </w:r>
            <w:r w:rsidRPr="00EA7EF3">
              <w:rPr>
                <w:rFonts w:ascii="GHEA Grapalat" w:hAnsi="GHEA Grapalat"/>
                <w:sz w:val="24"/>
                <w:szCs w:val="24"/>
                <w:shd w:val="clear" w:color="auto" w:fill="FFFFFF"/>
                <w:lang w:val="hy-AM"/>
              </w:rPr>
              <w:t xml:space="preserve"> փաթեթը նախաձեռնողին վերադարձվում լրամշակման,  ինչպես նաև խմբագրման կարիք ունի 3-րդ ենթակետում տեղ գտած «պահանջների ապահովումից» դրույթը՝ անհարկի տարընկալումներից և հակասություններից խուսափելու նպատակով:</w:t>
            </w:r>
          </w:p>
          <w:p w14:paraId="629D1F35" w14:textId="77777777" w:rsidR="00FF0D26" w:rsidRPr="009F74D1" w:rsidRDefault="00FF0D26" w:rsidP="00F33B8D">
            <w:pPr>
              <w:pStyle w:val="ListParagraph"/>
              <w:spacing w:after="0" w:line="360" w:lineRule="auto"/>
              <w:ind w:left="67" w:right="137" w:firstLine="540"/>
              <w:jc w:val="both"/>
              <w:rPr>
                <w:rFonts w:ascii="GHEA Grapalat" w:hAnsi="GHEA Grapalat"/>
                <w:sz w:val="24"/>
                <w:szCs w:val="24"/>
                <w:lang w:val="hy-AM"/>
              </w:rPr>
            </w:pPr>
          </w:p>
        </w:tc>
        <w:tc>
          <w:tcPr>
            <w:tcW w:w="4258" w:type="dxa"/>
            <w:gridSpan w:val="2"/>
            <w:tcBorders>
              <w:top w:val="outset" w:sz="6" w:space="0" w:color="auto"/>
              <w:left w:val="outset" w:sz="6" w:space="0" w:color="auto"/>
              <w:bottom w:val="outset" w:sz="6" w:space="0" w:color="auto"/>
              <w:right w:val="nil"/>
            </w:tcBorders>
          </w:tcPr>
          <w:p w14:paraId="40C31656" w14:textId="77777777" w:rsidR="00FF0D26" w:rsidRDefault="00FF0D26" w:rsidP="00F33B8D">
            <w:pPr>
              <w:spacing w:line="360" w:lineRule="auto"/>
              <w:ind w:left="103" w:right="130"/>
              <w:jc w:val="center"/>
              <w:rPr>
                <w:rFonts w:ascii="GHEA Grapalat" w:hAnsi="GHEA Grapalat"/>
                <w:b/>
                <w:sz w:val="24"/>
                <w:szCs w:val="24"/>
                <w:lang w:val="hy-AM"/>
              </w:rPr>
            </w:pPr>
            <w:r w:rsidRPr="001A7236">
              <w:rPr>
                <w:rFonts w:ascii="GHEA Grapalat" w:hAnsi="GHEA Grapalat"/>
                <w:b/>
                <w:sz w:val="24"/>
                <w:szCs w:val="24"/>
                <w:lang w:val="hy-AM"/>
              </w:rPr>
              <w:t>Չի ընդունվել</w:t>
            </w:r>
          </w:p>
          <w:p w14:paraId="173CB22B" w14:textId="77777777" w:rsidR="00FF0D26" w:rsidRDefault="00FF0D26" w:rsidP="00F33B8D">
            <w:pPr>
              <w:spacing w:line="360" w:lineRule="auto"/>
              <w:ind w:left="103" w:right="130"/>
              <w:jc w:val="both"/>
              <w:rPr>
                <w:rFonts w:ascii="GHEA Grapalat" w:hAnsi="GHEA Grapalat"/>
                <w:bCs/>
                <w:sz w:val="24"/>
                <w:szCs w:val="24"/>
                <w:lang w:val="hy-AM"/>
              </w:rPr>
            </w:pPr>
            <w:r w:rsidRPr="00545F00">
              <w:rPr>
                <w:rFonts w:ascii="GHEA Grapalat" w:hAnsi="GHEA Grapalat"/>
                <w:sz w:val="24"/>
                <w:szCs w:val="24"/>
                <w:lang w:val="hy-AM"/>
              </w:rPr>
              <w:t>Լրամշակման վերադարձնելու մասով ժամկետի սահմանման առաջարկությունն անընդունելի է, քանի որ Հավելվածի 31-րդ կետով սահմանված դեպքում փաթեթը լրամշակման է վերադարձվում</w:t>
            </w:r>
            <w:r w:rsidRPr="00545F00">
              <w:rPr>
                <w:rFonts w:ascii="GHEA Grapalat" w:hAnsi="GHEA Grapalat"/>
                <w:b/>
                <w:sz w:val="24"/>
                <w:szCs w:val="24"/>
                <w:lang w:val="hy-AM"/>
              </w:rPr>
              <w:t xml:space="preserve"> ոչ ձևական, բովանդակային անճշտությունների և թերությունների դեպքում։ </w:t>
            </w:r>
            <w:r w:rsidRPr="00545F00">
              <w:rPr>
                <w:rFonts w:ascii="GHEA Grapalat" w:hAnsi="GHEA Grapalat"/>
                <w:sz w:val="24"/>
                <w:szCs w:val="24"/>
                <w:lang w:val="hy-AM"/>
              </w:rPr>
              <w:t xml:space="preserve">Այս պարագայում Լիազոր մարմնի վրա </w:t>
            </w:r>
            <w:r w:rsidRPr="00545F00">
              <w:rPr>
                <w:rFonts w:ascii="GHEA Grapalat" w:hAnsi="GHEA Grapalat"/>
                <w:sz w:val="24"/>
                <w:szCs w:val="24"/>
                <w:lang w:val="hy-AM"/>
              </w:rPr>
              <w:lastRenderedPageBreak/>
              <w:t>ժամկետային սահմանափակում  չի կարող դրվել, քանի որ ՇՄԱԳ փաթեթները, ելնելով նախատեսվող գործունեության տեսակից, խիստ տարբեր ծավալներ են ունենում</w:t>
            </w:r>
            <w:r>
              <w:rPr>
                <w:rFonts w:ascii="GHEA Grapalat" w:hAnsi="GHEA Grapalat"/>
                <w:sz w:val="24"/>
                <w:szCs w:val="24"/>
                <w:lang w:val="hy-AM"/>
              </w:rPr>
              <w:t xml:space="preserve"> (կարող են հասնել մինչև մի քանի հազար էջի), և նման պարագայում հնարավոր չէ կանխատեսել, թե լիազոր մարմինն ինչ ժամկետում կբացահայտի  բովանդակային թերություններն ու անճշտությունները, բացի այդ, Լիազոր մարմինը փորձաքննության ժամանակ բոլոր դեպքերում սահմանափակված է փորձաքննական գործընթացի ընդհանուր ժամկետով, հետևաբար անկախ այն հանգամանքից, թե փաթեթը ինչ ժամկետում կվերադարձվի լրամշակման, փորձաքննական եզրակացությունը նախաձեռնողին է տրամադրվելու 80 (40) աշխատանքաին օրում։ </w:t>
            </w:r>
            <w:r>
              <w:rPr>
                <w:rFonts w:ascii="GHEA Grapalat" w:hAnsi="GHEA Grapalat"/>
                <w:bCs/>
                <w:sz w:val="24"/>
                <w:szCs w:val="24"/>
                <w:lang w:val="hy-AM"/>
              </w:rPr>
              <w:t xml:space="preserve"> </w:t>
            </w:r>
          </w:p>
          <w:p w14:paraId="0E8BD5B2" w14:textId="77777777" w:rsidR="00FF0D26" w:rsidRPr="00006D06" w:rsidRDefault="00FF0D26" w:rsidP="00F33B8D">
            <w:pPr>
              <w:spacing w:line="360" w:lineRule="auto"/>
              <w:ind w:left="103" w:right="130"/>
              <w:jc w:val="both"/>
              <w:rPr>
                <w:rFonts w:ascii="GHEA Grapalat" w:hAnsi="GHEA Grapalat"/>
                <w:bCs/>
                <w:sz w:val="24"/>
                <w:szCs w:val="24"/>
                <w:lang w:val="hy-AM"/>
              </w:rPr>
            </w:pPr>
            <w:r>
              <w:rPr>
                <w:rFonts w:ascii="GHEA Grapalat" w:hAnsi="GHEA Grapalat"/>
                <w:bCs/>
                <w:sz w:val="24"/>
                <w:szCs w:val="24"/>
                <w:lang w:val="hy-AM"/>
              </w:rPr>
              <w:t xml:space="preserve">Ինչ վերաբերում է հավելվածի 31-րդ կետի 3-րդ ենթակետով սահմանված «պահանջների ապահովումից» </w:t>
            </w:r>
            <w:r>
              <w:rPr>
                <w:rFonts w:ascii="GHEA Grapalat" w:hAnsi="GHEA Grapalat"/>
                <w:bCs/>
                <w:sz w:val="24"/>
                <w:szCs w:val="24"/>
                <w:lang w:val="hy-AM"/>
              </w:rPr>
              <w:lastRenderedPageBreak/>
              <w:t>արտահայտությունը խմբագրելուն, ապա հարկ է նշել, որ մեջբերումը կիսատ է, քանի որ  3-րդ ենթակետով սահմանված է՝ «</w:t>
            </w:r>
            <w:r w:rsidRPr="00B00F02">
              <w:rPr>
                <w:rFonts w:ascii="GHEA Grapalat" w:hAnsi="GHEA Grapalat" w:cs="Arial"/>
                <w:sz w:val="24"/>
                <w:szCs w:val="24"/>
                <w:lang w:val="hy-AM"/>
              </w:rPr>
              <w:t xml:space="preserve">ՌԷԳ-ի կամ ՇՄԱԳ-ի բովանդակությանը </w:t>
            </w:r>
            <w:r w:rsidRPr="000D1E22">
              <w:rPr>
                <w:rFonts w:ascii="GHEA Grapalat" w:hAnsi="GHEA Grapalat" w:cs="Arial"/>
                <w:sz w:val="24"/>
                <w:szCs w:val="24"/>
                <w:lang w:val="hy-AM"/>
              </w:rPr>
              <w:t xml:space="preserve">ներկայացվող </w:t>
            </w:r>
            <w:r w:rsidRPr="00CA2D80">
              <w:rPr>
                <w:rFonts w:ascii="GHEA Grapalat" w:hAnsi="GHEA Grapalat" w:cs="Arial"/>
                <w:b/>
                <w:bCs/>
                <w:sz w:val="24"/>
                <w:szCs w:val="24"/>
                <w:lang w:val="hy-AM"/>
              </w:rPr>
              <w:t>օրենսդրությամբ սահմանված</w:t>
            </w:r>
            <w:r w:rsidRPr="000D1E22">
              <w:rPr>
                <w:rFonts w:ascii="GHEA Grapalat" w:hAnsi="GHEA Grapalat" w:cs="Arial"/>
                <w:sz w:val="24"/>
                <w:szCs w:val="24"/>
                <w:lang w:val="hy-AM"/>
              </w:rPr>
              <w:t xml:space="preserve"> պահանջների ապահովումից</w:t>
            </w:r>
            <w:r>
              <w:rPr>
                <w:rFonts w:ascii="GHEA Grapalat" w:hAnsi="GHEA Grapalat"/>
                <w:bCs/>
                <w:sz w:val="24"/>
                <w:szCs w:val="24"/>
                <w:lang w:val="hy-AM"/>
              </w:rPr>
              <w:t xml:space="preserve">», ինչը հստակ է, քանի որ  համաձայն «Նորմատիվ իրավական ակտերի մասին» օրենքի 2-րդ հոդվածի 1-ին մասի 7-րդ կետի՝ </w:t>
            </w:r>
            <w:r w:rsidRPr="00616D2C">
              <w:rPr>
                <w:rStyle w:val="Strong"/>
                <w:rFonts w:ascii="GHEA Grapalat" w:hAnsi="GHEA Grapalat"/>
                <w:sz w:val="24"/>
                <w:szCs w:val="24"/>
                <w:lang w:val="hy-AM"/>
              </w:rPr>
              <w:t>օրենսդրություն</w:t>
            </w:r>
            <w:r>
              <w:rPr>
                <w:rStyle w:val="Strong"/>
                <w:rFonts w:ascii="GHEA Grapalat" w:hAnsi="GHEA Grapalat"/>
                <w:sz w:val="24"/>
                <w:szCs w:val="24"/>
                <w:lang w:val="hy-AM"/>
              </w:rPr>
              <w:t>ը</w:t>
            </w:r>
            <w:r w:rsidRPr="00616D2C">
              <w:rPr>
                <w:rFonts w:ascii="GHEA Grapalat" w:hAnsi="GHEA Grapalat"/>
                <w:sz w:val="24"/>
                <w:szCs w:val="24"/>
                <w:lang w:val="hy-AM"/>
              </w:rPr>
              <w:t xml:space="preserve"> օրենսդրական և ենթաօրենսդրական նորմատիվ իրավական ակտերի ամբողջություն</w:t>
            </w:r>
            <w:r>
              <w:rPr>
                <w:rFonts w:ascii="GHEA Grapalat" w:hAnsi="GHEA Grapalat"/>
                <w:sz w:val="24"/>
                <w:szCs w:val="24"/>
                <w:lang w:val="hy-AM"/>
              </w:rPr>
              <w:t>ն է և հետևաբար 3-րդ ենթակետով սահմանված «պահանջները» խիստ որոշակի են, դրանք պետք է սահմանված լինեն օրենսդրական և ենթաօրենսդրական նորմատիվ իրավական ակտերով և տարընթերցումների տեղիք չեն տալիս։</w:t>
            </w:r>
          </w:p>
        </w:tc>
        <w:tc>
          <w:tcPr>
            <w:tcW w:w="75" w:type="dxa"/>
            <w:tcBorders>
              <w:top w:val="outset" w:sz="6" w:space="0" w:color="auto"/>
              <w:left w:val="nil"/>
              <w:bottom w:val="outset" w:sz="6" w:space="0" w:color="auto"/>
              <w:right w:val="outset" w:sz="6" w:space="0" w:color="auto"/>
            </w:tcBorders>
          </w:tcPr>
          <w:p w14:paraId="2591B860" w14:textId="77777777" w:rsidR="00FF0D26" w:rsidRPr="001A7236" w:rsidRDefault="00FF0D26" w:rsidP="00F33B8D">
            <w:pPr>
              <w:spacing w:line="360" w:lineRule="auto"/>
              <w:jc w:val="center"/>
              <w:rPr>
                <w:rFonts w:ascii="GHEA Grapalat" w:hAnsi="GHEA Grapalat"/>
                <w:bCs/>
                <w:sz w:val="24"/>
                <w:szCs w:val="24"/>
                <w:lang w:val="hy-AM"/>
              </w:rPr>
            </w:pPr>
          </w:p>
        </w:tc>
      </w:tr>
      <w:tr w:rsidR="00FF0D26" w:rsidRPr="00D5271D" w14:paraId="0B3452B2" w14:textId="77777777" w:rsidTr="00F33B8D">
        <w:trPr>
          <w:trHeight w:val="765"/>
          <w:tblCellSpacing w:w="0" w:type="dxa"/>
          <w:jc w:val="center"/>
        </w:trPr>
        <w:tc>
          <w:tcPr>
            <w:tcW w:w="6804" w:type="dxa"/>
            <w:tcBorders>
              <w:top w:val="outset" w:sz="6" w:space="0" w:color="auto"/>
              <w:left w:val="outset" w:sz="6" w:space="0" w:color="auto"/>
              <w:bottom w:val="outset" w:sz="6" w:space="0" w:color="auto"/>
              <w:right w:val="outset" w:sz="6" w:space="0" w:color="auto"/>
            </w:tcBorders>
          </w:tcPr>
          <w:p w14:paraId="588A60EE" w14:textId="77777777" w:rsidR="00FF0D26" w:rsidRPr="00A62BA3" w:rsidRDefault="00FF0D26" w:rsidP="00F33B8D">
            <w:pPr>
              <w:shd w:val="clear" w:color="auto" w:fill="FFFFFF"/>
              <w:spacing w:line="360" w:lineRule="auto"/>
              <w:ind w:left="67" w:right="137" w:firstLine="54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lastRenderedPageBreak/>
              <w:t>10.</w:t>
            </w:r>
            <w:r w:rsidRPr="00A62BA3">
              <w:rPr>
                <w:rFonts w:ascii="GHEA Grapalat" w:hAnsi="GHEA Grapalat"/>
                <w:sz w:val="24"/>
                <w:szCs w:val="24"/>
                <w:shd w:val="clear" w:color="auto" w:fill="FFFFFF"/>
                <w:lang w:val="hy-AM"/>
              </w:rPr>
              <w:t xml:space="preserve">Հստակեցման կարիք ունի Հավելվածի 33-րդ կետով ներկայացված կարգավորումը, քանի որ պարզ չէ, թե բացասական եզրակացության պարագայում ո՞ւմ կողմից, </w:t>
            </w:r>
            <w:r w:rsidRPr="00A62BA3">
              <w:rPr>
                <w:rFonts w:ascii="GHEA Grapalat" w:hAnsi="GHEA Grapalat"/>
                <w:sz w:val="24"/>
                <w:szCs w:val="24"/>
                <w:shd w:val="clear" w:color="auto" w:fill="FFFFFF"/>
                <w:lang w:val="hy-AM"/>
              </w:rPr>
              <w:lastRenderedPageBreak/>
              <w:t xml:space="preserve">ի՞նչ ընթացակարգով և ժամկետում է նախաձեռնողը տեղեկանալու բացասական եզրակացության մասին </w:t>
            </w:r>
            <w:r w:rsidRPr="00A62BA3">
              <w:rPr>
                <w:rFonts w:ascii="GHEA Grapalat" w:eastAsia="Times New Roman" w:hAnsi="GHEA Grapalat" w:cs="Times New Roman"/>
                <w:bCs/>
                <w:sz w:val="24"/>
                <w:szCs w:val="24"/>
                <w:lang w:val="hy-AM"/>
              </w:rPr>
              <w:t>(Նախագծին կից ներկայացված ամփոփաթերթում, սույն դիտարկման վերաբերյալ, նշված է. «ընդունվել է», սակայն, ըստ էության, իրացված չէ)</w:t>
            </w:r>
            <w:r w:rsidRPr="00A62BA3">
              <w:rPr>
                <w:rFonts w:ascii="GHEA Grapalat" w:eastAsia="Times New Roman" w:hAnsi="GHEA Grapalat" w:cs="Times New Roman"/>
                <w:sz w:val="24"/>
                <w:szCs w:val="24"/>
                <w:lang w:val="hy-AM"/>
              </w:rPr>
              <w:t>:</w:t>
            </w:r>
            <w:r w:rsidRPr="00A62BA3">
              <w:rPr>
                <w:rFonts w:ascii="GHEA Grapalat" w:eastAsia="Times New Roman" w:hAnsi="GHEA Grapalat" w:cs="Times New Roman"/>
                <w:bCs/>
                <w:sz w:val="24"/>
                <w:szCs w:val="24"/>
                <w:lang w:val="hy-AM"/>
              </w:rPr>
              <w:t xml:space="preserve">  </w:t>
            </w:r>
            <w:r w:rsidRPr="00A62BA3">
              <w:rPr>
                <w:rFonts w:ascii="GHEA Grapalat" w:hAnsi="GHEA Grapalat"/>
                <w:sz w:val="24"/>
                <w:szCs w:val="24"/>
                <w:shd w:val="clear" w:color="auto" w:fill="FFFFFF"/>
                <w:lang w:val="hy-AM"/>
              </w:rPr>
              <w:t xml:space="preserve">  </w:t>
            </w:r>
          </w:p>
        </w:tc>
        <w:tc>
          <w:tcPr>
            <w:tcW w:w="4258" w:type="dxa"/>
            <w:gridSpan w:val="2"/>
            <w:tcBorders>
              <w:top w:val="outset" w:sz="6" w:space="0" w:color="auto"/>
              <w:left w:val="outset" w:sz="6" w:space="0" w:color="auto"/>
              <w:bottom w:val="outset" w:sz="6" w:space="0" w:color="auto"/>
              <w:right w:val="nil"/>
            </w:tcBorders>
          </w:tcPr>
          <w:p w14:paraId="4FB57994" w14:textId="77777777" w:rsidR="00FF0D26" w:rsidRPr="006F60B4" w:rsidRDefault="00FF0D26" w:rsidP="00F33B8D">
            <w:pPr>
              <w:spacing w:line="360" w:lineRule="auto"/>
              <w:ind w:left="103" w:right="130"/>
              <w:jc w:val="center"/>
              <w:rPr>
                <w:rFonts w:ascii="GHEA Grapalat" w:hAnsi="GHEA Grapalat"/>
                <w:b/>
                <w:sz w:val="24"/>
                <w:szCs w:val="24"/>
                <w:lang w:val="hy-AM"/>
              </w:rPr>
            </w:pPr>
            <w:r w:rsidRPr="006F60B4">
              <w:rPr>
                <w:rFonts w:ascii="GHEA Grapalat" w:hAnsi="GHEA Grapalat"/>
                <w:b/>
                <w:sz w:val="24"/>
                <w:szCs w:val="24"/>
                <w:lang w:val="hy-AM"/>
              </w:rPr>
              <w:lastRenderedPageBreak/>
              <w:t>Չի ընդունվել</w:t>
            </w:r>
          </w:p>
          <w:p w14:paraId="00060AEC" w14:textId="77777777" w:rsidR="00FF0D26" w:rsidRPr="00A62BA3" w:rsidRDefault="00FF0D26" w:rsidP="00F33B8D">
            <w:pPr>
              <w:spacing w:line="360" w:lineRule="auto"/>
              <w:ind w:left="103" w:right="130"/>
              <w:jc w:val="center"/>
              <w:rPr>
                <w:rFonts w:ascii="GHEA Grapalat" w:hAnsi="GHEA Grapalat"/>
                <w:bCs/>
                <w:sz w:val="24"/>
                <w:szCs w:val="24"/>
                <w:lang w:val="hy-AM"/>
              </w:rPr>
            </w:pPr>
            <w:r w:rsidRPr="006F60B4">
              <w:rPr>
                <w:rFonts w:ascii="GHEA Grapalat" w:hAnsi="GHEA Grapalat"/>
                <w:bCs/>
                <w:sz w:val="24"/>
                <w:szCs w:val="24"/>
                <w:lang w:val="hy-AM"/>
              </w:rPr>
              <w:lastRenderedPageBreak/>
              <w:t>Հավելվածի 34-րդ կետի բովանդակությունը հստակ և աներկիմաստ պատասխանում է առաջադրված հարցադրմանը։</w:t>
            </w:r>
            <w:r>
              <w:rPr>
                <w:rFonts w:ascii="GHEA Grapalat" w:hAnsi="GHEA Grapalat"/>
                <w:bCs/>
                <w:sz w:val="24"/>
                <w:szCs w:val="24"/>
                <w:lang w:val="hy-AM"/>
              </w:rPr>
              <w:t xml:space="preserve"> </w:t>
            </w:r>
          </w:p>
        </w:tc>
        <w:tc>
          <w:tcPr>
            <w:tcW w:w="75" w:type="dxa"/>
            <w:tcBorders>
              <w:top w:val="outset" w:sz="6" w:space="0" w:color="auto"/>
              <w:left w:val="nil"/>
              <w:bottom w:val="outset" w:sz="6" w:space="0" w:color="auto"/>
              <w:right w:val="outset" w:sz="6" w:space="0" w:color="auto"/>
            </w:tcBorders>
          </w:tcPr>
          <w:p w14:paraId="02DD9F49" w14:textId="77777777" w:rsidR="00FF0D26" w:rsidRPr="00035051" w:rsidRDefault="00FF0D26" w:rsidP="00F33B8D">
            <w:pPr>
              <w:spacing w:line="360" w:lineRule="auto"/>
              <w:jc w:val="center"/>
              <w:rPr>
                <w:rFonts w:ascii="GHEA Grapalat" w:hAnsi="GHEA Grapalat"/>
                <w:bCs/>
                <w:sz w:val="24"/>
                <w:szCs w:val="24"/>
                <w:lang w:val="hy-AM"/>
              </w:rPr>
            </w:pPr>
          </w:p>
        </w:tc>
      </w:tr>
      <w:tr w:rsidR="00FF0D26" w:rsidRPr="00D5271D" w14:paraId="61FCF53C" w14:textId="77777777" w:rsidTr="00F33B8D">
        <w:trPr>
          <w:trHeight w:val="3315"/>
          <w:tblCellSpacing w:w="0" w:type="dxa"/>
          <w:jc w:val="center"/>
        </w:trPr>
        <w:tc>
          <w:tcPr>
            <w:tcW w:w="6804" w:type="dxa"/>
            <w:tcBorders>
              <w:top w:val="outset" w:sz="6" w:space="0" w:color="auto"/>
              <w:left w:val="outset" w:sz="6" w:space="0" w:color="auto"/>
              <w:bottom w:val="outset" w:sz="6" w:space="0" w:color="auto"/>
              <w:right w:val="outset" w:sz="6" w:space="0" w:color="auto"/>
            </w:tcBorders>
          </w:tcPr>
          <w:p w14:paraId="71552702" w14:textId="77777777" w:rsidR="00FF0D26" w:rsidRPr="004C48F1" w:rsidRDefault="00FF0D26" w:rsidP="00F33B8D">
            <w:pPr>
              <w:shd w:val="clear" w:color="auto" w:fill="FFFFFF"/>
              <w:spacing w:line="360" w:lineRule="auto"/>
              <w:ind w:left="67" w:right="137" w:firstLine="54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lastRenderedPageBreak/>
              <w:t>11.</w:t>
            </w:r>
            <w:r w:rsidRPr="004C48F1">
              <w:rPr>
                <w:rFonts w:ascii="GHEA Grapalat" w:hAnsi="GHEA Grapalat"/>
                <w:sz w:val="24"/>
                <w:szCs w:val="24"/>
                <w:shd w:val="clear" w:color="auto" w:fill="FFFFFF"/>
                <w:lang w:val="hy-AM"/>
              </w:rPr>
              <w:t xml:space="preserve">Լրացուցիչ հստակեցման և/կամ հիմնավորման կարիք ունի Հավելվածի 36-րդ կետով առաջարկվող կարգավորումը. առաջարկում ենք այն համապատասխանեցնել Օրենքին (այդ թվում նաև վերջինիս 17-րդ հոդվածին), ինչպես նաև ՀՀ կառավարության 2014 թվականի նոյեմբերի 19-ի N 1325-Ն որոշման հավելվածի 3-րդ գլխի համապատասխան կարգավորումներին </w:t>
            </w:r>
            <w:r w:rsidRPr="004C48F1">
              <w:rPr>
                <w:rFonts w:ascii="GHEA Grapalat" w:eastAsia="Times New Roman" w:hAnsi="GHEA Grapalat" w:cs="Times New Roman"/>
                <w:bCs/>
                <w:sz w:val="24"/>
                <w:szCs w:val="24"/>
                <w:lang w:val="hy-AM"/>
              </w:rPr>
              <w:t>(Նախագծին կից ներկայացված ամփոփաթերթում, սույն դիտարկման վերաբերյալ, նշված է. «ընդունվել է», սակայն, ըստ էության, իրացված չէ)</w:t>
            </w:r>
            <w:r w:rsidRPr="004C48F1">
              <w:rPr>
                <w:rFonts w:ascii="GHEA Grapalat" w:eastAsia="Times New Roman" w:hAnsi="GHEA Grapalat" w:cs="Times New Roman"/>
                <w:sz w:val="24"/>
                <w:szCs w:val="24"/>
                <w:lang w:val="hy-AM"/>
              </w:rPr>
              <w:t>:</w:t>
            </w:r>
            <w:r w:rsidRPr="004C48F1">
              <w:rPr>
                <w:rFonts w:ascii="GHEA Grapalat" w:eastAsia="Times New Roman" w:hAnsi="GHEA Grapalat" w:cs="Times New Roman"/>
                <w:bCs/>
                <w:sz w:val="24"/>
                <w:szCs w:val="24"/>
                <w:lang w:val="hy-AM"/>
              </w:rPr>
              <w:t xml:space="preserve"> </w:t>
            </w:r>
          </w:p>
          <w:p w14:paraId="6AC67626" w14:textId="77777777" w:rsidR="00FF0D26" w:rsidRDefault="00FF0D26" w:rsidP="00F33B8D">
            <w:pPr>
              <w:pStyle w:val="ListParagraph"/>
              <w:spacing w:after="0" w:line="360" w:lineRule="auto"/>
              <w:ind w:left="67" w:right="137" w:firstLine="540"/>
              <w:jc w:val="both"/>
              <w:rPr>
                <w:rFonts w:ascii="GHEA Grapalat" w:hAnsi="GHEA Grapalat"/>
                <w:sz w:val="24"/>
                <w:szCs w:val="24"/>
                <w:lang w:val="hy-AM"/>
              </w:rPr>
            </w:pPr>
          </w:p>
        </w:tc>
        <w:tc>
          <w:tcPr>
            <w:tcW w:w="4258" w:type="dxa"/>
            <w:gridSpan w:val="2"/>
            <w:tcBorders>
              <w:top w:val="outset" w:sz="6" w:space="0" w:color="auto"/>
              <w:left w:val="outset" w:sz="6" w:space="0" w:color="auto"/>
              <w:bottom w:val="outset" w:sz="6" w:space="0" w:color="auto"/>
              <w:right w:val="nil"/>
            </w:tcBorders>
          </w:tcPr>
          <w:p w14:paraId="5AAF7256" w14:textId="77777777" w:rsidR="00FF0D26" w:rsidRDefault="00FF0D26" w:rsidP="00F33B8D">
            <w:pPr>
              <w:spacing w:line="360" w:lineRule="auto"/>
              <w:ind w:left="103" w:right="130"/>
              <w:jc w:val="center"/>
              <w:rPr>
                <w:rFonts w:ascii="GHEA Grapalat" w:hAnsi="GHEA Grapalat"/>
                <w:b/>
                <w:sz w:val="24"/>
                <w:szCs w:val="24"/>
                <w:lang w:val="hy-AM"/>
              </w:rPr>
            </w:pPr>
            <w:r w:rsidRPr="00B422A8">
              <w:rPr>
                <w:rFonts w:ascii="GHEA Grapalat" w:hAnsi="GHEA Grapalat"/>
                <w:b/>
                <w:sz w:val="24"/>
                <w:szCs w:val="24"/>
                <w:lang w:val="hy-AM"/>
              </w:rPr>
              <w:t>Չի ընդունվել</w:t>
            </w:r>
          </w:p>
          <w:p w14:paraId="17C221B0" w14:textId="77777777" w:rsidR="00FF0D26" w:rsidRPr="00764C55" w:rsidRDefault="00FF0D26" w:rsidP="00F33B8D">
            <w:pPr>
              <w:spacing w:line="360" w:lineRule="auto"/>
              <w:ind w:left="103" w:right="130"/>
              <w:jc w:val="both"/>
              <w:rPr>
                <w:rFonts w:ascii="GHEA Grapalat" w:hAnsi="GHEA Grapalat"/>
                <w:bCs/>
                <w:sz w:val="24"/>
                <w:szCs w:val="24"/>
                <w:lang w:val="hy-AM"/>
              </w:rPr>
            </w:pPr>
            <w:r>
              <w:rPr>
                <w:rFonts w:ascii="GHEA Grapalat" w:hAnsi="GHEA Grapalat"/>
                <w:bCs/>
                <w:sz w:val="24"/>
                <w:szCs w:val="24"/>
                <w:lang w:val="hy-AM"/>
              </w:rPr>
              <w:t xml:space="preserve">Հավելվածի 36-րդ կետի բովանդակության մի մասը՝ նախատեսվող գործունեության մասով, սահմանված է օրենքի 17-րդ հոդվածի 8-րդ մասին համահունչ, իսկ հիմնադրույթային փաստաթղթերի մասով՝ սահմանված է օրենքի 10-րդ հոդվածի </w:t>
            </w:r>
            <w:r w:rsidRPr="0081748D">
              <w:rPr>
                <w:rFonts w:ascii="GHEA Grapalat" w:hAnsi="GHEA Grapalat"/>
                <w:bCs/>
                <w:sz w:val="24"/>
                <w:szCs w:val="24"/>
                <w:lang w:val="hy-AM"/>
              </w:rPr>
              <w:t>1-</w:t>
            </w:r>
            <w:r>
              <w:rPr>
                <w:rFonts w:ascii="GHEA Grapalat" w:hAnsi="GHEA Grapalat"/>
                <w:bCs/>
                <w:sz w:val="24"/>
                <w:szCs w:val="24"/>
                <w:lang w:val="hy-AM"/>
              </w:rPr>
              <w:t xml:space="preserve">ին մասի 2-րդ կետի, 28-րդ հոդվածի 2-րդ մասերով սահմանված լիազորությանը համահունչ։ </w:t>
            </w:r>
          </w:p>
        </w:tc>
        <w:tc>
          <w:tcPr>
            <w:tcW w:w="75" w:type="dxa"/>
            <w:tcBorders>
              <w:top w:val="outset" w:sz="6" w:space="0" w:color="auto"/>
              <w:left w:val="nil"/>
              <w:bottom w:val="outset" w:sz="6" w:space="0" w:color="auto"/>
              <w:right w:val="outset" w:sz="6" w:space="0" w:color="auto"/>
            </w:tcBorders>
          </w:tcPr>
          <w:p w14:paraId="0D932B9E" w14:textId="77777777" w:rsidR="00FF0D26" w:rsidRPr="00035051" w:rsidRDefault="00FF0D26" w:rsidP="00F33B8D">
            <w:pPr>
              <w:spacing w:line="360" w:lineRule="auto"/>
              <w:jc w:val="center"/>
              <w:rPr>
                <w:rFonts w:ascii="GHEA Grapalat" w:hAnsi="GHEA Grapalat"/>
                <w:bCs/>
                <w:sz w:val="24"/>
                <w:szCs w:val="24"/>
                <w:lang w:val="hy-AM"/>
              </w:rPr>
            </w:pPr>
          </w:p>
        </w:tc>
      </w:tr>
      <w:tr w:rsidR="00FF0D26" w:rsidRPr="00D5271D" w14:paraId="367DC214" w14:textId="77777777" w:rsidTr="00F33B8D">
        <w:trPr>
          <w:trHeight w:val="765"/>
          <w:tblCellSpacing w:w="0" w:type="dxa"/>
          <w:jc w:val="center"/>
        </w:trPr>
        <w:tc>
          <w:tcPr>
            <w:tcW w:w="6804" w:type="dxa"/>
            <w:tcBorders>
              <w:top w:val="outset" w:sz="6" w:space="0" w:color="auto"/>
              <w:left w:val="outset" w:sz="6" w:space="0" w:color="auto"/>
              <w:bottom w:val="outset" w:sz="6" w:space="0" w:color="auto"/>
              <w:right w:val="outset" w:sz="6" w:space="0" w:color="auto"/>
            </w:tcBorders>
          </w:tcPr>
          <w:p w14:paraId="4058D869" w14:textId="77777777" w:rsidR="00FF0D26" w:rsidRPr="006E4797" w:rsidRDefault="00FF0D26" w:rsidP="00F33B8D">
            <w:pPr>
              <w:shd w:val="clear" w:color="auto" w:fill="FFFFFF"/>
              <w:spacing w:line="360" w:lineRule="auto"/>
              <w:ind w:left="67" w:right="137" w:firstLine="54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12.</w:t>
            </w:r>
            <w:r w:rsidRPr="006E4797">
              <w:rPr>
                <w:rFonts w:ascii="GHEA Grapalat" w:hAnsi="GHEA Grapalat"/>
                <w:sz w:val="24"/>
                <w:szCs w:val="24"/>
                <w:shd w:val="clear" w:color="auto" w:fill="FFFFFF"/>
                <w:lang w:val="hy-AM"/>
              </w:rPr>
              <w:t xml:space="preserve">Լրացուցիչ հստակեցման և խմբագրման կարիք ունի Հավելվածի 44-րդ կետով առաջարկվող կարգավորումը, քանի որ պարզ չէ, թե կոորդինատների համընկնման ի՞նչ «մասշտաբի» մասին է խոսքը (արդյո՞ք խոսքը կոորդինատների աբողջությամբ/ամբողջական համընկնման մասին է, թե՝ ոչ), ինչպես նաև հասկանալի չէ, թե ինչպե՞ս և/կամ ի՞նչ ընթացակարգով է այն </w:t>
            </w:r>
            <w:r w:rsidRPr="006E4797">
              <w:rPr>
                <w:rFonts w:ascii="GHEA Grapalat" w:hAnsi="GHEA Grapalat"/>
                <w:sz w:val="24"/>
                <w:szCs w:val="24"/>
                <w:shd w:val="clear" w:color="auto" w:fill="FFFFFF"/>
                <w:lang w:val="hy-AM"/>
              </w:rPr>
              <w:lastRenderedPageBreak/>
              <w:t xml:space="preserve">նախաձեռնողը, ում վերադարձվել է փաթեթը, տեղեկանալու համապատասխան փորձաքննական եզրակացության տրամադրման մասին՝ հաշվի առնելով փորձաքննական գործընթացի ժամկետների տևողությունը: Բացի այդ՝ </w:t>
            </w:r>
            <w:r w:rsidRPr="006E4797">
              <w:rPr>
                <w:rFonts w:ascii="GHEA Grapalat" w:hAnsi="GHEA Grapalat"/>
                <w:b/>
                <w:sz w:val="24"/>
                <w:szCs w:val="24"/>
                <w:shd w:val="clear" w:color="auto" w:fill="FFFFFF"/>
                <w:lang w:val="hy-AM"/>
              </w:rPr>
              <w:t>խնդրահարույց</w:t>
            </w:r>
            <w:r w:rsidRPr="006E4797">
              <w:rPr>
                <w:rFonts w:ascii="GHEA Grapalat" w:hAnsi="GHEA Grapalat"/>
                <w:sz w:val="24"/>
                <w:szCs w:val="24"/>
                <w:shd w:val="clear" w:color="auto" w:fill="FFFFFF"/>
                <w:lang w:val="hy-AM"/>
              </w:rPr>
              <w:t xml:space="preserve"> է նշյալ կետի. «ընդերքօգտագործման ոլորտի նախատեսվող գործունեության փաթեթը </w:t>
            </w:r>
            <w:r w:rsidRPr="006E4797">
              <w:rPr>
                <w:rFonts w:ascii="GHEA Grapalat" w:hAnsi="GHEA Grapalat"/>
                <w:b/>
                <w:sz w:val="24"/>
                <w:szCs w:val="24"/>
                <w:shd w:val="clear" w:color="auto" w:fill="FFFFFF"/>
                <w:lang w:val="hy-AM"/>
              </w:rPr>
              <w:t xml:space="preserve">վերադարձվելու </w:t>
            </w:r>
            <w:r w:rsidRPr="006E4797">
              <w:rPr>
                <w:rFonts w:ascii="GHEA Grapalat" w:hAnsi="GHEA Grapalat"/>
                <w:sz w:val="24"/>
                <w:szCs w:val="24"/>
                <w:shd w:val="clear" w:color="auto" w:fill="FFFFFF"/>
                <w:lang w:val="hy-AM"/>
              </w:rPr>
              <w:t xml:space="preserve">դեպքում ընդերքի օգտագործման և պահպանության բնագավառում լիազոր մարմինը  Հայաստանի Հանրապետության օրենսդրությամբ սահմանված կարգով </w:t>
            </w:r>
            <w:r w:rsidRPr="006E4797">
              <w:rPr>
                <w:rFonts w:ascii="GHEA Grapalat" w:hAnsi="GHEA Grapalat"/>
                <w:b/>
                <w:sz w:val="24"/>
                <w:szCs w:val="24"/>
                <w:shd w:val="clear" w:color="auto" w:fill="FFFFFF"/>
                <w:lang w:val="hy-AM"/>
              </w:rPr>
              <w:t>կասեցնում կամ երկարաձգում է</w:t>
            </w:r>
            <w:r w:rsidRPr="006E4797">
              <w:rPr>
                <w:rFonts w:ascii="GHEA Grapalat" w:hAnsi="GHEA Grapalat"/>
                <w:sz w:val="24"/>
                <w:szCs w:val="24"/>
                <w:shd w:val="clear" w:color="auto" w:fill="FFFFFF"/>
                <w:lang w:val="hy-AM"/>
              </w:rPr>
              <w:t xml:space="preserve"> տվյալ նախաձեռնողի մասով հարուցված վարչական վարույթը՝ </w:t>
            </w:r>
            <w:r w:rsidRPr="006E4797">
              <w:rPr>
                <w:rFonts w:ascii="GHEA Grapalat" w:hAnsi="GHEA Grapalat"/>
                <w:b/>
                <w:sz w:val="24"/>
                <w:szCs w:val="24"/>
                <w:shd w:val="clear" w:color="auto" w:fill="FFFFFF"/>
                <w:lang w:val="hy-AM"/>
              </w:rPr>
              <w:t>մինչև պետական փորձաքննական եզրակացություն ստանալը</w:t>
            </w:r>
            <w:r w:rsidRPr="006E4797">
              <w:rPr>
                <w:rFonts w:ascii="GHEA Grapalat" w:hAnsi="GHEA Grapalat"/>
                <w:sz w:val="24"/>
                <w:szCs w:val="24"/>
                <w:shd w:val="clear" w:color="auto" w:fill="FFFFFF"/>
                <w:lang w:val="hy-AM"/>
              </w:rPr>
              <w:t xml:space="preserve">» կարգավորումը, քանի որ վերջինս չի բխում </w:t>
            </w:r>
            <w:r w:rsidRPr="006E4797">
              <w:rPr>
                <w:rFonts w:ascii="GHEA Grapalat" w:hAnsi="GHEA Grapalat"/>
                <w:bCs/>
                <w:sz w:val="24"/>
                <w:szCs w:val="24"/>
                <w:lang w:val="hy-AM"/>
              </w:rPr>
              <w:t>«Վարչարարության</w:t>
            </w:r>
            <w:r w:rsidRPr="006E4797">
              <w:rPr>
                <w:rFonts w:ascii="Calibri" w:hAnsi="Calibri" w:cs="Calibri"/>
                <w:bCs/>
                <w:sz w:val="24"/>
                <w:szCs w:val="24"/>
                <w:lang w:val="hy-AM"/>
              </w:rPr>
              <w:t> </w:t>
            </w:r>
            <w:r w:rsidRPr="006E4797">
              <w:rPr>
                <w:rFonts w:ascii="GHEA Grapalat" w:hAnsi="GHEA Grapalat"/>
                <w:bCs/>
                <w:sz w:val="24"/>
                <w:szCs w:val="24"/>
                <w:lang w:val="hy-AM"/>
              </w:rPr>
              <w:t xml:space="preserve">հիմունքների և վարչական վարույթի մասին» օրենքից (տե՛ս վերջինիս 30-րդ և 49-րդ հոդվածները), ինչպես նաև </w:t>
            </w:r>
            <w:r w:rsidRPr="006E4797">
              <w:rPr>
                <w:rFonts w:ascii="GHEA Grapalat" w:hAnsi="GHEA Grapalat"/>
                <w:sz w:val="24"/>
                <w:szCs w:val="24"/>
                <w:shd w:val="clear" w:color="auto" w:fill="FFFFFF"/>
                <w:lang w:val="hy-AM"/>
              </w:rPr>
              <w:t>պարզ չէ, թե ի՞նչ «</w:t>
            </w:r>
            <w:r w:rsidRPr="006E4797">
              <w:rPr>
                <w:rFonts w:ascii="GHEA Grapalat" w:hAnsi="GHEA Grapalat"/>
                <w:b/>
                <w:sz w:val="24"/>
                <w:szCs w:val="24"/>
                <w:shd w:val="clear" w:color="auto" w:fill="FFFFFF"/>
                <w:lang w:val="hy-AM"/>
              </w:rPr>
              <w:t>կասեցման կամ երկարաձգման</w:t>
            </w:r>
            <w:r w:rsidRPr="006E4797">
              <w:rPr>
                <w:rFonts w:ascii="GHEA Grapalat" w:hAnsi="GHEA Grapalat"/>
                <w:sz w:val="24"/>
                <w:szCs w:val="24"/>
                <w:shd w:val="clear" w:color="auto" w:fill="FFFFFF"/>
                <w:lang w:val="hy-AM"/>
              </w:rPr>
              <w:t xml:space="preserve">» մասին է խոսքը՝ հաշվի առնելով, որ այն </w:t>
            </w:r>
            <w:r w:rsidRPr="006E4797">
              <w:rPr>
                <w:rFonts w:ascii="GHEA Grapalat" w:hAnsi="GHEA Grapalat"/>
                <w:b/>
                <w:sz w:val="24"/>
                <w:szCs w:val="24"/>
                <w:shd w:val="clear" w:color="auto" w:fill="FFFFFF"/>
                <w:lang w:val="hy-AM"/>
              </w:rPr>
              <w:t>վերադարձվում</w:t>
            </w:r>
            <w:r w:rsidRPr="006E4797">
              <w:rPr>
                <w:rFonts w:ascii="GHEA Grapalat" w:hAnsi="GHEA Grapalat"/>
                <w:sz w:val="24"/>
                <w:szCs w:val="24"/>
                <w:shd w:val="clear" w:color="auto" w:fill="FFFFFF"/>
                <w:lang w:val="hy-AM"/>
              </w:rPr>
              <w:t xml:space="preserve"> է:</w:t>
            </w:r>
          </w:p>
        </w:tc>
        <w:tc>
          <w:tcPr>
            <w:tcW w:w="4258" w:type="dxa"/>
            <w:gridSpan w:val="2"/>
            <w:tcBorders>
              <w:top w:val="outset" w:sz="6" w:space="0" w:color="auto"/>
              <w:left w:val="outset" w:sz="6" w:space="0" w:color="auto"/>
              <w:bottom w:val="outset" w:sz="6" w:space="0" w:color="auto"/>
              <w:right w:val="nil"/>
            </w:tcBorders>
          </w:tcPr>
          <w:p w14:paraId="2B731747" w14:textId="77777777" w:rsidR="00FF0D26" w:rsidRPr="006F60B4" w:rsidRDefault="00FF0D26" w:rsidP="00F33B8D">
            <w:pPr>
              <w:spacing w:line="360" w:lineRule="auto"/>
              <w:ind w:left="103" w:right="130"/>
              <w:jc w:val="center"/>
              <w:rPr>
                <w:rFonts w:ascii="GHEA Grapalat" w:hAnsi="GHEA Grapalat"/>
                <w:b/>
                <w:sz w:val="24"/>
                <w:szCs w:val="24"/>
                <w:lang w:val="hy-AM"/>
              </w:rPr>
            </w:pPr>
            <w:r w:rsidRPr="006F60B4">
              <w:rPr>
                <w:rFonts w:ascii="GHEA Grapalat" w:hAnsi="GHEA Grapalat"/>
                <w:b/>
                <w:sz w:val="24"/>
                <w:szCs w:val="24"/>
                <w:lang w:val="hy-AM"/>
              </w:rPr>
              <w:lastRenderedPageBreak/>
              <w:t>Չի ընդունվել</w:t>
            </w:r>
          </w:p>
          <w:p w14:paraId="7950BE2E" w14:textId="77777777" w:rsidR="00FF0D26" w:rsidRPr="00F5549E" w:rsidRDefault="00FF0D26" w:rsidP="00FF0D26">
            <w:pPr>
              <w:pStyle w:val="ListParagraph"/>
              <w:numPr>
                <w:ilvl w:val="0"/>
                <w:numId w:val="14"/>
              </w:numPr>
              <w:spacing w:line="360" w:lineRule="auto"/>
              <w:ind w:left="103" w:right="130" w:firstLine="270"/>
              <w:jc w:val="both"/>
              <w:rPr>
                <w:rFonts w:ascii="GHEA Grapalat" w:hAnsi="GHEA Grapalat"/>
                <w:color w:val="000000" w:themeColor="text1"/>
                <w:sz w:val="24"/>
                <w:szCs w:val="24"/>
                <w:shd w:val="clear" w:color="auto" w:fill="FFFFFF"/>
                <w:lang w:val="hy-AM"/>
              </w:rPr>
            </w:pPr>
            <w:r w:rsidRPr="00F5549E">
              <w:rPr>
                <w:rFonts w:ascii="GHEA Grapalat" w:hAnsi="GHEA Grapalat"/>
                <w:color w:val="000000" w:themeColor="text1"/>
                <w:sz w:val="24"/>
                <w:szCs w:val="24"/>
                <w:shd w:val="clear" w:color="auto" w:fill="FFFFFF"/>
                <w:lang w:val="hy-AM"/>
              </w:rPr>
              <w:t>Նախ հարկ է նշել, որ</w:t>
            </w:r>
            <w:r w:rsidRPr="00F5549E">
              <w:rPr>
                <w:rFonts w:ascii="GHEA Grapalat" w:hAnsi="GHEA Grapalat"/>
                <w:b/>
                <w:sz w:val="24"/>
                <w:szCs w:val="24"/>
                <w:lang w:val="hy-AM"/>
              </w:rPr>
              <w:t xml:space="preserve"> </w:t>
            </w:r>
            <w:r w:rsidRPr="00F5549E">
              <w:rPr>
                <w:rFonts w:ascii="GHEA Grapalat" w:hAnsi="GHEA Grapalat"/>
                <w:sz w:val="24"/>
                <w:szCs w:val="24"/>
                <w:lang w:val="hy-AM"/>
              </w:rPr>
              <w:t>տարածքային զարգացման և շրջակա միջավայրի հարցերի վարչության նախորդ եզրակացության մեջ նշվել էր, որ</w:t>
            </w:r>
            <w:r w:rsidRPr="00F5549E">
              <w:rPr>
                <w:rFonts w:ascii="GHEA Grapalat" w:hAnsi="GHEA Grapalat"/>
                <w:color w:val="000000" w:themeColor="text1"/>
                <w:sz w:val="24"/>
                <w:szCs w:val="24"/>
                <w:shd w:val="clear" w:color="auto" w:fill="FFFFFF"/>
                <w:lang w:val="hy-AM"/>
              </w:rPr>
              <w:t xml:space="preserve"> «</w:t>
            </w:r>
            <w:r w:rsidRPr="00F5549E">
              <w:rPr>
                <w:rFonts w:ascii="MS Mincho" w:eastAsia="MS Mincho" w:hAnsi="MS Mincho" w:cs="MS Mincho" w:hint="eastAsia"/>
                <w:color w:val="000000" w:themeColor="text1"/>
                <w:sz w:val="24"/>
                <w:szCs w:val="24"/>
                <w:shd w:val="clear" w:color="auto" w:fill="FFFFFF"/>
                <w:lang w:val="hy-AM"/>
              </w:rPr>
              <w:t>․․․</w:t>
            </w:r>
            <w:r w:rsidRPr="00F5549E">
              <w:rPr>
                <w:rFonts w:ascii="GHEA Grapalat" w:hAnsi="GHEA Grapalat"/>
                <w:color w:val="000000" w:themeColor="text1"/>
                <w:sz w:val="24"/>
                <w:szCs w:val="24"/>
                <w:shd w:val="clear" w:color="auto" w:fill="FFFFFF"/>
                <w:lang w:val="hy-AM"/>
              </w:rPr>
              <w:t xml:space="preserve">պարզ չէ, թե ի՞նչ «տարածքների </w:t>
            </w:r>
            <w:r w:rsidRPr="00F5549E">
              <w:rPr>
                <w:rFonts w:ascii="GHEA Grapalat" w:hAnsi="GHEA Grapalat"/>
                <w:color w:val="000000" w:themeColor="text1"/>
                <w:sz w:val="24"/>
                <w:szCs w:val="24"/>
                <w:shd w:val="clear" w:color="auto" w:fill="FFFFFF"/>
                <w:lang w:val="hy-AM"/>
              </w:rPr>
              <w:lastRenderedPageBreak/>
              <w:t xml:space="preserve">համընկնման» մասին է խոսքը (արդյո՞ք խոսքը կոորդինատների համընկնման մասին է),», ինչից հետո 44-րդ կետը խմբագրվել է և հստակ սահմանվել է, որ խոսքը «գործունեության ենթակա միևնույն տարածքների կամ տարածքների կոորդինատների համընկման» մասին է, ինչ վերաբերում է կոորդինատների ամբողջությամբ կամ մասամբ համընկնմանը, ապա կարգավորումը վերաբերում է </w:t>
            </w:r>
            <w:r w:rsidRPr="00F5549E">
              <w:rPr>
                <w:rFonts w:ascii="GHEA Grapalat" w:hAnsi="GHEA Grapalat"/>
                <w:b/>
                <w:color w:val="000000" w:themeColor="text1"/>
                <w:sz w:val="24"/>
                <w:szCs w:val="24"/>
                <w:shd w:val="clear" w:color="auto" w:fill="FFFFFF"/>
                <w:lang w:val="hy-AM"/>
              </w:rPr>
              <w:t xml:space="preserve">ցանկացած համընկնմանը, </w:t>
            </w:r>
            <w:r w:rsidRPr="00F5549E">
              <w:rPr>
                <w:rFonts w:ascii="GHEA Grapalat" w:hAnsi="GHEA Grapalat"/>
                <w:color w:val="000000" w:themeColor="text1"/>
                <w:sz w:val="24"/>
                <w:szCs w:val="24"/>
                <w:shd w:val="clear" w:color="auto" w:fill="FFFFFF"/>
                <w:lang w:val="hy-AM"/>
              </w:rPr>
              <w:t>քանի որ որևէ համընկնման պարագայում միևնույն տարածքի վրա չի կարող երկու գործունեություն ծավալվել, հավասարապես հնարավոր չէ նաև ընդերքօգտագործման իրավունք ստանալ։</w:t>
            </w:r>
          </w:p>
          <w:p w14:paraId="299CDE2D" w14:textId="77777777" w:rsidR="00FF0D26" w:rsidRPr="00F5549E" w:rsidRDefault="00FF0D26" w:rsidP="00FF0D26">
            <w:pPr>
              <w:pStyle w:val="ListParagraph"/>
              <w:numPr>
                <w:ilvl w:val="0"/>
                <w:numId w:val="14"/>
              </w:numPr>
              <w:spacing w:line="360" w:lineRule="auto"/>
              <w:ind w:left="103" w:right="130" w:firstLine="90"/>
              <w:jc w:val="both"/>
              <w:rPr>
                <w:rFonts w:ascii="GHEA Grapalat" w:hAnsi="GHEA Grapalat"/>
                <w:color w:val="000000" w:themeColor="text1"/>
                <w:sz w:val="24"/>
                <w:szCs w:val="24"/>
                <w:shd w:val="clear" w:color="auto" w:fill="FFFFFF"/>
                <w:lang w:val="hy-AM"/>
              </w:rPr>
            </w:pPr>
            <w:r w:rsidRPr="00F5549E">
              <w:rPr>
                <w:rFonts w:ascii="GHEA Grapalat" w:hAnsi="GHEA Grapalat"/>
                <w:color w:val="000000" w:themeColor="text1"/>
                <w:sz w:val="24"/>
                <w:szCs w:val="24"/>
                <w:shd w:val="clear" w:color="auto" w:fill="FFFFFF"/>
                <w:lang w:val="hy-AM"/>
              </w:rPr>
              <w:t xml:space="preserve">Փորձաքննական եզրակացության տրամադրման մասին մյուս նախաձեռնողը, ում վերադարձվել է փաթեթը, իմանալու է Լիազոր մարմնի պաշտոնական կայքից, քանի որ համաձայն Հավելվածի 42-րդ կետի՝ </w:t>
            </w:r>
            <w:r w:rsidRPr="00F5549E">
              <w:rPr>
                <w:rFonts w:ascii="GHEA Grapalat" w:hAnsi="GHEA Grapalat"/>
                <w:color w:val="000000" w:themeColor="text1"/>
                <w:sz w:val="24"/>
                <w:szCs w:val="24"/>
                <w:shd w:val="clear" w:color="auto" w:fill="FFFFFF"/>
                <w:lang w:val="hy-AM"/>
              </w:rPr>
              <w:lastRenderedPageBreak/>
              <w:t>հաստատված պետական փորձաքննական եզրակացությունը տեղադրվում է Լիազոր մարմնի պաշտոնական կայքում։ Բացի այդ, նախաձեռնողը, ում վերադարձվել է փաթեթը, կարող է ցանկացած ժամանակ հարցում կատարել Լիազոր մարմնին և տեղեկություն ստանալ փորձաքննական եզրակացության տրամադրված լինելու կամ չլինելու մասին։</w:t>
            </w:r>
          </w:p>
          <w:p w14:paraId="02043ABE" w14:textId="77777777" w:rsidR="00FF0D26" w:rsidRPr="00F5549E" w:rsidRDefault="00FF0D26" w:rsidP="00FF0D26">
            <w:pPr>
              <w:pStyle w:val="ListParagraph"/>
              <w:numPr>
                <w:ilvl w:val="0"/>
                <w:numId w:val="14"/>
              </w:numPr>
              <w:spacing w:line="360" w:lineRule="auto"/>
              <w:ind w:left="103" w:right="130" w:firstLine="180"/>
              <w:jc w:val="both"/>
              <w:rPr>
                <w:rFonts w:ascii="GHEA Grapalat" w:hAnsi="GHEA Grapalat"/>
                <w:color w:val="000000" w:themeColor="text1"/>
                <w:sz w:val="24"/>
                <w:szCs w:val="24"/>
                <w:shd w:val="clear" w:color="auto" w:fill="FFFFFF"/>
                <w:lang w:val="hy-AM"/>
              </w:rPr>
            </w:pPr>
            <w:r w:rsidRPr="00F5549E">
              <w:rPr>
                <w:rFonts w:ascii="GHEA Grapalat" w:hAnsi="GHEA Grapalat"/>
                <w:sz w:val="24"/>
                <w:szCs w:val="24"/>
                <w:shd w:val="clear" w:color="auto" w:fill="FFFFFF"/>
                <w:lang w:val="hy-AM"/>
              </w:rPr>
              <w:t xml:space="preserve">Ընդերքօգտագործման ոլորտի նախատեսվող գործունեության փաթեթը վերադարձվելու դեպքում ընդերքի օգտագործման և պահպանության բնագավառում լիազոր մարմնի կողմից Հայաստանի  նախաձեռնողի մասով հարուցված վարչական վարույթը կասեցնելու կամ երկարաձգելու առաջարկված կարգավորումը մանրամասն քննարկվել է տարածքային կառավարման և ենթակառուցվածքների նախարարության հետ,  այն ամբողջությամբ համահունչ է  </w:t>
            </w:r>
            <w:r w:rsidRPr="00F5549E">
              <w:rPr>
                <w:rFonts w:ascii="GHEA Grapalat" w:hAnsi="GHEA Grapalat"/>
                <w:sz w:val="24"/>
                <w:szCs w:val="24"/>
                <w:shd w:val="clear" w:color="auto" w:fill="FFFFFF"/>
                <w:lang w:val="hy-AM"/>
              </w:rPr>
              <w:lastRenderedPageBreak/>
              <w:t>«Վարչարարության հիմունքների և վարչական վարույթի մասին» օրենքի 30-րդ և 49-րդ հոդվածներին՝ հետևյալ հիմնավորմամբ</w:t>
            </w:r>
            <w:r w:rsidRPr="00F5549E">
              <w:rPr>
                <w:rFonts w:ascii="MS Mincho" w:eastAsia="MS Mincho" w:hAnsi="MS Mincho" w:cs="MS Mincho" w:hint="eastAsia"/>
                <w:sz w:val="24"/>
                <w:szCs w:val="24"/>
                <w:shd w:val="clear" w:color="auto" w:fill="FFFFFF"/>
                <w:lang w:val="hy-AM"/>
              </w:rPr>
              <w:t>․</w:t>
            </w:r>
          </w:p>
          <w:p w14:paraId="774E4F0E" w14:textId="77777777" w:rsidR="00FF0D26" w:rsidRPr="00F5549E" w:rsidRDefault="00FF0D26" w:rsidP="00F33B8D">
            <w:pPr>
              <w:spacing w:line="360" w:lineRule="auto"/>
              <w:ind w:left="103" w:right="130"/>
              <w:jc w:val="both"/>
              <w:rPr>
                <w:rFonts w:ascii="GHEA Grapalat" w:hAnsi="GHEA Grapalat"/>
                <w:sz w:val="24"/>
                <w:szCs w:val="24"/>
                <w:shd w:val="clear" w:color="auto" w:fill="FFFFFF"/>
                <w:lang w:val="hy-AM"/>
              </w:rPr>
            </w:pPr>
            <w:r w:rsidRPr="00F5549E">
              <w:rPr>
                <w:rFonts w:ascii="GHEA Grapalat" w:hAnsi="GHEA Grapalat"/>
                <w:sz w:val="24"/>
                <w:szCs w:val="24"/>
                <w:shd w:val="clear" w:color="auto" w:fill="FFFFFF"/>
                <w:lang w:val="hy-AM"/>
              </w:rPr>
              <w:t>ա</w:t>
            </w:r>
            <w:r w:rsidRPr="00F5549E">
              <w:rPr>
                <w:rFonts w:ascii="MS Mincho" w:eastAsia="MS Mincho" w:hAnsi="MS Mincho" w:cs="MS Mincho" w:hint="eastAsia"/>
                <w:sz w:val="24"/>
                <w:szCs w:val="24"/>
                <w:shd w:val="clear" w:color="auto" w:fill="FFFFFF"/>
                <w:lang w:val="hy-AM"/>
              </w:rPr>
              <w:t>․</w:t>
            </w:r>
            <w:r w:rsidRPr="00F5549E">
              <w:rPr>
                <w:rFonts w:ascii="GHEA Grapalat" w:hAnsi="GHEA Grapalat"/>
                <w:sz w:val="24"/>
                <w:szCs w:val="24"/>
                <w:shd w:val="clear" w:color="auto" w:fill="FFFFFF"/>
                <w:lang w:val="hy-AM"/>
              </w:rPr>
              <w:t xml:space="preserve"> նախ,  ընդերքօգտագործման բնագավառում փորձաքննական գործընթացն իրականացվում է ընդերքօգտագործման թույլտվության տրամադրման շրջանակում, այսինքն, ընդերքօգտագործման իրավունքի ստացման համար անձը դիմում է ընդերքի օգտագործման և պահպանության բնագավառում լիազոր մարմնին,  </w:t>
            </w:r>
            <w:r w:rsidRPr="00F5549E">
              <w:rPr>
                <w:rFonts w:ascii="GHEA Grapalat" w:hAnsi="GHEA Grapalat"/>
                <w:b/>
                <w:sz w:val="24"/>
                <w:szCs w:val="24"/>
                <w:shd w:val="clear" w:color="auto" w:fill="FFFFFF"/>
                <w:lang w:val="hy-AM"/>
              </w:rPr>
              <w:t xml:space="preserve">որի դեպքում վերջինիս մոտ հարուցվում է վարչական վարույթ։ Այս պարագայում, անկախ փորձաքննական փաթեթը  վերադարձնելու հանգամանքից, </w:t>
            </w:r>
            <w:r w:rsidRPr="00F5549E">
              <w:rPr>
                <w:rFonts w:ascii="GHEA Grapalat" w:hAnsi="GHEA Grapalat"/>
                <w:sz w:val="24"/>
                <w:szCs w:val="24"/>
                <w:shd w:val="clear" w:color="auto" w:fill="FFFFFF"/>
                <w:lang w:val="hy-AM"/>
              </w:rPr>
              <w:t xml:space="preserve">ընդերքի օգտագործման և պահպանության բնագավառում լիազոր մարմնի մոտ հարուցված վարչական վարույթը </w:t>
            </w:r>
            <w:r w:rsidRPr="00F5549E">
              <w:rPr>
                <w:rFonts w:ascii="GHEA Grapalat" w:hAnsi="GHEA Grapalat"/>
                <w:b/>
                <w:sz w:val="24"/>
                <w:szCs w:val="24"/>
                <w:shd w:val="clear" w:color="auto" w:fill="FFFFFF"/>
                <w:lang w:val="hy-AM"/>
              </w:rPr>
              <w:t>շարունակվում է,</w:t>
            </w:r>
            <w:r w:rsidRPr="00F5549E">
              <w:rPr>
                <w:rFonts w:ascii="GHEA Grapalat" w:hAnsi="GHEA Grapalat"/>
                <w:sz w:val="24"/>
                <w:szCs w:val="24"/>
                <w:shd w:val="clear" w:color="auto" w:fill="FFFFFF"/>
                <w:lang w:val="hy-AM"/>
              </w:rPr>
              <w:t xml:space="preserve"> քանի որ այն հարուցվել է </w:t>
            </w:r>
            <w:r w:rsidRPr="00F5549E">
              <w:rPr>
                <w:rFonts w:ascii="GHEA Grapalat" w:hAnsi="GHEA Grapalat"/>
                <w:sz w:val="24"/>
                <w:szCs w:val="24"/>
                <w:shd w:val="clear" w:color="auto" w:fill="FFFFFF"/>
                <w:lang w:val="hy-AM"/>
              </w:rPr>
              <w:lastRenderedPageBreak/>
              <w:t xml:space="preserve">ընդերքօգտագործման իրավունքի տարամադրման (ոչ թե բացառապես ՇՄԱԳ փորձաքննության իրականացման) նպատակով, հետևաբար նման պարագայում ընդերքի օգտագործման և պահպանության բնագավառում լիազոր մարմինը պարտավոր է լուծել հարուցված վարչական վարույթի երկարաձգման կամ կասեցման հարցը՝ վարչական ակտի ընդունման համար օրենքով սահմանված ժամկետը բաց չթողնելու (դրանից բխող բոլոր բացասական հետևանքներով) նպատակով։ </w:t>
            </w:r>
          </w:p>
          <w:p w14:paraId="123BC999" w14:textId="77777777" w:rsidR="00FF0D26" w:rsidRPr="00F5549E" w:rsidRDefault="00FF0D26" w:rsidP="00F33B8D">
            <w:pPr>
              <w:spacing w:line="360" w:lineRule="auto"/>
              <w:ind w:left="103" w:right="130"/>
              <w:jc w:val="both"/>
              <w:rPr>
                <w:rFonts w:ascii="GHEA Grapalat" w:hAnsi="GHEA Grapalat"/>
                <w:sz w:val="24"/>
                <w:szCs w:val="24"/>
                <w:shd w:val="clear" w:color="auto" w:fill="FFFFFF"/>
                <w:lang w:val="hy-AM"/>
              </w:rPr>
            </w:pPr>
            <w:r w:rsidRPr="00F5549E">
              <w:rPr>
                <w:rFonts w:ascii="GHEA Grapalat" w:hAnsi="GHEA Grapalat"/>
                <w:sz w:val="24"/>
                <w:szCs w:val="24"/>
                <w:shd w:val="clear" w:color="auto" w:fill="FFFFFF"/>
                <w:lang w:val="hy-AM"/>
              </w:rPr>
              <w:t>բ</w:t>
            </w:r>
            <w:r w:rsidRPr="00F5549E">
              <w:rPr>
                <w:rFonts w:ascii="MS Mincho" w:eastAsia="MS Mincho" w:hAnsi="MS Mincho" w:cs="MS Mincho" w:hint="eastAsia"/>
                <w:sz w:val="24"/>
                <w:szCs w:val="24"/>
                <w:shd w:val="clear" w:color="auto" w:fill="FFFFFF"/>
                <w:lang w:val="hy-AM"/>
              </w:rPr>
              <w:t>․</w:t>
            </w:r>
            <w:r w:rsidRPr="00F5549E">
              <w:rPr>
                <w:rFonts w:ascii="GHEA Grapalat" w:hAnsi="GHEA Grapalat"/>
                <w:sz w:val="24"/>
                <w:szCs w:val="24"/>
                <w:shd w:val="clear" w:color="auto" w:fill="FFFFFF"/>
                <w:lang w:val="hy-AM"/>
              </w:rPr>
              <w:t xml:space="preserve"> «Վարչարարության հիմունքների և վարչական վարույթի մասին» օրենքի 30-րդ հոդվածով սահմանված դեպքը, երբ վարչական վարույթը </w:t>
            </w:r>
            <w:r w:rsidRPr="00F5549E">
              <w:rPr>
                <w:rFonts w:ascii="GHEA Grapalat" w:hAnsi="GHEA Grapalat"/>
                <w:b/>
                <w:sz w:val="24"/>
                <w:szCs w:val="24"/>
                <w:shd w:val="clear" w:color="auto" w:fill="FFFFFF"/>
                <w:lang w:val="hy-AM"/>
              </w:rPr>
              <w:t>չի համարվում հարուցված</w:t>
            </w:r>
            <w:r w:rsidRPr="00F5549E">
              <w:rPr>
                <w:rFonts w:ascii="GHEA Grapalat" w:hAnsi="GHEA Grapalat"/>
                <w:sz w:val="24"/>
                <w:szCs w:val="24"/>
                <w:shd w:val="clear" w:color="auto" w:fill="FFFFFF"/>
                <w:lang w:val="hy-AM"/>
              </w:rPr>
              <w:t xml:space="preserve">, եթե դիմումը վերադարձվել է, որևէ առնչություն չունի Հավելվածի 44-րդ կետով սահմանված փաթեթի </w:t>
            </w:r>
            <w:r w:rsidRPr="00F5549E">
              <w:rPr>
                <w:rFonts w:ascii="GHEA Grapalat" w:hAnsi="GHEA Grapalat"/>
                <w:sz w:val="24"/>
                <w:szCs w:val="24"/>
                <w:shd w:val="clear" w:color="auto" w:fill="FFFFFF"/>
                <w:lang w:val="hy-AM"/>
              </w:rPr>
              <w:lastRenderedPageBreak/>
              <w:t xml:space="preserve">վերադարձման հետ, քանի որ արդեն նշվեց, որ այս դեպքում վարչական վարույթն արդեն իսկ հարուցված է լինում  ընդերքի օգտագործման և պահպանության բնագավառում լիազոր մարմնում, իսկ «Վարչարարության հիմունքների և վարչական վարույթի մասին» օրենքի 30-րդ հոդվածում խոսք է գնում </w:t>
            </w:r>
            <w:r w:rsidRPr="00F5549E">
              <w:rPr>
                <w:rFonts w:ascii="GHEA Grapalat" w:hAnsi="GHEA Grapalat"/>
                <w:b/>
                <w:sz w:val="24"/>
                <w:szCs w:val="24"/>
                <w:shd w:val="clear" w:color="auto" w:fill="FFFFFF"/>
                <w:lang w:val="hy-AM"/>
              </w:rPr>
              <w:t xml:space="preserve">չհարուցված և նույն օրենքի 33-րդ հոդվածով սահմանված դեպքում դիմումի վերադարձման դեպքի մասին։ </w:t>
            </w:r>
            <w:r w:rsidRPr="00F5549E">
              <w:rPr>
                <w:rFonts w:ascii="GHEA Grapalat" w:hAnsi="GHEA Grapalat"/>
                <w:sz w:val="24"/>
                <w:szCs w:val="24"/>
                <w:shd w:val="clear" w:color="auto" w:fill="FFFFFF"/>
                <w:lang w:val="hy-AM"/>
              </w:rPr>
              <w:t>Սա այն դեպքն է, երբ</w:t>
            </w:r>
            <w:r w:rsidRPr="00F5549E">
              <w:rPr>
                <w:rFonts w:ascii="GHEA Grapalat" w:hAnsi="GHEA Grapalat"/>
                <w:b/>
                <w:sz w:val="24"/>
                <w:szCs w:val="24"/>
                <w:shd w:val="clear" w:color="auto" w:fill="FFFFFF"/>
                <w:lang w:val="hy-AM"/>
              </w:rPr>
              <w:t xml:space="preserve"> </w:t>
            </w:r>
            <w:r w:rsidRPr="00F5549E">
              <w:rPr>
                <w:rFonts w:ascii="GHEA Grapalat" w:hAnsi="GHEA Grapalat"/>
                <w:sz w:val="24"/>
                <w:szCs w:val="24"/>
                <w:lang w:val="hy-AM"/>
              </w:rPr>
              <w:t xml:space="preserve">դիմումով առաջադրված պահանջը չի մտնում ինչպես դա ստացած վարչական մարմնի, այնպես էլ որևէ այլ վարչական մարմնի իրավասության մեջ, որի դեպքում վարչական մարմինը դիմումը և դրան կից փաստաթղթերը, դրանք ստանալուց հետո` եռօրյա ժամկետում, վերադարձնում է դիմողին` նշելով պատճառների մասին: Հետևաբար, ՎՀՎՎ օրենքի 30-րդ հոդվածը </w:t>
            </w:r>
            <w:r w:rsidRPr="00F5549E">
              <w:rPr>
                <w:rFonts w:ascii="GHEA Grapalat" w:hAnsi="GHEA Grapalat"/>
                <w:b/>
                <w:sz w:val="24"/>
                <w:szCs w:val="24"/>
                <w:shd w:val="clear" w:color="auto" w:fill="FFFFFF"/>
                <w:lang w:val="hy-AM"/>
              </w:rPr>
              <w:t xml:space="preserve"> </w:t>
            </w:r>
            <w:r w:rsidRPr="00F5549E">
              <w:rPr>
                <w:rFonts w:ascii="GHEA Grapalat" w:hAnsi="GHEA Grapalat"/>
                <w:sz w:val="24"/>
                <w:szCs w:val="24"/>
                <w:shd w:val="clear" w:color="auto" w:fill="FFFFFF"/>
                <w:lang w:val="hy-AM"/>
              </w:rPr>
              <w:t xml:space="preserve">որևէ առնչություն չունի  Հավելվածի 44-րդ </w:t>
            </w:r>
            <w:r w:rsidRPr="00F5549E">
              <w:rPr>
                <w:rFonts w:ascii="GHEA Grapalat" w:hAnsi="GHEA Grapalat"/>
                <w:sz w:val="24"/>
                <w:szCs w:val="24"/>
                <w:shd w:val="clear" w:color="auto" w:fill="FFFFFF"/>
                <w:lang w:val="hy-AM"/>
              </w:rPr>
              <w:lastRenderedPageBreak/>
              <w:t>կետով նկարագրված փորձաքննական փաթեթը վերադարձնելու դեպքի հետ։</w:t>
            </w:r>
          </w:p>
          <w:p w14:paraId="1AB1A037" w14:textId="77777777" w:rsidR="00FF0D26" w:rsidRPr="00F5549E" w:rsidRDefault="00FF0D26" w:rsidP="00F33B8D">
            <w:pPr>
              <w:spacing w:line="360" w:lineRule="auto"/>
              <w:ind w:left="103" w:right="130"/>
              <w:jc w:val="both"/>
              <w:rPr>
                <w:rFonts w:ascii="GHEA Grapalat" w:hAnsi="GHEA Grapalat"/>
                <w:b/>
                <w:color w:val="000000" w:themeColor="text1"/>
                <w:sz w:val="24"/>
                <w:szCs w:val="24"/>
                <w:shd w:val="clear" w:color="auto" w:fill="FFFFFF"/>
                <w:lang w:val="hy-AM"/>
              </w:rPr>
            </w:pPr>
            <w:r w:rsidRPr="00F5549E">
              <w:rPr>
                <w:rFonts w:ascii="GHEA Grapalat" w:hAnsi="GHEA Grapalat"/>
                <w:sz w:val="24"/>
                <w:szCs w:val="24"/>
                <w:shd w:val="clear" w:color="auto" w:fill="FFFFFF"/>
                <w:lang w:val="hy-AM"/>
              </w:rPr>
              <w:t>գ</w:t>
            </w:r>
            <w:r w:rsidRPr="00F5549E">
              <w:rPr>
                <w:rFonts w:ascii="MS Mincho" w:eastAsia="MS Mincho" w:hAnsi="MS Mincho" w:cs="MS Mincho" w:hint="eastAsia"/>
                <w:sz w:val="24"/>
                <w:szCs w:val="24"/>
                <w:shd w:val="clear" w:color="auto" w:fill="FFFFFF"/>
                <w:lang w:val="hy-AM"/>
              </w:rPr>
              <w:t>․</w:t>
            </w:r>
            <w:r w:rsidRPr="00F5549E">
              <w:rPr>
                <w:rFonts w:ascii="GHEA Grapalat" w:hAnsi="GHEA Grapalat"/>
                <w:sz w:val="24"/>
                <w:szCs w:val="24"/>
                <w:shd w:val="clear" w:color="auto" w:fill="FFFFFF"/>
                <w:lang w:val="hy-AM"/>
              </w:rPr>
              <w:t xml:space="preserve"> Հավելվածի 44-րդ կետով սահմանված կարգավորումը համահունչ է նաև ՎՀՎՎ օրենքի 49-րդ հոդվածին, որի 2-րդ մասի վերջին պարբերությամբ սահմանված է, որ վարչական վարույթը, այլոց շարքում,  </w:t>
            </w:r>
            <w:r w:rsidRPr="00F5549E">
              <w:rPr>
                <w:rFonts w:ascii="GHEA Grapalat" w:hAnsi="GHEA Grapalat"/>
                <w:b/>
                <w:sz w:val="24"/>
                <w:szCs w:val="24"/>
                <w:lang w:val="hy-AM"/>
              </w:rPr>
              <w:t xml:space="preserve">կարող է կասեցվել նաև օրենքով նախատեսված այլ դեպքերում: </w:t>
            </w:r>
            <w:r w:rsidRPr="00F5549E">
              <w:rPr>
                <w:rFonts w:ascii="GHEA Grapalat" w:hAnsi="GHEA Grapalat"/>
                <w:sz w:val="24"/>
                <w:szCs w:val="24"/>
                <w:lang w:val="hy-AM"/>
              </w:rPr>
              <w:t>Տվյալ դեպքում</w:t>
            </w:r>
            <w:r w:rsidRPr="00F5549E">
              <w:rPr>
                <w:rFonts w:ascii="GHEA Grapalat" w:hAnsi="GHEA Grapalat"/>
                <w:b/>
                <w:sz w:val="24"/>
                <w:szCs w:val="24"/>
                <w:lang w:val="hy-AM"/>
              </w:rPr>
              <w:t xml:space="preserve"> օրենքով նախատեսված դեպքերը </w:t>
            </w:r>
            <w:r w:rsidRPr="00F5549E">
              <w:rPr>
                <w:rFonts w:ascii="GHEA Grapalat" w:hAnsi="GHEA Grapalat"/>
                <w:sz w:val="24"/>
                <w:szCs w:val="24"/>
                <w:lang w:val="hy-AM"/>
              </w:rPr>
              <w:t>Ընդերքի մասին օրենսգրքի 40-րդ և 51-րդ հոդվածներով սահմանված կասեցման դեպքերն են։</w:t>
            </w:r>
          </w:p>
          <w:p w14:paraId="2B5C2936" w14:textId="77777777" w:rsidR="00FF0D26" w:rsidRPr="00F5549E" w:rsidRDefault="00FF0D26" w:rsidP="00F33B8D">
            <w:pPr>
              <w:spacing w:line="360" w:lineRule="auto"/>
              <w:ind w:left="103" w:right="130"/>
              <w:jc w:val="both"/>
              <w:rPr>
                <w:rFonts w:ascii="GHEA Grapalat" w:hAnsi="GHEA Grapalat"/>
                <w:sz w:val="24"/>
                <w:szCs w:val="24"/>
                <w:lang w:val="hy-AM"/>
              </w:rPr>
            </w:pPr>
          </w:p>
        </w:tc>
        <w:tc>
          <w:tcPr>
            <w:tcW w:w="75" w:type="dxa"/>
            <w:tcBorders>
              <w:top w:val="outset" w:sz="6" w:space="0" w:color="auto"/>
              <w:left w:val="nil"/>
              <w:bottom w:val="outset" w:sz="6" w:space="0" w:color="auto"/>
              <w:right w:val="outset" w:sz="6" w:space="0" w:color="auto"/>
            </w:tcBorders>
          </w:tcPr>
          <w:p w14:paraId="09A5BE2F" w14:textId="77777777" w:rsidR="00FF0D26" w:rsidRPr="00035051" w:rsidRDefault="00FF0D26" w:rsidP="00F33B8D">
            <w:pPr>
              <w:spacing w:line="360" w:lineRule="auto"/>
              <w:jc w:val="center"/>
              <w:rPr>
                <w:rFonts w:ascii="GHEA Grapalat" w:hAnsi="GHEA Grapalat"/>
                <w:bCs/>
                <w:sz w:val="24"/>
                <w:szCs w:val="24"/>
                <w:lang w:val="hy-AM"/>
              </w:rPr>
            </w:pPr>
          </w:p>
        </w:tc>
      </w:tr>
      <w:tr w:rsidR="00FF0D26" w:rsidRPr="00D5271D" w14:paraId="496204FE" w14:textId="77777777" w:rsidTr="00F33B8D">
        <w:trPr>
          <w:trHeight w:val="765"/>
          <w:tblCellSpacing w:w="0" w:type="dxa"/>
          <w:jc w:val="center"/>
        </w:trPr>
        <w:tc>
          <w:tcPr>
            <w:tcW w:w="6804" w:type="dxa"/>
            <w:tcBorders>
              <w:top w:val="outset" w:sz="6" w:space="0" w:color="auto"/>
              <w:left w:val="outset" w:sz="6" w:space="0" w:color="auto"/>
              <w:bottom w:val="outset" w:sz="6" w:space="0" w:color="auto"/>
              <w:right w:val="outset" w:sz="6" w:space="0" w:color="auto"/>
            </w:tcBorders>
          </w:tcPr>
          <w:p w14:paraId="118B4B2A" w14:textId="77777777" w:rsidR="00FF0D26" w:rsidRPr="006E4797" w:rsidRDefault="00FF0D26" w:rsidP="00F33B8D">
            <w:pPr>
              <w:shd w:val="clear" w:color="auto" w:fill="FFFFFF"/>
              <w:spacing w:line="360" w:lineRule="auto"/>
              <w:ind w:left="67" w:right="137" w:firstLine="540"/>
              <w:jc w:val="both"/>
              <w:rPr>
                <w:rFonts w:ascii="GHEA Grapalat" w:hAnsi="GHEA Grapalat"/>
                <w:sz w:val="24"/>
                <w:szCs w:val="24"/>
                <w:shd w:val="clear" w:color="auto" w:fill="FFFFFF"/>
                <w:lang w:val="hy-AM"/>
              </w:rPr>
            </w:pPr>
            <w:r w:rsidRPr="006E4797">
              <w:rPr>
                <w:rFonts w:ascii="GHEA Grapalat" w:hAnsi="GHEA Grapalat"/>
                <w:sz w:val="24"/>
                <w:szCs w:val="24"/>
                <w:shd w:val="clear" w:color="auto" w:fill="FFFFFF"/>
                <w:lang w:val="hy-AM"/>
              </w:rPr>
              <w:lastRenderedPageBreak/>
              <w:t xml:space="preserve">13.Անհրաժեշտ է խմբագրել Հավելվածի 45-րդ կետը՝ </w:t>
            </w:r>
            <w:r w:rsidRPr="006E4797">
              <w:rPr>
                <w:rFonts w:ascii="GHEA Grapalat" w:hAnsi="GHEA Grapalat"/>
                <w:b/>
                <w:sz w:val="24"/>
                <w:szCs w:val="24"/>
                <w:shd w:val="clear" w:color="auto" w:fill="FFFFFF"/>
                <w:lang w:val="hy-AM"/>
              </w:rPr>
              <w:t xml:space="preserve">ամբողջապես </w:t>
            </w:r>
            <w:r w:rsidRPr="006E4797">
              <w:rPr>
                <w:rFonts w:ascii="GHEA Grapalat" w:hAnsi="GHEA Grapalat"/>
                <w:sz w:val="24"/>
                <w:szCs w:val="24"/>
                <w:shd w:val="clear" w:color="auto" w:fill="FFFFFF"/>
                <w:lang w:val="hy-AM"/>
              </w:rPr>
              <w:t xml:space="preserve">համապատասխանեցնելով Օրենքի 19-րդ հոդվածի 7-րդ մասին </w:t>
            </w:r>
            <w:r w:rsidRPr="006E4797">
              <w:rPr>
                <w:rFonts w:ascii="GHEA Grapalat" w:eastAsia="Times New Roman" w:hAnsi="GHEA Grapalat" w:cs="Times New Roman"/>
                <w:bCs/>
                <w:sz w:val="24"/>
                <w:szCs w:val="24"/>
                <w:lang w:val="hy-AM"/>
              </w:rPr>
              <w:t>(Նախագծին կից ներկայացված ամփոփաթերթում, սույն դիտարկման վերաբերյալ, նշված է. «ընդունվել է», սակայն, ըստ էության, իրացված չէ)</w:t>
            </w:r>
            <w:r w:rsidRPr="006E4797">
              <w:rPr>
                <w:rFonts w:ascii="GHEA Grapalat" w:eastAsia="Times New Roman" w:hAnsi="GHEA Grapalat" w:cs="Times New Roman"/>
                <w:sz w:val="24"/>
                <w:szCs w:val="24"/>
                <w:lang w:val="hy-AM"/>
              </w:rPr>
              <w:t>:</w:t>
            </w:r>
            <w:r w:rsidRPr="006E4797">
              <w:rPr>
                <w:rFonts w:ascii="GHEA Grapalat" w:eastAsia="Times New Roman" w:hAnsi="GHEA Grapalat" w:cs="Times New Roman"/>
                <w:bCs/>
                <w:sz w:val="24"/>
                <w:szCs w:val="24"/>
                <w:lang w:val="hy-AM"/>
              </w:rPr>
              <w:t xml:space="preserve">  </w:t>
            </w:r>
            <w:r w:rsidRPr="006E4797">
              <w:rPr>
                <w:rFonts w:ascii="GHEA Grapalat" w:hAnsi="GHEA Grapalat"/>
                <w:sz w:val="24"/>
                <w:szCs w:val="24"/>
                <w:shd w:val="clear" w:color="auto" w:fill="FFFFFF"/>
                <w:lang w:val="hy-AM"/>
              </w:rPr>
              <w:t xml:space="preserve">  </w:t>
            </w:r>
          </w:p>
          <w:p w14:paraId="27CF5231" w14:textId="77777777" w:rsidR="00FF0D26" w:rsidRDefault="00FF0D26" w:rsidP="00F33B8D">
            <w:pPr>
              <w:pStyle w:val="ListParagraph"/>
              <w:spacing w:after="0" w:line="360" w:lineRule="auto"/>
              <w:ind w:left="67" w:right="137" w:firstLine="540"/>
              <w:jc w:val="both"/>
              <w:rPr>
                <w:rFonts w:ascii="GHEA Grapalat" w:hAnsi="GHEA Grapalat"/>
                <w:sz w:val="24"/>
                <w:szCs w:val="24"/>
                <w:lang w:val="hy-AM"/>
              </w:rPr>
            </w:pPr>
          </w:p>
        </w:tc>
        <w:tc>
          <w:tcPr>
            <w:tcW w:w="4258" w:type="dxa"/>
            <w:gridSpan w:val="2"/>
            <w:tcBorders>
              <w:top w:val="outset" w:sz="6" w:space="0" w:color="auto"/>
              <w:left w:val="outset" w:sz="6" w:space="0" w:color="auto"/>
              <w:bottom w:val="outset" w:sz="6" w:space="0" w:color="auto"/>
              <w:right w:val="nil"/>
            </w:tcBorders>
          </w:tcPr>
          <w:p w14:paraId="5790E3A9" w14:textId="77777777" w:rsidR="00FF0D26" w:rsidRDefault="00FF0D26" w:rsidP="00F33B8D">
            <w:pPr>
              <w:spacing w:line="360" w:lineRule="auto"/>
              <w:ind w:left="103" w:right="130"/>
              <w:jc w:val="center"/>
              <w:rPr>
                <w:rFonts w:ascii="GHEA Grapalat" w:hAnsi="GHEA Grapalat"/>
                <w:b/>
                <w:sz w:val="24"/>
                <w:szCs w:val="24"/>
                <w:lang w:val="hy-AM"/>
              </w:rPr>
            </w:pPr>
            <w:r w:rsidRPr="00A804D8">
              <w:rPr>
                <w:rFonts w:ascii="GHEA Grapalat" w:hAnsi="GHEA Grapalat"/>
                <w:b/>
                <w:sz w:val="24"/>
                <w:szCs w:val="24"/>
                <w:lang w:val="hy-AM"/>
              </w:rPr>
              <w:t>Չի ընդունվել</w:t>
            </w:r>
          </w:p>
          <w:p w14:paraId="6C7ABDA2" w14:textId="77777777" w:rsidR="00FF0D26" w:rsidRPr="00A804D8" w:rsidRDefault="00FF0D26" w:rsidP="00F33B8D">
            <w:pPr>
              <w:spacing w:line="360" w:lineRule="auto"/>
              <w:ind w:left="103" w:right="130"/>
              <w:jc w:val="both"/>
              <w:rPr>
                <w:rFonts w:ascii="GHEA Grapalat" w:hAnsi="GHEA Grapalat"/>
                <w:bCs/>
                <w:sz w:val="24"/>
                <w:szCs w:val="24"/>
                <w:lang w:val="hy-AM"/>
              </w:rPr>
            </w:pPr>
            <w:r>
              <w:rPr>
                <w:rFonts w:ascii="GHEA Grapalat" w:hAnsi="GHEA Grapalat"/>
                <w:bCs/>
                <w:sz w:val="24"/>
                <w:szCs w:val="24"/>
                <w:lang w:val="hy-AM"/>
              </w:rPr>
              <w:t xml:space="preserve">Նախ, Հավելվածի 45-րդ կետը չի հակասում  Օրենքի 19-րդ հոդվածի 7-րդ մասին, այլ պարունակում է դրա մասնակի կարգավորում, քանի որ 19-րդ հոդվածի  7-րդ մասով սահմանված բոլոր </w:t>
            </w:r>
            <w:r>
              <w:rPr>
                <w:rFonts w:ascii="GHEA Grapalat" w:hAnsi="GHEA Grapalat"/>
                <w:bCs/>
                <w:sz w:val="24"/>
                <w:szCs w:val="24"/>
                <w:lang w:val="hy-AM"/>
              </w:rPr>
              <w:lastRenderedPageBreak/>
              <w:t>կարգավորումներն ամբողջականորեն արտացոլված են Հավելվածի 45-48-րդ կետերում։ Եթե Հավելվածի 45-րդ կետում ամբողջությամբ արտացոլվի 19-րդ հոդվածի 7-րդ մասը, ապա անիմաստ են դառնում Հավելվածի 46-48-րդ կետերը։   Պետք է հաշվի առնել այն հանգամանքը, որ սովորաբար օրենքներից բխող նմանատիպ կարգերը կազմվում են միմյանց հետ փոխկապակցված և գործընթացների՝ տրամաբանորեն իրար հաջորդող դրույթներից, և օրենքի իրավակարգավորումները մեկ կետի շրջանակներում նույնությամբ կրկնելու դեպքում կասկածի տակ կդրվի ՀՀ օրենսդրությամբ նմանատիպ կարգեր մշակելու և ընդունելու  անհրաժեշտությունը։</w:t>
            </w:r>
          </w:p>
        </w:tc>
        <w:tc>
          <w:tcPr>
            <w:tcW w:w="75" w:type="dxa"/>
            <w:tcBorders>
              <w:top w:val="outset" w:sz="6" w:space="0" w:color="auto"/>
              <w:left w:val="nil"/>
              <w:bottom w:val="outset" w:sz="6" w:space="0" w:color="auto"/>
              <w:right w:val="outset" w:sz="6" w:space="0" w:color="auto"/>
            </w:tcBorders>
          </w:tcPr>
          <w:p w14:paraId="3BC9D7A1" w14:textId="77777777" w:rsidR="00FF0D26" w:rsidRPr="00035051" w:rsidRDefault="00FF0D26" w:rsidP="00F33B8D">
            <w:pPr>
              <w:spacing w:line="360" w:lineRule="auto"/>
              <w:jc w:val="center"/>
              <w:rPr>
                <w:rFonts w:ascii="GHEA Grapalat" w:hAnsi="GHEA Grapalat"/>
                <w:bCs/>
                <w:sz w:val="24"/>
                <w:szCs w:val="24"/>
                <w:lang w:val="hy-AM"/>
              </w:rPr>
            </w:pPr>
          </w:p>
        </w:tc>
      </w:tr>
      <w:tr w:rsidR="00FF0D26" w:rsidRPr="00D5271D" w14:paraId="40263413" w14:textId="77777777" w:rsidTr="00F33B8D">
        <w:trPr>
          <w:trHeight w:val="765"/>
          <w:tblCellSpacing w:w="0" w:type="dxa"/>
          <w:jc w:val="center"/>
        </w:trPr>
        <w:tc>
          <w:tcPr>
            <w:tcW w:w="6804" w:type="dxa"/>
            <w:tcBorders>
              <w:top w:val="outset" w:sz="6" w:space="0" w:color="auto"/>
              <w:left w:val="outset" w:sz="6" w:space="0" w:color="auto"/>
              <w:bottom w:val="outset" w:sz="6" w:space="0" w:color="auto"/>
              <w:right w:val="outset" w:sz="6" w:space="0" w:color="auto"/>
            </w:tcBorders>
          </w:tcPr>
          <w:p w14:paraId="50666561" w14:textId="77777777" w:rsidR="00FF0D26" w:rsidRPr="00A45ABB" w:rsidRDefault="00FF0D26" w:rsidP="00F33B8D">
            <w:pPr>
              <w:shd w:val="clear" w:color="auto" w:fill="FFFFFF"/>
              <w:spacing w:line="360" w:lineRule="auto"/>
              <w:ind w:left="67" w:right="137" w:firstLine="540"/>
              <w:jc w:val="both"/>
              <w:rPr>
                <w:rFonts w:ascii="GHEA Grapalat" w:hAnsi="GHEA Grapalat"/>
                <w:sz w:val="24"/>
                <w:szCs w:val="24"/>
                <w:shd w:val="clear" w:color="auto" w:fill="FFFFFF"/>
                <w:lang w:val="hy-AM"/>
              </w:rPr>
            </w:pPr>
            <w:r w:rsidRPr="00A45ABB">
              <w:rPr>
                <w:rFonts w:ascii="GHEA Grapalat" w:hAnsi="GHEA Grapalat"/>
                <w:sz w:val="24"/>
                <w:szCs w:val="24"/>
                <w:lang w:val="hy-AM"/>
              </w:rPr>
              <w:lastRenderedPageBreak/>
              <w:t xml:space="preserve">14. </w:t>
            </w:r>
            <w:r w:rsidRPr="00A45ABB">
              <w:rPr>
                <w:rFonts w:ascii="GHEA Grapalat" w:hAnsi="GHEA Grapalat"/>
                <w:sz w:val="24"/>
                <w:szCs w:val="24"/>
                <w:shd w:val="clear" w:color="auto" w:fill="FFFFFF"/>
                <w:lang w:val="hy-AM"/>
              </w:rPr>
              <w:t xml:space="preserve">Լրացուցիչ հստակեցման կարիք ունի Հավելվածի 50-րդ կետով առաջարկվող կարգավորումը, քանի որ հասկանալի չէ, թե ինչպե՞ս և ի՞նչ ընթացակարգով է նախաձեռնողը </w:t>
            </w:r>
            <w:r w:rsidRPr="00A45ABB">
              <w:rPr>
                <w:rFonts w:ascii="GHEA Grapalat" w:hAnsi="GHEA Grapalat"/>
                <w:b/>
                <w:sz w:val="24"/>
                <w:szCs w:val="24"/>
                <w:shd w:val="clear" w:color="auto" w:fill="FFFFFF"/>
                <w:lang w:val="hy-AM"/>
              </w:rPr>
              <w:t xml:space="preserve">տեղեկանալու </w:t>
            </w:r>
            <w:r w:rsidRPr="00A45ABB">
              <w:rPr>
                <w:rFonts w:ascii="GHEA Grapalat" w:hAnsi="GHEA Grapalat"/>
                <w:sz w:val="24"/>
                <w:szCs w:val="24"/>
                <w:lang w:val="hy-AM"/>
              </w:rPr>
              <w:t>համապատասխան</w:t>
            </w:r>
            <w:r w:rsidRPr="00A45ABB">
              <w:rPr>
                <w:rFonts w:ascii="GHEA Grapalat" w:hAnsi="GHEA Grapalat"/>
                <w:sz w:val="24"/>
                <w:szCs w:val="24"/>
                <w:shd w:val="clear" w:color="auto" w:fill="FFFFFF"/>
                <w:lang w:val="hy-AM"/>
              </w:rPr>
              <w:t xml:space="preserve"> պետական փորձաքննական դրական եզրակացության ուժը </w:t>
            </w:r>
            <w:r w:rsidRPr="00A45ABB">
              <w:rPr>
                <w:rFonts w:ascii="GHEA Grapalat" w:hAnsi="GHEA Grapalat"/>
                <w:sz w:val="24"/>
                <w:szCs w:val="24"/>
                <w:shd w:val="clear" w:color="auto" w:fill="FFFFFF"/>
                <w:lang w:val="hy-AM"/>
              </w:rPr>
              <w:lastRenderedPageBreak/>
              <w:t xml:space="preserve">կորցրած լինելու մասին, ինչպես նաև լրացուցիչ խմբագրման կարիք ունի «որևէ գործունեություն </w:t>
            </w:r>
            <w:r w:rsidRPr="00A45ABB">
              <w:rPr>
                <w:rFonts w:ascii="GHEA Grapalat" w:hAnsi="GHEA Grapalat"/>
                <w:b/>
                <w:sz w:val="24"/>
                <w:szCs w:val="24"/>
                <w:shd w:val="clear" w:color="auto" w:fill="FFFFFF"/>
                <w:lang w:val="hy-AM"/>
              </w:rPr>
              <w:t>չիրականացնելուն</w:t>
            </w:r>
            <w:r w:rsidRPr="00A45ABB">
              <w:rPr>
                <w:rFonts w:ascii="GHEA Grapalat" w:hAnsi="GHEA Grapalat"/>
                <w:sz w:val="24"/>
                <w:szCs w:val="24"/>
                <w:shd w:val="clear" w:color="auto" w:fill="FFFFFF"/>
                <w:lang w:val="hy-AM"/>
              </w:rPr>
              <w:t xml:space="preserve">» վերաբերելի դրույթը, քանի որ պարզ չէ, թե գործունեության ի՞նչ ծավալի, քանակի կամ այլ չափելի չափորոշիչների հիման վրա է տեղի ունենալու «նույնականացման» գործընթացը: Բացի այդ, անհրաժեշտ է պարզաբանել, թե ի՞նչ հիմքով և ընթացակարգով է համապատասխան </w:t>
            </w:r>
            <w:r w:rsidRPr="00A45ABB">
              <w:rPr>
                <w:rFonts w:ascii="GHEA Grapalat" w:hAnsi="GHEA Grapalat" w:cs="Cambria Math"/>
                <w:sz w:val="24"/>
                <w:szCs w:val="24"/>
                <w:lang w:val="hy-AM"/>
              </w:rPr>
              <w:t>տեսչական մարմինը իրականացնելու ստուգում՝ որևէ գործունեության իրականացման հավաստումը պարզելու նպատակով:</w:t>
            </w:r>
          </w:p>
          <w:p w14:paraId="034C23AB" w14:textId="77777777" w:rsidR="00FF0D26" w:rsidRPr="00A45ABB" w:rsidRDefault="00FF0D26" w:rsidP="00F33B8D">
            <w:pPr>
              <w:spacing w:after="0" w:line="360" w:lineRule="auto"/>
              <w:ind w:left="67" w:right="137" w:firstLine="540"/>
              <w:jc w:val="both"/>
              <w:rPr>
                <w:rFonts w:ascii="GHEA Grapalat" w:hAnsi="GHEA Grapalat"/>
                <w:sz w:val="24"/>
                <w:szCs w:val="24"/>
                <w:lang w:val="hy-AM"/>
              </w:rPr>
            </w:pPr>
          </w:p>
        </w:tc>
        <w:tc>
          <w:tcPr>
            <w:tcW w:w="4258" w:type="dxa"/>
            <w:gridSpan w:val="2"/>
            <w:tcBorders>
              <w:top w:val="outset" w:sz="6" w:space="0" w:color="auto"/>
              <w:left w:val="outset" w:sz="6" w:space="0" w:color="auto"/>
              <w:bottom w:val="outset" w:sz="6" w:space="0" w:color="auto"/>
              <w:right w:val="nil"/>
            </w:tcBorders>
          </w:tcPr>
          <w:p w14:paraId="1B00FA0A" w14:textId="77777777" w:rsidR="00FF0D26" w:rsidRDefault="00FF0D26" w:rsidP="00F33B8D">
            <w:pPr>
              <w:spacing w:line="360" w:lineRule="auto"/>
              <w:ind w:left="103" w:firstLine="356"/>
              <w:jc w:val="center"/>
              <w:rPr>
                <w:rFonts w:ascii="GHEA Grapalat" w:hAnsi="GHEA Grapalat"/>
                <w:b/>
                <w:bCs/>
                <w:sz w:val="24"/>
                <w:szCs w:val="24"/>
                <w:lang w:val="hy-AM"/>
              </w:rPr>
            </w:pPr>
            <w:r w:rsidRPr="00081205">
              <w:rPr>
                <w:rFonts w:ascii="GHEA Grapalat" w:hAnsi="GHEA Grapalat"/>
                <w:b/>
                <w:bCs/>
                <w:sz w:val="24"/>
                <w:szCs w:val="24"/>
                <w:lang w:val="hy-AM"/>
              </w:rPr>
              <w:lastRenderedPageBreak/>
              <w:t>Ընդունվել է</w:t>
            </w:r>
          </w:p>
          <w:p w14:paraId="0F851DD7" w14:textId="77777777" w:rsidR="00FF0D26" w:rsidRPr="00081205" w:rsidRDefault="00FF0D26" w:rsidP="00F33B8D">
            <w:pPr>
              <w:spacing w:line="360" w:lineRule="auto"/>
              <w:ind w:left="103" w:firstLine="356"/>
              <w:jc w:val="center"/>
              <w:rPr>
                <w:rFonts w:ascii="GHEA Grapalat" w:hAnsi="GHEA Grapalat"/>
                <w:sz w:val="24"/>
                <w:szCs w:val="24"/>
                <w:lang w:val="hy-AM"/>
              </w:rPr>
            </w:pPr>
            <w:r w:rsidRPr="00081205">
              <w:rPr>
                <w:rFonts w:ascii="GHEA Grapalat" w:hAnsi="GHEA Grapalat"/>
                <w:sz w:val="24"/>
                <w:szCs w:val="24"/>
                <w:lang w:val="hy-AM"/>
              </w:rPr>
              <w:t>Հավելվածից հանվել է 50-րդ կետը։</w:t>
            </w:r>
          </w:p>
        </w:tc>
        <w:tc>
          <w:tcPr>
            <w:tcW w:w="75" w:type="dxa"/>
            <w:tcBorders>
              <w:top w:val="outset" w:sz="6" w:space="0" w:color="auto"/>
              <w:left w:val="nil"/>
              <w:bottom w:val="outset" w:sz="6" w:space="0" w:color="auto"/>
              <w:right w:val="outset" w:sz="6" w:space="0" w:color="auto"/>
            </w:tcBorders>
          </w:tcPr>
          <w:p w14:paraId="00D6812C" w14:textId="77777777" w:rsidR="00FF0D26" w:rsidRPr="00295593" w:rsidRDefault="00FF0D26" w:rsidP="00F33B8D">
            <w:pPr>
              <w:spacing w:line="360" w:lineRule="auto"/>
              <w:jc w:val="center"/>
              <w:rPr>
                <w:rFonts w:ascii="GHEA Grapalat" w:hAnsi="GHEA Grapalat"/>
                <w:b/>
                <w:color w:val="FF0000"/>
                <w:sz w:val="24"/>
                <w:szCs w:val="24"/>
                <w:lang w:val="hy-AM"/>
              </w:rPr>
            </w:pPr>
          </w:p>
        </w:tc>
      </w:tr>
      <w:tr w:rsidR="00FF0D26" w:rsidRPr="00D5271D" w14:paraId="796BEB2A" w14:textId="77777777" w:rsidTr="00F33B8D">
        <w:trPr>
          <w:trHeight w:val="765"/>
          <w:tblCellSpacing w:w="0" w:type="dxa"/>
          <w:jc w:val="center"/>
        </w:trPr>
        <w:tc>
          <w:tcPr>
            <w:tcW w:w="6804" w:type="dxa"/>
            <w:tcBorders>
              <w:top w:val="outset" w:sz="6" w:space="0" w:color="auto"/>
              <w:left w:val="outset" w:sz="6" w:space="0" w:color="auto"/>
              <w:bottom w:val="outset" w:sz="6" w:space="0" w:color="auto"/>
              <w:right w:val="outset" w:sz="6" w:space="0" w:color="auto"/>
            </w:tcBorders>
          </w:tcPr>
          <w:p w14:paraId="14A8947F" w14:textId="77777777" w:rsidR="00FF0D26" w:rsidRPr="000D1265" w:rsidRDefault="00FF0D26" w:rsidP="00F33B8D">
            <w:pPr>
              <w:shd w:val="clear" w:color="auto" w:fill="FFFFFF"/>
              <w:spacing w:line="360" w:lineRule="auto"/>
              <w:ind w:left="67" w:right="137" w:firstLine="54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lastRenderedPageBreak/>
              <w:t>15.</w:t>
            </w:r>
            <w:r w:rsidRPr="000D1265">
              <w:rPr>
                <w:rFonts w:ascii="GHEA Grapalat" w:hAnsi="GHEA Grapalat"/>
                <w:sz w:val="24"/>
                <w:szCs w:val="24"/>
                <w:shd w:val="clear" w:color="auto" w:fill="FFFFFF"/>
                <w:lang w:val="hy-AM"/>
              </w:rPr>
              <w:t xml:space="preserve">Անհրաժեշտ է հիմնավորել կամ խմբագրել Հավելվածի 52-րդ կետով առաջարկվող և «30-օրյա ժամկետին» վերաբերելի կարգավորումը </w:t>
            </w:r>
            <w:r w:rsidRPr="000D1265">
              <w:rPr>
                <w:rFonts w:ascii="GHEA Grapalat" w:eastAsia="Times New Roman" w:hAnsi="GHEA Grapalat" w:cs="Times New Roman"/>
                <w:bCs/>
                <w:sz w:val="24"/>
                <w:szCs w:val="24"/>
                <w:lang w:val="hy-AM"/>
              </w:rPr>
              <w:t>(Նախագծին կից ներկայացված ամփոփաթերթում, սույն դիտարկման վերաբերյալ, նշված է. «ընդունվել է», սակայն, ըստ էության, իրացված չէ)</w:t>
            </w:r>
            <w:r w:rsidRPr="000D1265">
              <w:rPr>
                <w:rFonts w:ascii="GHEA Grapalat" w:eastAsia="Times New Roman" w:hAnsi="GHEA Grapalat" w:cs="Times New Roman"/>
                <w:sz w:val="24"/>
                <w:szCs w:val="24"/>
                <w:lang w:val="hy-AM"/>
              </w:rPr>
              <w:t>:</w:t>
            </w:r>
            <w:r w:rsidRPr="000D1265">
              <w:rPr>
                <w:rFonts w:ascii="GHEA Grapalat" w:eastAsia="Times New Roman" w:hAnsi="GHEA Grapalat" w:cs="Times New Roman"/>
                <w:bCs/>
                <w:sz w:val="24"/>
                <w:szCs w:val="24"/>
                <w:lang w:val="hy-AM"/>
              </w:rPr>
              <w:t xml:space="preserve">  </w:t>
            </w:r>
            <w:r w:rsidRPr="000D1265">
              <w:rPr>
                <w:rFonts w:ascii="GHEA Grapalat" w:hAnsi="GHEA Grapalat"/>
                <w:sz w:val="24"/>
                <w:szCs w:val="24"/>
                <w:shd w:val="clear" w:color="auto" w:fill="FFFFFF"/>
                <w:lang w:val="hy-AM"/>
              </w:rPr>
              <w:t xml:space="preserve">  </w:t>
            </w:r>
          </w:p>
          <w:p w14:paraId="2255980B" w14:textId="77777777" w:rsidR="00FF0D26" w:rsidRDefault="00FF0D26" w:rsidP="00F33B8D">
            <w:pPr>
              <w:pStyle w:val="ListParagraph"/>
              <w:spacing w:after="0" w:line="360" w:lineRule="auto"/>
              <w:ind w:left="67" w:right="137" w:firstLine="540"/>
              <w:jc w:val="both"/>
              <w:rPr>
                <w:rFonts w:ascii="GHEA Grapalat" w:hAnsi="GHEA Grapalat"/>
                <w:sz w:val="24"/>
                <w:szCs w:val="24"/>
                <w:lang w:val="hy-AM"/>
              </w:rPr>
            </w:pPr>
          </w:p>
        </w:tc>
        <w:tc>
          <w:tcPr>
            <w:tcW w:w="4258" w:type="dxa"/>
            <w:gridSpan w:val="2"/>
            <w:tcBorders>
              <w:top w:val="outset" w:sz="6" w:space="0" w:color="auto"/>
              <w:left w:val="outset" w:sz="6" w:space="0" w:color="auto"/>
              <w:bottom w:val="outset" w:sz="6" w:space="0" w:color="auto"/>
              <w:right w:val="nil"/>
            </w:tcBorders>
          </w:tcPr>
          <w:p w14:paraId="48B6918C" w14:textId="77777777" w:rsidR="00FF0D26" w:rsidRDefault="00FF0D26" w:rsidP="00F33B8D">
            <w:pPr>
              <w:spacing w:line="360" w:lineRule="auto"/>
              <w:ind w:left="103" w:right="130"/>
              <w:jc w:val="center"/>
              <w:rPr>
                <w:rFonts w:ascii="GHEA Grapalat" w:hAnsi="GHEA Grapalat"/>
                <w:b/>
                <w:sz w:val="24"/>
                <w:szCs w:val="24"/>
                <w:lang w:val="hy-AM"/>
              </w:rPr>
            </w:pPr>
            <w:r>
              <w:rPr>
                <w:rFonts w:ascii="GHEA Grapalat" w:hAnsi="GHEA Grapalat"/>
                <w:b/>
                <w:sz w:val="24"/>
                <w:szCs w:val="24"/>
                <w:lang w:val="hy-AM"/>
              </w:rPr>
              <w:t>Ը</w:t>
            </w:r>
            <w:r w:rsidRPr="000D1265">
              <w:rPr>
                <w:rFonts w:ascii="GHEA Grapalat" w:hAnsi="GHEA Grapalat"/>
                <w:b/>
                <w:sz w:val="24"/>
                <w:szCs w:val="24"/>
                <w:lang w:val="hy-AM"/>
              </w:rPr>
              <w:t>նդունվել</w:t>
            </w:r>
            <w:r>
              <w:rPr>
                <w:rFonts w:ascii="GHEA Grapalat" w:hAnsi="GHEA Grapalat"/>
                <w:b/>
                <w:sz w:val="24"/>
                <w:szCs w:val="24"/>
                <w:lang w:val="hy-AM"/>
              </w:rPr>
              <w:t xml:space="preserve"> է</w:t>
            </w:r>
          </w:p>
          <w:p w14:paraId="1EFA8080" w14:textId="77777777" w:rsidR="00FF0D26" w:rsidRPr="000D1265" w:rsidRDefault="00FF0D26" w:rsidP="00F33B8D">
            <w:pPr>
              <w:spacing w:line="360" w:lineRule="auto"/>
              <w:ind w:left="103" w:right="130"/>
              <w:jc w:val="center"/>
              <w:rPr>
                <w:rFonts w:ascii="GHEA Grapalat" w:hAnsi="GHEA Grapalat"/>
                <w:bCs/>
                <w:sz w:val="24"/>
                <w:szCs w:val="24"/>
                <w:lang w:val="hy-AM"/>
              </w:rPr>
            </w:pPr>
            <w:r>
              <w:rPr>
                <w:rFonts w:ascii="GHEA Grapalat" w:eastAsia="Times New Roman" w:hAnsi="GHEA Grapalat" w:cs="Times New Roman"/>
                <w:bCs/>
                <w:sz w:val="24"/>
                <w:szCs w:val="24"/>
                <w:lang w:val="hy-AM"/>
              </w:rPr>
              <w:t>Հավելվածի  51-րդ կետում «30 աշխատանքային օր» բառերը փոխարինվել են  «10 աշխատանքային օր» բառերով։</w:t>
            </w:r>
          </w:p>
        </w:tc>
        <w:tc>
          <w:tcPr>
            <w:tcW w:w="75" w:type="dxa"/>
            <w:tcBorders>
              <w:top w:val="outset" w:sz="6" w:space="0" w:color="auto"/>
              <w:left w:val="nil"/>
              <w:bottom w:val="outset" w:sz="6" w:space="0" w:color="auto"/>
              <w:right w:val="outset" w:sz="6" w:space="0" w:color="auto"/>
            </w:tcBorders>
          </w:tcPr>
          <w:p w14:paraId="0B2083C6" w14:textId="77777777" w:rsidR="00FF0D26" w:rsidRPr="00035051" w:rsidRDefault="00FF0D26" w:rsidP="00F33B8D">
            <w:pPr>
              <w:spacing w:line="360" w:lineRule="auto"/>
              <w:jc w:val="center"/>
              <w:rPr>
                <w:rFonts w:ascii="GHEA Grapalat" w:hAnsi="GHEA Grapalat"/>
                <w:bCs/>
                <w:sz w:val="24"/>
                <w:szCs w:val="24"/>
                <w:lang w:val="hy-AM"/>
              </w:rPr>
            </w:pPr>
          </w:p>
        </w:tc>
      </w:tr>
      <w:tr w:rsidR="00FF0D26" w:rsidRPr="00D5271D" w14:paraId="0572013D" w14:textId="77777777" w:rsidTr="00F33B8D">
        <w:trPr>
          <w:trHeight w:val="765"/>
          <w:tblCellSpacing w:w="0" w:type="dxa"/>
          <w:jc w:val="center"/>
        </w:trPr>
        <w:tc>
          <w:tcPr>
            <w:tcW w:w="6804" w:type="dxa"/>
            <w:tcBorders>
              <w:top w:val="outset" w:sz="6" w:space="0" w:color="auto"/>
              <w:left w:val="outset" w:sz="6" w:space="0" w:color="auto"/>
              <w:bottom w:val="outset" w:sz="6" w:space="0" w:color="auto"/>
              <w:right w:val="outset" w:sz="6" w:space="0" w:color="auto"/>
            </w:tcBorders>
          </w:tcPr>
          <w:p w14:paraId="3C2998DA" w14:textId="77777777" w:rsidR="00FF0D26" w:rsidRPr="001A6C6D" w:rsidRDefault="00FF0D26" w:rsidP="00F33B8D">
            <w:pPr>
              <w:shd w:val="clear" w:color="auto" w:fill="FFFFFF"/>
              <w:spacing w:after="0" w:line="360" w:lineRule="auto"/>
              <w:ind w:left="67" w:right="137" w:firstLine="540"/>
              <w:jc w:val="both"/>
              <w:rPr>
                <w:rFonts w:ascii="GHEA Grapalat" w:hAnsi="GHEA Grapalat"/>
                <w:sz w:val="24"/>
                <w:szCs w:val="24"/>
                <w:lang w:val="hy-AM"/>
              </w:rPr>
            </w:pPr>
            <w:r>
              <w:rPr>
                <w:rFonts w:ascii="GHEA Grapalat" w:hAnsi="GHEA Grapalat"/>
                <w:sz w:val="24"/>
                <w:szCs w:val="24"/>
                <w:shd w:val="clear" w:color="auto" w:fill="FFFFFF"/>
                <w:lang w:val="hy-AM"/>
              </w:rPr>
              <w:t>16.</w:t>
            </w:r>
            <w:r w:rsidRPr="00722773">
              <w:rPr>
                <w:rFonts w:ascii="GHEA Grapalat" w:hAnsi="GHEA Grapalat"/>
                <w:sz w:val="24"/>
                <w:szCs w:val="24"/>
                <w:shd w:val="clear" w:color="auto" w:fill="FFFFFF"/>
                <w:lang w:val="hy-AM"/>
              </w:rPr>
              <w:t xml:space="preserve">Հստակեցման և խմբագրման կարիք ունի Հավելվածի 54-րդ կետով ներկայացված կարգավորումը, քանի որ պարզ չէ, թե արդյո՞ք խոսքը միայն նոր գործոնի </w:t>
            </w:r>
            <w:r w:rsidRPr="00722773">
              <w:rPr>
                <w:rFonts w:ascii="GHEA Grapalat" w:hAnsi="GHEA Grapalat"/>
                <w:b/>
                <w:sz w:val="24"/>
                <w:szCs w:val="24"/>
                <w:shd w:val="clear" w:color="auto" w:fill="FFFFFF"/>
                <w:lang w:val="hy-AM"/>
              </w:rPr>
              <w:t xml:space="preserve">առաջացման մասին է, </w:t>
            </w:r>
            <w:r w:rsidRPr="00722773">
              <w:rPr>
                <w:rFonts w:ascii="GHEA Grapalat" w:hAnsi="GHEA Grapalat"/>
                <w:sz w:val="24"/>
                <w:szCs w:val="24"/>
                <w:shd w:val="clear" w:color="auto" w:fill="FFFFFF"/>
                <w:lang w:val="hy-AM"/>
              </w:rPr>
              <w:t>թ՞ե այն վերաբերում է նոր գործոնի վերաբերյալ տեղեկատվության ի հայտ գալուն:  Բացի այդ, առաջարկում ենք հստակեցնել, թե ի՞նչ «</w:t>
            </w:r>
            <w:r w:rsidRPr="00722773">
              <w:rPr>
                <w:rFonts w:ascii="GHEA Grapalat" w:hAnsi="GHEA Grapalat"/>
                <w:b/>
                <w:sz w:val="24"/>
                <w:szCs w:val="24"/>
                <w:lang w:val="hy-AM"/>
              </w:rPr>
              <w:t xml:space="preserve">այլ անձանց կողմից՝ իրենց լիազորությունների իրականացման </w:t>
            </w:r>
            <w:r w:rsidRPr="00722773">
              <w:rPr>
                <w:rFonts w:ascii="GHEA Grapalat" w:hAnsi="GHEA Grapalat"/>
                <w:b/>
                <w:sz w:val="24"/>
                <w:szCs w:val="24"/>
                <w:lang w:val="hy-AM"/>
              </w:rPr>
              <w:lastRenderedPageBreak/>
              <w:t>շրջանակներում</w:t>
            </w:r>
            <w:r w:rsidRPr="00722773">
              <w:rPr>
                <w:rFonts w:ascii="GHEA Grapalat" w:hAnsi="GHEA Grapalat"/>
                <w:sz w:val="24"/>
                <w:szCs w:val="24"/>
                <w:shd w:val="clear" w:color="auto" w:fill="FFFFFF"/>
                <w:lang w:val="hy-AM"/>
              </w:rPr>
              <w:t>» տեղեկատվության ներկայացման մասին է խոսքը՝ հնարավոր խնդրահարույց և կամայական իրավիճակներից խուսափելու նպատակով:</w:t>
            </w:r>
          </w:p>
        </w:tc>
        <w:tc>
          <w:tcPr>
            <w:tcW w:w="4258" w:type="dxa"/>
            <w:gridSpan w:val="2"/>
            <w:tcBorders>
              <w:top w:val="outset" w:sz="6" w:space="0" w:color="auto"/>
              <w:left w:val="outset" w:sz="6" w:space="0" w:color="auto"/>
              <w:bottom w:val="outset" w:sz="6" w:space="0" w:color="auto"/>
              <w:right w:val="nil"/>
            </w:tcBorders>
          </w:tcPr>
          <w:p w14:paraId="22D9C0EF" w14:textId="77777777" w:rsidR="00FF0D26" w:rsidRDefault="00FF0D26" w:rsidP="00F33B8D">
            <w:pPr>
              <w:spacing w:line="360" w:lineRule="auto"/>
              <w:ind w:left="103" w:right="130"/>
              <w:jc w:val="center"/>
              <w:rPr>
                <w:rFonts w:ascii="GHEA Grapalat" w:hAnsi="GHEA Grapalat"/>
                <w:b/>
                <w:sz w:val="24"/>
                <w:szCs w:val="24"/>
                <w:lang w:val="hy-AM"/>
              </w:rPr>
            </w:pPr>
            <w:r w:rsidRPr="00417A7C">
              <w:rPr>
                <w:rFonts w:ascii="GHEA Grapalat" w:hAnsi="GHEA Grapalat"/>
                <w:b/>
                <w:sz w:val="24"/>
                <w:szCs w:val="24"/>
                <w:lang w:val="hy-AM"/>
              </w:rPr>
              <w:lastRenderedPageBreak/>
              <w:t>Չի ընդունվել</w:t>
            </w:r>
          </w:p>
          <w:p w14:paraId="16CB4D38" w14:textId="77777777" w:rsidR="00FF0D26" w:rsidRDefault="00FF0D26" w:rsidP="00F33B8D">
            <w:pPr>
              <w:spacing w:line="360" w:lineRule="auto"/>
              <w:ind w:left="103" w:right="130"/>
              <w:jc w:val="both"/>
              <w:rPr>
                <w:rFonts w:ascii="GHEA Grapalat" w:hAnsi="GHEA Grapalat"/>
                <w:bCs/>
                <w:sz w:val="24"/>
                <w:szCs w:val="24"/>
                <w:lang w:val="hy-AM"/>
              </w:rPr>
            </w:pPr>
            <w:r w:rsidRPr="00386579">
              <w:rPr>
                <w:rFonts w:ascii="GHEA Grapalat" w:hAnsi="GHEA Grapalat"/>
                <w:bCs/>
                <w:sz w:val="24"/>
                <w:szCs w:val="24"/>
                <w:lang w:val="hy-AM"/>
              </w:rPr>
              <w:t xml:space="preserve">Օրենքի 20-րդ հոդվածում հստակ նշված է </w:t>
            </w:r>
            <w:r>
              <w:rPr>
                <w:rFonts w:ascii="GHEA Grapalat" w:hAnsi="GHEA Grapalat"/>
                <w:bCs/>
                <w:sz w:val="24"/>
                <w:szCs w:val="24"/>
                <w:lang w:val="hy-AM"/>
              </w:rPr>
              <w:t xml:space="preserve">շրջակա միջավայրի նոր գործոն առաջանալու հանգամանքը, իսկ 53-րդ կետում արդեն հստակեցվում և մանրամասն ներկայացվում է նոր գործոնի </w:t>
            </w:r>
            <w:r>
              <w:rPr>
                <w:rFonts w:ascii="GHEA Grapalat" w:hAnsi="GHEA Grapalat"/>
                <w:bCs/>
                <w:sz w:val="24"/>
                <w:szCs w:val="24"/>
                <w:lang w:val="hy-AM"/>
              </w:rPr>
              <w:lastRenderedPageBreak/>
              <w:t>վերաբերյալ տեղեկատվությանը տիրապետող անձանց ու մարմինների շրջանակները և լիազոր մարմնի կողմից դրանք ստանալուց հետո ուսումնասիրելու ժամանակահատվածը։</w:t>
            </w:r>
          </w:p>
          <w:p w14:paraId="105E2042" w14:textId="77777777" w:rsidR="00FF0D26" w:rsidRPr="00EB6635" w:rsidRDefault="00FF0D26" w:rsidP="00F33B8D">
            <w:pPr>
              <w:spacing w:line="360" w:lineRule="auto"/>
              <w:ind w:left="103" w:right="130"/>
              <w:jc w:val="both"/>
              <w:rPr>
                <w:rFonts w:ascii="GHEA Grapalat" w:hAnsi="GHEA Grapalat"/>
                <w:bCs/>
                <w:sz w:val="24"/>
                <w:szCs w:val="24"/>
                <w:lang w:val="hy-AM"/>
              </w:rPr>
            </w:pPr>
            <w:r>
              <w:rPr>
                <w:rFonts w:ascii="GHEA Grapalat" w:hAnsi="GHEA Grapalat"/>
                <w:bCs/>
                <w:sz w:val="24"/>
                <w:szCs w:val="24"/>
                <w:lang w:val="hy-AM"/>
              </w:rPr>
              <w:t xml:space="preserve">      Ինչ վերաբերվում է «այլ անձանց» եզրույթի կիրառությանը նշված կետի շրջանակներում, ապա «</w:t>
            </w:r>
            <w:r w:rsidRPr="00722773">
              <w:rPr>
                <w:rFonts w:ascii="GHEA Grapalat" w:hAnsi="GHEA Grapalat"/>
                <w:b/>
                <w:sz w:val="24"/>
                <w:szCs w:val="24"/>
                <w:lang w:val="hy-AM"/>
              </w:rPr>
              <w:t>իրենց լիազորությունների իրականացման շրջանակներում</w:t>
            </w:r>
            <w:r>
              <w:rPr>
                <w:rFonts w:ascii="GHEA Grapalat" w:hAnsi="GHEA Grapalat"/>
                <w:b/>
                <w:sz w:val="24"/>
                <w:szCs w:val="24"/>
                <w:lang w:val="hy-AM"/>
              </w:rPr>
              <w:t xml:space="preserve">» </w:t>
            </w:r>
            <w:r>
              <w:rPr>
                <w:rFonts w:ascii="GHEA Grapalat" w:hAnsi="GHEA Grapalat"/>
                <w:bCs/>
                <w:sz w:val="24"/>
                <w:szCs w:val="24"/>
                <w:lang w:val="hy-AM"/>
              </w:rPr>
              <w:t>արտահայտությունը մանրամասնում է այդ անձանց շրջանակը, օրինակ ՀՀ Գիտությունների Ազգային Ակադեմիան, Հասարակական կազմակերպությունները, իրավաբանական անձինք և այլն։</w:t>
            </w:r>
          </w:p>
        </w:tc>
        <w:tc>
          <w:tcPr>
            <w:tcW w:w="75" w:type="dxa"/>
            <w:tcBorders>
              <w:top w:val="outset" w:sz="6" w:space="0" w:color="auto"/>
              <w:left w:val="nil"/>
              <w:bottom w:val="outset" w:sz="6" w:space="0" w:color="auto"/>
              <w:right w:val="outset" w:sz="6" w:space="0" w:color="auto"/>
            </w:tcBorders>
          </w:tcPr>
          <w:p w14:paraId="06083F53" w14:textId="77777777" w:rsidR="00FF0D26" w:rsidRPr="00035051" w:rsidRDefault="00FF0D26" w:rsidP="00F33B8D">
            <w:pPr>
              <w:spacing w:line="360" w:lineRule="auto"/>
              <w:jc w:val="center"/>
              <w:rPr>
                <w:rFonts w:ascii="GHEA Grapalat" w:hAnsi="GHEA Grapalat"/>
                <w:bCs/>
                <w:sz w:val="24"/>
                <w:szCs w:val="24"/>
                <w:lang w:val="hy-AM"/>
              </w:rPr>
            </w:pPr>
          </w:p>
        </w:tc>
      </w:tr>
      <w:tr w:rsidR="00FF0D26" w:rsidRPr="00D5271D" w14:paraId="6440A522" w14:textId="77777777" w:rsidTr="00F33B8D">
        <w:trPr>
          <w:trHeight w:val="765"/>
          <w:tblCellSpacing w:w="0" w:type="dxa"/>
          <w:jc w:val="center"/>
        </w:trPr>
        <w:tc>
          <w:tcPr>
            <w:tcW w:w="6804" w:type="dxa"/>
            <w:tcBorders>
              <w:top w:val="outset" w:sz="6" w:space="0" w:color="auto"/>
              <w:left w:val="outset" w:sz="6" w:space="0" w:color="auto"/>
              <w:bottom w:val="outset" w:sz="6" w:space="0" w:color="auto"/>
              <w:right w:val="outset" w:sz="6" w:space="0" w:color="auto"/>
            </w:tcBorders>
          </w:tcPr>
          <w:p w14:paraId="01A6297A" w14:textId="77777777" w:rsidR="00FF0D26" w:rsidRPr="0085655F" w:rsidRDefault="00FF0D26" w:rsidP="00F33B8D">
            <w:pPr>
              <w:shd w:val="clear" w:color="auto" w:fill="FFFFFF"/>
              <w:spacing w:after="0" w:line="360" w:lineRule="auto"/>
              <w:ind w:left="67" w:right="137" w:firstLine="540"/>
              <w:jc w:val="both"/>
              <w:rPr>
                <w:rFonts w:ascii="GHEA Grapalat" w:hAnsi="GHEA Grapalat"/>
                <w:sz w:val="24"/>
                <w:szCs w:val="24"/>
                <w:lang w:val="hy-AM"/>
              </w:rPr>
            </w:pPr>
            <w:r>
              <w:rPr>
                <w:rFonts w:ascii="GHEA Grapalat" w:hAnsi="GHEA Grapalat"/>
                <w:sz w:val="24"/>
                <w:szCs w:val="24"/>
                <w:shd w:val="clear" w:color="auto" w:fill="FFFFFF"/>
                <w:lang w:val="hy-AM"/>
              </w:rPr>
              <w:lastRenderedPageBreak/>
              <w:t>17.</w:t>
            </w:r>
            <w:r w:rsidRPr="0085655F">
              <w:rPr>
                <w:rFonts w:ascii="GHEA Grapalat" w:hAnsi="GHEA Grapalat"/>
                <w:sz w:val="24"/>
                <w:szCs w:val="24"/>
                <w:shd w:val="clear" w:color="auto" w:fill="FFFFFF"/>
                <w:lang w:val="hy-AM"/>
              </w:rPr>
              <w:t xml:space="preserve">Անհրաժեշտ է լրացուցիչ հստակեցնել, թե ի՞նչ «տեղեկատվության ուսումնասիրության աշխատանքների» մասին է խոսքը Հավելվածի 55-րդ կետում, ո՞ւմ կողմից և ի՞նչ ընթացակարգով և ժամկետներում պետք է նախաձեռնվեն ու իրականացվեն այդ աշխատանքները՝ որոնց պետք է մասնակցի նաև Lիազոր մարմինը, արդյո՞ք գործընթացը ենթադրում է նաև «դաշտային աշխատանքներ» և այլն: Բացի այդ, պարզ չէ, թե ի՞նչ </w:t>
            </w:r>
            <w:r w:rsidRPr="0085655F">
              <w:rPr>
                <w:rFonts w:ascii="GHEA Grapalat" w:hAnsi="GHEA Grapalat"/>
                <w:sz w:val="24"/>
                <w:szCs w:val="24"/>
                <w:shd w:val="clear" w:color="auto" w:fill="FFFFFF"/>
                <w:lang w:val="hy-AM"/>
              </w:rPr>
              <w:lastRenderedPageBreak/>
              <w:t>հետագա ընթացակարգ է գործելու ն</w:t>
            </w:r>
            <w:r w:rsidRPr="0085655F">
              <w:rPr>
                <w:rFonts w:ascii="GHEA Grapalat" w:hAnsi="GHEA Grapalat"/>
                <w:sz w:val="24"/>
                <w:szCs w:val="24"/>
                <w:lang w:val="hy-AM"/>
              </w:rPr>
              <w:t>ախաձեռնողի կողմից 10 աշխատանքային օրվա ընթացքում Լիազոր մարմին իր դիրքորոշումը, պատճառաբանությունները և հիմնավորումները չներկայացնելու դեպքում:</w:t>
            </w:r>
          </w:p>
          <w:p w14:paraId="5E91D628" w14:textId="77777777" w:rsidR="00FF0D26" w:rsidRDefault="00FF0D26" w:rsidP="00F33B8D">
            <w:pPr>
              <w:pStyle w:val="ListParagraph"/>
              <w:spacing w:after="0" w:line="360" w:lineRule="auto"/>
              <w:ind w:left="67" w:right="137" w:firstLine="540"/>
              <w:jc w:val="both"/>
              <w:rPr>
                <w:rFonts w:ascii="GHEA Grapalat" w:hAnsi="GHEA Grapalat"/>
                <w:sz w:val="24"/>
                <w:szCs w:val="24"/>
                <w:lang w:val="hy-AM"/>
              </w:rPr>
            </w:pPr>
          </w:p>
        </w:tc>
        <w:tc>
          <w:tcPr>
            <w:tcW w:w="4258" w:type="dxa"/>
            <w:gridSpan w:val="2"/>
            <w:tcBorders>
              <w:top w:val="outset" w:sz="6" w:space="0" w:color="auto"/>
              <w:left w:val="outset" w:sz="6" w:space="0" w:color="auto"/>
              <w:bottom w:val="outset" w:sz="6" w:space="0" w:color="auto"/>
              <w:right w:val="nil"/>
            </w:tcBorders>
          </w:tcPr>
          <w:p w14:paraId="1BD19626" w14:textId="77777777" w:rsidR="00FF0D26" w:rsidRDefault="00FF0D26" w:rsidP="00F33B8D">
            <w:pPr>
              <w:spacing w:line="360" w:lineRule="auto"/>
              <w:ind w:left="103" w:right="130" w:firstLine="362"/>
              <w:jc w:val="center"/>
              <w:rPr>
                <w:rFonts w:ascii="GHEA Grapalat" w:hAnsi="GHEA Grapalat"/>
                <w:b/>
                <w:sz w:val="24"/>
                <w:szCs w:val="24"/>
                <w:lang w:val="hy-AM"/>
              </w:rPr>
            </w:pPr>
            <w:r w:rsidRPr="0085655F">
              <w:rPr>
                <w:rFonts w:ascii="GHEA Grapalat" w:hAnsi="GHEA Grapalat"/>
                <w:b/>
                <w:sz w:val="24"/>
                <w:szCs w:val="24"/>
                <w:lang w:val="hy-AM"/>
              </w:rPr>
              <w:lastRenderedPageBreak/>
              <w:t>Չի ընդունվել</w:t>
            </w:r>
          </w:p>
          <w:p w14:paraId="5279F809" w14:textId="77777777" w:rsidR="00FF0D26" w:rsidRDefault="00FF0D26" w:rsidP="00FF0D26">
            <w:pPr>
              <w:pStyle w:val="ListParagraph"/>
              <w:numPr>
                <w:ilvl w:val="0"/>
                <w:numId w:val="15"/>
              </w:numPr>
              <w:spacing w:line="360" w:lineRule="auto"/>
              <w:ind w:left="103" w:right="130" w:firstLine="362"/>
              <w:jc w:val="both"/>
              <w:rPr>
                <w:rFonts w:ascii="GHEA Grapalat" w:hAnsi="GHEA Grapalat"/>
                <w:sz w:val="24"/>
                <w:szCs w:val="24"/>
                <w:shd w:val="clear" w:color="auto" w:fill="FFFFFF"/>
                <w:lang w:val="hy-AM"/>
              </w:rPr>
            </w:pPr>
            <w:r w:rsidRPr="00A93914">
              <w:rPr>
                <w:rFonts w:ascii="GHEA Grapalat" w:hAnsi="GHEA Grapalat"/>
                <w:bCs/>
                <w:sz w:val="24"/>
                <w:szCs w:val="24"/>
                <w:lang w:val="hy-AM"/>
              </w:rPr>
              <w:t>Ակնհայտ է, որ Հավելվածի 5</w:t>
            </w:r>
            <w:r>
              <w:rPr>
                <w:rFonts w:ascii="GHEA Grapalat" w:hAnsi="GHEA Grapalat"/>
                <w:bCs/>
                <w:sz w:val="24"/>
                <w:szCs w:val="24"/>
                <w:lang w:val="hy-AM"/>
              </w:rPr>
              <w:t>4</w:t>
            </w:r>
            <w:r w:rsidRPr="00A93914">
              <w:rPr>
                <w:rFonts w:ascii="GHEA Grapalat" w:hAnsi="GHEA Grapalat"/>
                <w:bCs/>
                <w:sz w:val="24"/>
                <w:szCs w:val="24"/>
                <w:lang w:val="hy-AM"/>
              </w:rPr>
              <w:t xml:space="preserve">-րդ կետում նշված </w:t>
            </w:r>
            <w:r w:rsidRPr="00A93914">
              <w:rPr>
                <w:rFonts w:ascii="GHEA Grapalat" w:hAnsi="GHEA Grapalat"/>
                <w:sz w:val="24"/>
                <w:szCs w:val="24"/>
                <w:shd w:val="clear" w:color="auto" w:fill="FFFFFF"/>
                <w:lang w:val="hy-AM"/>
              </w:rPr>
              <w:t xml:space="preserve">«տեղեկատվության ուսումնասիրության աշխատանքները» վերաբերում է </w:t>
            </w:r>
            <w:r w:rsidRPr="00A93914">
              <w:rPr>
                <w:rFonts w:ascii="GHEA Grapalat" w:hAnsi="GHEA Grapalat"/>
                <w:bCs/>
                <w:sz w:val="24"/>
                <w:szCs w:val="24"/>
                <w:lang w:val="hy-AM"/>
              </w:rPr>
              <w:t>Հավելվածի 5</w:t>
            </w:r>
            <w:r>
              <w:rPr>
                <w:rFonts w:ascii="GHEA Grapalat" w:hAnsi="GHEA Grapalat"/>
                <w:bCs/>
                <w:sz w:val="24"/>
                <w:szCs w:val="24"/>
                <w:lang w:val="hy-AM"/>
              </w:rPr>
              <w:t>3</w:t>
            </w:r>
            <w:r w:rsidRPr="00A93914">
              <w:rPr>
                <w:rFonts w:ascii="GHEA Grapalat" w:hAnsi="GHEA Grapalat"/>
                <w:bCs/>
                <w:sz w:val="24"/>
                <w:szCs w:val="24"/>
                <w:lang w:val="hy-AM"/>
              </w:rPr>
              <w:t xml:space="preserve">-րդ կետի 1-ին նախադասությամբ սահմանված </w:t>
            </w:r>
            <w:r w:rsidRPr="00A93914">
              <w:rPr>
                <w:rFonts w:ascii="GHEA Grapalat" w:hAnsi="GHEA Grapalat"/>
                <w:bCs/>
                <w:sz w:val="24"/>
                <w:szCs w:val="24"/>
                <w:lang w:val="hy-AM"/>
              </w:rPr>
              <w:lastRenderedPageBreak/>
              <w:t xml:space="preserve">«Շրջակա միջավայրի նոր գործոն առաջանալու վերաբերյալ տեղեկատվությունը </w:t>
            </w:r>
            <w:r w:rsidRPr="009A6A48">
              <w:rPr>
                <w:rFonts w:ascii="GHEA Grapalat" w:hAnsi="GHEA Grapalat"/>
                <w:sz w:val="24"/>
                <w:szCs w:val="24"/>
                <w:lang w:val="hy-AM"/>
              </w:rPr>
              <w:t xml:space="preserve">հայտնի դառնալու օրվանից հետո եռամսյա ժամկետում Լիազոր մարմինն ուսումնասիրում է շրջակա միջավայրի նոր գործոնի առաջացման վերաբերյալ տեղեկատվությունը» </w:t>
            </w:r>
            <w:r w:rsidRPr="00A93914">
              <w:rPr>
                <w:rFonts w:ascii="GHEA Grapalat" w:hAnsi="GHEA Grapalat"/>
                <w:sz w:val="24"/>
                <w:szCs w:val="24"/>
                <w:shd w:val="clear" w:color="auto" w:fill="FFFFFF"/>
                <w:lang w:val="hy-AM"/>
              </w:rPr>
              <w:t>կարգավորմանը։</w:t>
            </w:r>
          </w:p>
          <w:p w14:paraId="2C2D4F02" w14:textId="77777777" w:rsidR="00FF0D26" w:rsidRDefault="00FF0D26" w:rsidP="00FF0D26">
            <w:pPr>
              <w:pStyle w:val="ListParagraph"/>
              <w:numPr>
                <w:ilvl w:val="0"/>
                <w:numId w:val="15"/>
              </w:numPr>
              <w:spacing w:line="360" w:lineRule="auto"/>
              <w:ind w:left="103" w:right="130" w:firstLine="362"/>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Ուսումնասիրման գործընթացը ենթադրում է այն ամբողջ գործիքակազմը, որոնք ունեն վարչական մարմինները վարչական վարույթի ժամանակ, (այդ թվում՝ նաև տեղում զննում իրականացնելը), ուստի վարչական վարույթի մաս կազմող գործողություններն առանձին Կարգով սահմանելու անհրաժեշտությունը բացակայում է առավել,</w:t>
            </w:r>
          </w:p>
          <w:p w14:paraId="613CBC1E" w14:textId="77777777" w:rsidR="00FF0D26" w:rsidRPr="00A93914" w:rsidRDefault="00FF0D26" w:rsidP="00FF0D26">
            <w:pPr>
              <w:pStyle w:val="ListParagraph"/>
              <w:numPr>
                <w:ilvl w:val="0"/>
                <w:numId w:val="15"/>
              </w:numPr>
              <w:spacing w:line="360" w:lineRule="auto"/>
              <w:ind w:left="103" w:right="130" w:firstLine="362"/>
              <w:jc w:val="both"/>
              <w:rPr>
                <w:rFonts w:ascii="GHEA Grapalat" w:hAnsi="GHEA Grapalat"/>
                <w:sz w:val="24"/>
                <w:szCs w:val="24"/>
                <w:shd w:val="clear" w:color="auto" w:fill="FFFFFF"/>
                <w:lang w:val="hy-AM"/>
              </w:rPr>
            </w:pPr>
            <w:r w:rsidRPr="0085655F">
              <w:rPr>
                <w:rFonts w:ascii="GHEA Grapalat" w:hAnsi="GHEA Grapalat"/>
                <w:sz w:val="24"/>
                <w:szCs w:val="24"/>
                <w:shd w:val="clear" w:color="auto" w:fill="FFFFFF"/>
                <w:lang w:val="hy-AM"/>
              </w:rPr>
              <w:t>ն</w:t>
            </w:r>
            <w:r w:rsidRPr="0085655F">
              <w:rPr>
                <w:rFonts w:ascii="GHEA Grapalat" w:hAnsi="GHEA Grapalat"/>
                <w:sz w:val="24"/>
                <w:szCs w:val="24"/>
                <w:lang w:val="hy-AM"/>
              </w:rPr>
              <w:t xml:space="preserve">ախաձեռնողի կողմից 10 աշխատանքային օրվա ընթացքում Լիազոր մարմին իր դիրքորոշումը, պատճառաբանությունները և </w:t>
            </w:r>
            <w:r w:rsidRPr="0085655F">
              <w:rPr>
                <w:rFonts w:ascii="GHEA Grapalat" w:hAnsi="GHEA Grapalat"/>
                <w:sz w:val="24"/>
                <w:szCs w:val="24"/>
                <w:lang w:val="hy-AM"/>
              </w:rPr>
              <w:lastRenderedPageBreak/>
              <w:t xml:space="preserve">հիմնավորումները </w:t>
            </w:r>
            <w:r>
              <w:rPr>
                <w:rFonts w:ascii="GHEA Grapalat" w:hAnsi="GHEA Grapalat"/>
                <w:sz w:val="24"/>
                <w:szCs w:val="24"/>
                <w:lang w:val="hy-AM"/>
              </w:rPr>
              <w:t xml:space="preserve">ներկայացնելու դրույթը սահմանվել է՝ ապահովելու համար նախաձեռնողի՝ լսված լինելու իրավունքը, որպեսզի վերջինս </w:t>
            </w:r>
            <w:r w:rsidRPr="00A93914">
              <w:rPr>
                <w:rFonts w:ascii="GHEA Grapalat" w:hAnsi="GHEA Grapalat"/>
                <w:sz w:val="24"/>
                <w:szCs w:val="24"/>
                <w:lang w:val="hy-AM"/>
              </w:rPr>
              <w:t xml:space="preserve">հնարավորություն ունենա </w:t>
            </w:r>
            <w:r w:rsidRPr="00A93914">
              <w:rPr>
                <w:rFonts w:ascii="GHEA Grapalat" w:hAnsi="GHEA Grapalat"/>
                <w:color w:val="000000"/>
                <w:sz w:val="24"/>
                <w:szCs w:val="24"/>
                <w:shd w:val="clear" w:color="auto" w:fill="FFFFFF"/>
                <w:lang w:val="hy-AM"/>
              </w:rPr>
              <w:t>արտահայտվելու վարույթում քննարկվող փաստական հանգամանքների վերաբերյալ</w:t>
            </w:r>
            <w:r>
              <w:rPr>
                <w:rFonts w:ascii="GHEA Grapalat" w:hAnsi="GHEA Grapalat"/>
                <w:sz w:val="24"/>
                <w:szCs w:val="24"/>
                <w:lang w:val="hy-AM"/>
              </w:rPr>
              <w:t>, հետևաբար, նախաձեռնողի կողմից լսված լինելու իր իրավունքիը և իրացնելու, և իրացումից հրաժարվելու դեպքում գործելու է 56-րդ կետով սահմանված կարգավորումը։</w:t>
            </w:r>
          </w:p>
          <w:p w14:paraId="7209B42C" w14:textId="77777777" w:rsidR="00FF0D26" w:rsidRDefault="00FF0D26" w:rsidP="00F33B8D">
            <w:pPr>
              <w:spacing w:line="360" w:lineRule="auto"/>
              <w:ind w:left="103" w:right="130" w:firstLine="362"/>
              <w:jc w:val="both"/>
              <w:rPr>
                <w:rFonts w:ascii="GHEA Grapalat" w:hAnsi="GHEA Grapalat"/>
                <w:bCs/>
                <w:sz w:val="24"/>
                <w:szCs w:val="24"/>
                <w:lang w:val="hy-AM"/>
              </w:rPr>
            </w:pPr>
          </w:p>
          <w:p w14:paraId="7951DDB0" w14:textId="77777777" w:rsidR="00FF0D26" w:rsidRPr="000B32FE" w:rsidRDefault="00FF0D26" w:rsidP="00F33B8D">
            <w:pPr>
              <w:spacing w:line="360" w:lineRule="auto"/>
              <w:ind w:left="103" w:right="130" w:firstLine="362"/>
              <w:jc w:val="both"/>
              <w:rPr>
                <w:rFonts w:ascii="Cambria Math" w:hAnsi="Cambria Math"/>
                <w:b/>
                <w:sz w:val="24"/>
                <w:szCs w:val="24"/>
                <w:lang w:val="hy-AM"/>
              </w:rPr>
            </w:pPr>
          </w:p>
        </w:tc>
        <w:tc>
          <w:tcPr>
            <w:tcW w:w="75" w:type="dxa"/>
            <w:tcBorders>
              <w:top w:val="outset" w:sz="6" w:space="0" w:color="auto"/>
              <w:left w:val="nil"/>
              <w:bottom w:val="outset" w:sz="6" w:space="0" w:color="auto"/>
              <w:right w:val="outset" w:sz="6" w:space="0" w:color="auto"/>
            </w:tcBorders>
          </w:tcPr>
          <w:p w14:paraId="54B2A3BE" w14:textId="77777777" w:rsidR="00FF0D26" w:rsidRPr="00035051" w:rsidRDefault="00FF0D26" w:rsidP="00F33B8D">
            <w:pPr>
              <w:spacing w:line="360" w:lineRule="auto"/>
              <w:jc w:val="center"/>
              <w:rPr>
                <w:rFonts w:ascii="GHEA Grapalat" w:hAnsi="GHEA Grapalat"/>
                <w:bCs/>
                <w:sz w:val="24"/>
                <w:szCs w:val="24"/>
                <w:lang w:val="hy-AM"/>
              </w:rPr>
            </w:pPr>
          </w:p>
        </w:tc>
      </w:tr>
      <w:tr w:rsidR="00FF0D26" w14:paraId="64CD9EB9" w14:textId="77777777" w:rsidTr="00F33B8D">
        <w:trPr>
          <w:gridAfter w:val="1"/>
          <w:wAfter w:w="75" w:type="dxa"/>
          <w:trHeight w:val="149"/>
          <w:tblCellSpacing w:w="0" w:type="dxa"/>
          <w:jc w:val="center"/>
        </w:trPr>
        <w:tc>
          <w:tcPr>
            <w:tcW w:w="6821" w:type="dxa"/>
            <w:gridSpan w:val="2"/>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1F0C05E2" w14:textId="77777777" w:rsidR="00FF0D26" w:rsidRPr="004430FD" w:rsidRDefault="00FF0D26" w:rsidP="00F33B8D">
            <w:pPr>
              <w:spacing w:line="360" w:lineRule="auto"/>
              <w:ind w:left="103" w:right="130" w:firstLine="540"/>
              <w:jc w:val="center"/>
              <w:rPr>
                <w:rFonts w:ascii="GHEA Grapalat" w:hAnsi="GHEA Grapalat"/>
                <w:b/>
                <w:sz w:val="24"/>
                <w:szCs w:val="24"/>
                <w:lang w:val="hy-AM"/>
              </w:rPr>
            </w:pPr>
            <w:r>
              <w:rPr>
                <w:rFonts w:ascii="GHEA Grapalat" w:hAnsi="GHEA Grapalat"/>
                <w:b/>
                <w:sz w:val="24"/>
                <w:szCs w:val="24"/>
                <w:lang w:val="hy-AM"/>
              </w:rPr>
              <w:lastRenderedPageBreak/>
              <w:t xml:space="preserve">2. </w:t>
            </w:r>
            <w:r w:rsidRPr="004430FD">
              <w:rPr>
                <w:rFonts w:ascii="GHEA Grapalat" w:hAnsi="GHEA Grapalat"/>
                <w:b/>
                <w:sz w:val="24"/>
                <w:szCs w:val="24"/>
                <w:lang w:val="hy-AM"/>
              </w:rPr>
              <w:t>Վարչապետի աշխատակազմի տեսչական մարմինների աշխատանքների համակարգման գրասենյակ</w:t>
            </w:r>
          </w:p>
        </w:tc>
        <w:tc>
          <w:tcPr>
            <w:tcW w:w="424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B4A8499" w14:textId="77777777" w:rsidR="00FF0D26" w:rsidRDefault="00FF0D26" w:rsidP="00F33B8D">
            <w:pPr>
              <w:spacing w:line="360" w:lineRule="auto"/>
              <w:ind w:left="103" w:right="130"/>
              <w:jc w:val="center"/>
              <w:rPr>
                <w:rFonts w:ascii="GHEA Grapalat" w:hAnsi="GHEA Grapalat"/>
                <w:b/>
                <w:sz w:val="24"/>
                <w:szCs w:val="24"/>
                <w:lang w:val="hy-AM"/>
              </w:rPr>
            </w:pPr>
            <w:r>
              <w:rPr>
                <w:rFonts w:ascii="GHEA Grapalat" w:hAnsi="GHEA Grapalat"/>
                <w:b/>
                <w:sz w:val="24"/>
                <w:szCs w:val="24"/>
                <w:lang w:val="hy-AM"/>
              </w:rPr>
              <w:t>12.03.2024թ.</w:t>
            </w:r>
          </w:p>
        </w:tc>
      </w:tr>
      <w:tr w:rsidR="00FF0D26" w14:paraId="2376470D" w14:textId="77777777" w:rsidTr="00F33B8D">
        <w:trPr>
          <w:gridAfter w:val="1"/>
          <w:wAfter w:w="75" w:type="dxa"/>
          <w:trHeight w:val="434"/>
          <w:tblCellSpacing w:w="0" w:type="dxa"/>
          <w:jc w:val="center"/>
        </w:trPr>
        <w:tc>
          <w:tcPr>
            <w:tcW w:w="6821" w:type="dxa"/>
            <w:gridSpan w:val="2"/>
            <w:vMerge/>
            <w:tcBorders>
              <w:top w:val="outset" w:sz="6" w:space="0" w:color="auto"/>
              <w:left w:val="outset" w:sz="6" w:space="0" w:color="auto"/>
              <w:bottom w:val="outset" w:sz="6" w:space="0" w:color="auto"/>
              <w:right w:val="outset" w:sz="6" w:space="0" w:color="auto"/>
            </w:tcBorders>
            <w:vAlign w:val="center"/>
            <w:hideMark/>
          </w:tcPr>
          <w:p w14:paraId="3F4F0170" w14:textId="77777777" w:rsidR="00FF0D26" w:rsidRDefault="00FF0D26" w:rsidP="00F33B8D">
            <w:pPr>
              <w:spacing w:after="0"/>
              <w:ind w:left="103" w:right="130" w:firstLine="540"/>
              <w:rPr>
                <w:rFonts w:ascii="GHEA Grapalat" w:hAnsi="GHEA Grapalat"/>
                <w:b/>
                <w:sz w:val="24"/>
                <w:szCs w:val="24"/>
                <w:lang w:val="hy-AM"/>
              </w:rPr>
            </w:pPr>
          </w:p>
        </w:tc>
        <w:tc>
          <w:tcPr>
            <w:tcW w:w="4241"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4F7048C" w14:textId="77777777" w:rsidR="00FF0D26" w:rsidRDefault="00FF0D26" w:rsidP="00F33B8D">
            <w:pPr>
              <w:spacing w:line="360" w:lineRule="auto"/>
              <w:ind w:left="103" w:right="130"/>
              <w:jc w:val="center"/>
              <w:rPr>
                <w:rFonts w:ascii="GHEA Grapalat" w:hAnsi="GHEA Grapalat"/>
                <w:b/>
                <w:sz w:val="24"/>
                <w:szCs w:val="24"/>
                <w:lang w:val="hy-AM"/>
              </w:rPr>
            </w:pPr>
            <w:r w:rsidRPr="00035051">
              <w:rPr>
                <w:rFonts w:ascii="GHEA Grapalat" w:hAnsi="GHEA Grapalat"/>
                <w:b/>
                <w:sz w:val="24"/>
                <w:szCs w:val="24"/>
              </w:rPr>
              <w:t xml:space="preserve">N </w:t>
            </w:r>
            <w:r w:rsidRPr="00035051">
              <w:rPr>
                <w:rFonts w:ascii="GHEA Grapalat" w:hAnsi="GHEA Grapalat"/>
                <w:b/>
                <w:sz w:val="24"/>
                <w:szCs w:val="24"/>
                <w:lang w:val="hy-AM"/>
              </w:rPr>
              <w:t>02/12.23/</w:t>
            </w:r>
            <w:r>
              <w:rPr>
                <w:rFonts w:ascii="GHEA Grapalat" w:hAnsi="GHEA Grapalat"/>
                <w:b/>
                <w:sz w:val="24"/>
                <w:szCs w:val="24"/>
                <w:lang w:val="hy-AM"/>
              </w:rPr>
              <w:t>8994</w:t>
            </w:r>
          </w:p>
        </w:tc>
      </w:tr>
      <w:tr w:rsidR="00FF0D26" w:rsidRPr="00D5271D" w14:paraId="0E234010" w14:textId="77777777" w:rsidTr="00F33B8D">
        <w:trPr>
          <w:gridAfter w:val="1"/>
          <w:wAfter w:w="75" w:type="dxa"/>
          <w:trHeight w:val="765"/>
          <w:tblCellSpacing w:w="0" w:type="dxa"/>
          <w:jc w:val="center"/>
        </w:trPr>
        <w:tc>
          <w:tcPr>
            <w:tcW w:w="6804" w:type="dxa"/>
            <w:tcBorders>
              <w:top w:val="outset" w:sz="6" w:space="0" w:color="auto"/>
              <w:left w:val="outset" w:sz="6" w:space="0" w:color="auto"/>
              <w:bottom w:val="outset" w:sz="6" w:space="0" w:color="auto"/>
              <w:right w:val="outset" w:sz="6" w:space="0" w:color="auto"/>
            </w:tcBorders>
          </w:tcPr>
          <w:p w14:paraId="0B908F8C" w14:textId="77777777" w:rsidR="00FF0D26" w:rsidRDefault="00FF0D26" w:rsidP="00F33B8D">
            <w:pPr>
              <w:shd w:val="clear" w:color="auto" w:fill="FFFFFF"/>
              <w:spacing w:after="0" w:line="360" w:lineRule="auto"/>
              <w:ind w:left="67" w:right="137" w:firstLine="540"/>
              <w:jc w:val="center"/>
              <w:rPr>
                <w:rStyle w:val="Strong"/>
                <w:rFonts w:ascii="GHEA Grapalat" w:hAnsi="GHEA Grapalat" w:cs="Arial"/>
                <w:sz w:val="24"/>
                <w:szCs w:val="24"/>
                <w:lang w:val="hy-AM"/>
              </w:rPr>
            </w:pPr>
            <w:r>
              <w:rPr>
                <w:rStyle w:val="Strong"/>
                <w:rFonts w:ascii="GHEA Grapalat" w:hAnsi="GHEA Grapalat" w:cs="Arial"/>
                <w:sz w:val="24"/>
                <w:szCs w:val="24"/>
                <w:lang w:val="hy-AM"/>
              </w:rPr>
              <w:t>ԵԶՐԱԿԱՑՈՒԹՅՈՒՆ</w:t>
            </w:r>
          </w:p>
          <w:p w14:paraId="43DFAED3" w14:textId="77777777" w:rsidR="00FF0D26" w:rsidRDefault="00FF0D26" w:rsidP="00F33B8D">
            <w:pPr>
              <w:shd w:val="clear" w:color="auto" w:fill="FFFFFF"/>
              <w:spacing w:after="0" w:line="360" w:lineRule="auto"/>
              <w:ind w:left="67" w:right="137" w:firstLine="540"/>
              <w:jc w:val="center"/>
              <w:rPr>
                <w:rStyle w:val="Strong"/>
                <w:rFonts w:ascii="GHEA Grapalat" w:hAnsi="GHEA Grapalat" w:cs="Arial"/>
                <w:sz w:val="24"/>
                <w:szCs w:val="24"/>
                <w:lang w:val="hy-AM"/>
              </w:rPr>
            </w:pPr>
            <w:r>
              <w:rPr>
                <w:rFonts w:ascii="GHEA Grapalat" w:hAnsi="GHEA Grapalat" w:cs="Arial"/>
                <w:b/>
                <w:bCs/>
                <w:sz w:val="24"/>
                <w:szCs w:val="24"/>
                <w:lang w:val="hy-AM"/>
              </w:rPr>
              <w:br/>
            </w:r>
            <w:r>
              <w:rPr>
                <w:rStyle w:val="Strong"/>
                <w:rFonts w:ascii="GHEA Grapalat" w:hAnsi="GHEA Grapalat" w:cs="Arial"/>
                <w:sz w:val="24"/>
                <w:szCs w:val="24"/>
                <w:lang w:val="hy-AM"/>
              </w:rPr>
              <w:t>«</w:t>
            </w:r>
            <w:r>
              <w:rPr>
                <w:rFonts w:ascii="GHEA Grapalat" w:hAnsi="GHEA Grapalat" w:cs="Arial"/>
                <w:b/>
                <w:bCs/>
                <w:sz w:val="24"/>
                <w:szCs w:val="24"/>
                <w:lang w:val="hy-AM"/>
              </w:rPr>
              <w:t xml:space="preserve">ՓՈՐՁԱՔՆՆՈՒԹՅԱՆ, ՊԵՏԱԿԱՆ ՓՈՐՁԱՔՆՆԱԿԱՆ ԵԶՐԱԿԱՑՈՒԹՅԱՆ ՄԵՋ ՓՈՓՈԽՈՒԹՅՈՒՆ ԿԱՄ ԼՐԱՑՈՒՄ ԿԱՏԱՐԵԼՈՒ, ՊԵՏԱԿԱՆ ՓՈՐՁԱՔՆՆԱԿԱՆ ԵԶՐԱԿԱՑՈՒԹՅՈՒՆՆ ՈՒԺԸ ԿՈՐՑՐԱԾ ՃԱՆԱՉԵԼՈՒ </w:t>
            </w:r>
            <w:r>
              <w:rPr>
                <w:rFonts w:ascii="GHEA Grapalat" w:hAnsi="GHEA Grapalat" w:cs="Arial"/>
                <w:b/>
                <w:bCs/>
                <w:sz w:val="24"/>
                <w:szCs w:val="24"/>
                <w:lang w:val="hy-AM"/>
              </w:rPr>
              <w:lastRenderedPageBreak/>
              <w:t>ԿԱՐԳԸ ՀԱՍՏԱՏԵԼՈՒ, ՀԱՅԱՍՏԱՆԻ ՀԱՆՐԱՊԵՏՈՒԹՅԱՆ ԿԱՌԱՎԱՐՈՒԹՅԱՆ 2015 ԹՎԱԿԱՆԻ ԱՊՐԻԼԻ 9-Ի N 399-Ն և 2015 ԹՎԱԿԱՆԻ ԱՊՐԻԼԻ 22-Ի N 428-Ն ՈՐՈՇՈՒՄՆԵՐՆ ՈՒԺԸ ԿՈՐՑՐԱԾ ՃԱՆԱՉԵԼՈՒ ՄԱՍԻՆ</w:t>
            </w:r>
            <w:r>
              <w:rPr>
                <w:rStyle w:val="Strong"/>
                <w:rFonts w:ascii="GHEA Grapalat" w:hAnsi="GHEA Grapalat" w:cs="Arial"/>
                <w:sz w:val="24"/>
                <w:szCs w:val="24"/>
                <w:lang w:val="hy-AM"/>
              </w:rPr>
              <w:t>» ՀՀ ԿԱՌԱՎԱՐՈՒԹՅԱՆ ՈՐՈՇՄԱՆ ՆԱԽԱԳԾԻ ՄԱՍԻՆ</w:t>
            </w:r>
          </w:p>
          <w:p w14:paraId="77429AA2" w14:textId="77777777" w:rsidR="00FF0D26" w:rsidRDefault="00FF0D26" w:rsidP="00F33B8D">
            <w:pPr>
              <w:shd w:val="clear" w:color="auto" w:fill="FFFFFF"/>
              <w:spacing w:after="0" w:line="360" w:lineRule="auto"/>
              <w:ind w:left="67" w:right="137" w:firstLine="540"/>
              <w:jc w:val="both"/>
              <w:rPr>
                <w:rStyle w:val="Strong"/>
                <w:rFonts w:ascii="GHEA Grapalat" w:hAnsi="GHEA Grapalat" w:cs="Arial"/>
                <w:sz w:val="24"/>
                <w:szCs w:val="24"/>
                <w:lang w:val="hy-AM"/>
              </w:rPr>
            </w:pPr>
          </w:p>
          <w:p w14:paraId="51332BB7" w14:textId="77777777" w:rsidR="00FF0D26" w:rsidRDefault="00FF0D26" w:rsidP="00F33B8D">
            <w:pPr>
              <w:shd w:val="clear" w:color="auto" w:fill="FFFFFF"/>
              <w:spacing w:after="0" w:line="360" w:lineRule="auto"/>
              <w:ind w:left="67" w:right="137" w:firstLine="540"/>
              <w:jc w:val="both"/>
              <w:rPr>
                <w:rStyle w:val="Strong"/>
                <w:rFonts w:ascii="GHEA Grapalat" w:hAnsi="GHEA Grapalat" w:cs="Arial"/>
                <w:b w:val="0"/>
                <w:sz w:val="24"/>
                <w:szCs w:val="24"/>
                <w:lang w:val="hy-AM"/>
              </w:rPr>
            </w:pPr>
            <w:r>
              <w:rPr>
                <w:rStyle w:val="Strong"/>
                <w:rFonts w:ascii="GHEA Grapalat" w:hAnsi="GHEA Grapalat" w:cs="Arial"/>
                <w:sz w:val="24"/>
                <w:szCs w:val="24"/>
                <w:lang w:val="hy-AM"/>
              </w:rPr>
              <w:t>Քննության առնելով «</w:t>
            </w:r>
            <w:r>
              <w:rPr>
                <w:rFonts w:ascii="GHEA Grapalat" w:hAnsi="GHEA Grapalat" w:cs="Arial"/>
                <w:bCs/>
                <w:sz w:val="24"/>
                <w:szCs w:val="24"/>
                <w:lang w:val="hy-AM"/>
              </w:rPr>
              <w:t>Փորձաքննության, պետական փորձաքննական եզրակացության մեջ փոփոխություն կամ լրացում կատարելու, պետական փորձաքննական եզրակացությունն ուժը կորցրած ճանաչելու կարգը հաստատելու, Հայաստանի Հանրապետության կառավարության 2015 թվականի ապրիլի 9-ի N 399-Ն և 2015 թվականի ապրիլի 22-ի N 428-Ն որոշումներն ուժը կորցրած ճանաչելու մասին</w:t>
            </w:r>
            <w:r>
              <w:rPr>
                <w:rStyle w:val="Strong"/>
                <w:rFonts w:ascii="GHEA Grapalat" w:hAnsi="GHEA Grapalat" w:cs="Arial"/>
                <w:sz w:val="24"/>
                <w:szCs w:val="24"/>
                <w:lang w:val="hy-AM"/>
              </w:rPr>
              <w:t>» ՀՀ Կառավարության որոշման նախագիծը՝ հայտնում եմ հետևյալը</w:t>
            </w:r>
            <w:r>
              <w:rPr>
                <w:rStyle w:val="Strong"/>
                <w:rFonts w:ascii="MS Mincho" w:eastAsia="MS Mincho" w:hAnsi="MS Mincho" w:cs="MS Mincho" w:hint="eastAsia"/>
                <w:sz w:val="24"/>
                <w:szCs w:val="24"/>
                <w:lang w:val="hy-AM"/>
              </w:rPr>
              <w:t>․</w:t>
            </w:r>
          </w:p>
          <w:p w14:paraId="3320F6DB" w14:textId="77777777" w:rsidR="00FF0D26" w:rsidRPr="00B702D9" w:rsidRDefault="00FF0D26" w:rsidP="00F33B8D">
            <w:pPr>
              <w:shd w:val="clear" w:color="auto" w:fill="FFFFFF"/>
              <w:spacing w:after="0" w:line="360" w:lineRule="auto"/>
              <w:ind w:left="67" w:right="137" w:firstLine="540"/>
              <w:jc w:val="both"/>
              <w:rPr>
                <w:rFonts w:eastAsia="Times New Roman" w:cs="Cambria Math"/>
                <w:b/>
                <w:lang w:val="hy-AM" w:eastAsia="ru-RU"/>
              </w:rPr>
            </w:pPr>
            <w:r>
              <w:rPr>
                <w:rStyle w:val="Strong"/>
                <w:rFonts w:ascii="GHEA Grapalat" w:hAnsi="GHEA Grapalat" w:cs="Arial"/>
                <w:sz w:val="24"/>
                <w:szCs w:val="24"/>
                <w:lang w:val="hy-AM"/>
              </w:rPr>
              <w:t xml:space="preserve">Նախագծի 50-րդ կետով սահմանվում է դրույթ առ այն, </w:t>
            </w:r>
            <w:r>
              <w:rPr>
                <w:rFonts w:ascii="GHEA Grapalat" w:hAnsi="GHEA Grapalat"/>
                <w:sz w:val="24"/>
                <w:szCs w:val="24"/>
                <w:shd w:val="clear" w:color="auto" w:fill="FFFFFF"/>
                <w:lang w:val="hy-AM"/>
              </w:rPr>
              <w:t xml:space="preserve">որ պետական փորձաքննական դրական եզրակացությունն ուժը կորցնում է </w:t>
            </w:r>
            <w:r>
              <w:rPr>
                <w:rFonts w:ascii="GHEA Grapalat" w:hAnsi="GHEA Grapalat"/>
                <w:sz w:val="24"/>
                <w:szCs w:val="24"/>
                <w:lang w:val="hy-AM"/>
              </w:rPr>
              <w:t>հ</w:t>
            </w:r>
            <w:r>
              <w:rPr>
                <w:rFonts w:ascii="GHEA Grapalat" w:hAnsi="GHEA Grapalat"/>
                <w:sz w:val="24"/>
                <w:szCs w:val="24"/>
                <w:shd w:val="clear" w:color="auto" w:fill="FFFFFF"/>
                <w:lang w:val="hy-AM"/>
              </w:rPr>
              <w:t xml:space="preserve">իմնադրույթային կամ նախագծային փաստաթղթերով նախատեսվող գործունեության իրականացումը պետական փորձաքննական դրական եզրակացությունն ստանալուց հետո երկու տարվա ընթացքում չսկսելու դեպքում։ </w:t>
            </w:r>
            <w:r>
              <w:rPr>
                <w:rFonts w:ascii="GHEA Grapalat" w:eastAsia="Times New Roman" w:hAnsi="GHEA Grapalat" w:cs="Cambria Math"/>
                <w:sz w:val="24"/>
                <w:szCs w:val="24"/>
                <w:lang w:val="hy-AM" w:eastAsia="ru-RU"/>
              </w:rPr>
              <w:t xml:space="preserve">Նախատեսվող գործունեությունը համարվում է </w:t>
            </w:r>
            <w:r>
              <w:rPr>
                <w:rFonts w:ascii="GHEA Grapalat" w:eastAsia="Times New Roman" w:hAnsi="GHEA Grapalat" w:cs="Cambria Math"/>
                <w:b/>
                <w:sz w:val="24"/>
                <w:szCs w:val="24"/>
                <w:lang w:val="hy-AM" w:eastAsia="ru-RU"/>
              </w:rPr>
              <w:t xml:space="preserve">չսկսված, եթե փորձաքննական դրական եզրակացություն ստացած հիմնադրույթային կամ նախագծային </w:t>
            </w:r>
            <w:r>
              <w:rPr>
                <w:rFonts w:ascii="GHEA Grapalat" w:eastAsia="Times New Roman" w:hAnsi="GHEA Grapalat" w:cs="Cambria Math"/>
                <w:b/>
                <w:sz w:val="24"/>
                <w:szCs w:val="24"/>
                <w:lang w:val="hy-AM" w:eastAsia="ru-RU"/>
              </w:rPr>
              <w:lastRenderedPageBreak/>
              <w:t>փաստաթղթերով սահմանված որևէ գործունեություն</w:t>
            </w:r>
            <w:r>
              <w:rPr>
                <w:rFonts w:ascii="GHEA Grapalat" w:eastAsia="Times New Roman" w:hAnsi="GHEA Grapalat" w:cs="Cambria Math"/>
                <w:b/>
                <w:color w:val="FF0000"/>
                <w:sz w:val="24"/>
                <w:szCs w:val="24"/>
                <w:lang w:val="hy-AM" w:eastAsia="ru-RU"/>
              </w:rPr>
              <w:t xml:space="preserve"> </w:t>
            </w:r>
            <w:r>
              <w:rPr>
                <w:rFonts w:ascii="GHEA Grapalat" w:eastAsia="Times New Roman" w:hAnsi="GHEA Grapalat" w:cs="Cambria Math"/>
                <w:b/>
                <w:sz w:val="24"/>
                <w:szCs w:val="24"/>
                <w:lang w:val="hy-AM" w:eastAsia="ru-RU"/>
              </w:rPr>
              <w:t>չի իրականացվել՝ ՀՀ օրենսդրությամբ սահմանված կարգով</w:t>
            </w:r>
            <w:r>
              <w:rPr>
                <w:rFonts w:ascii="GHEA Grapalat" w:eastAsia="Times New Roman" w:hAnsi="GHEA Grapalat"/>
                <w:sz w:val="24"/>
                <w:szCs w:val="24"/>
                <w:lang w:val="hy-AM" w:eastAsia="ru-RU"/>
              </w:rPr>
              <w:t>,</w:t>
            </w:r>
            <w:r>
              <w:rPr>
                <w:rFonts w:ascii="GHEA Grapalat" w:eastAsia="Times New Roman" w:hAnsi="GHEA Grapalat"/>
                <w:b/>
                <w:i/>
                <w:sz w:val="24"/>
                <w:szCs w:val="24"/>
                <w:lang w:val="hy-AM" w:eastAsia="ru-RU"/>
              </w:rPr>
              <w:t xml:space="preserve"> </w:t>
            </w:r>
            <w:r>
              <w:rPr>
                <w:rFonts w:ascii="GHEA Grapalat" w:eastAsia="Times New Roman" w:hAnsi="GHEA Grapalat"/>
                <w:b/>
                <w:i/>
                <w:sz w:val="24"/>
                <w:szCs w:val="24"/>
                <w:u w:val="single"/>
                <w:lang w:val="hy-AM" w:eastAsia="ru-RU"/>
              </w:rPr>
              <w:t xml:space="preserve">իսկ </w:t>
            </w:r>
            <w:r>
              <w:rPr>
                <w:rFonts w:ascii="GHEA Grapalat" w:eastAsia="Times New Roman" w:hAnsi="GHEA Grapalat" w:cs="Cambria Math"/>
                <w:b/>
                <w:i/>
                <w:sz w:val="24"/>
                <w:szCs w:val="24"/>
                <w:u w:val="single"/>
                <w:lang w:val="hy-AM" w:eastAsia="ru-RU"/>
              </w:rPr>
              <w:t>որևէ գործունեության</w:t>
            </w:r>
            <w:r>
              <w:rPr>
                <w:rFonts w:ascii="GHEA Grapalat" w:eastAsia="Times New Roman" w:hAnsi="GHEA Grapalat" w:cs="Cambria Math"/>
                <w:b/>
                <w:i/>
                <w:color w:val="FF0000"/>
                <w:sz w:val="24"/>
                <w:szCs w:val="24"/>
                <w:u w:val="single"/>
                <w:lang w:val="hy-AM" w:eastAsia="ru-RU"/>
              </w:rPr>
              <w:t xml:space="preserve"> </w:t>
            </w:r>
            <w:r>
              <w:rPr>
                <w:rFonts w:ascii="GHEA Grapalat" w:eastAsia="Times New Roman" w:hAnsi="GHEA Grapalat" w:cs="Cambria Math"/>
                <w:b/>
                <w:i/>
                <w:sz w:val="24"/>
                <w:szCs w:val="24"/>
                <w:u w:val="single"/>
                <w:lang w:val="hy-AM" w:eastAsia="ru-RU"/>
              </w:rPr>
              <w:t xml:space="preserve">չիրականացնելը հավաստվում է տեսչական մարմնի կողմից տրամադրված տեղեկատվության հիման վրա։ </w:t>
            </w:r>
            <w:r>
              <w:rPr>
                <w:rFonts w:ascii="GHEA Grapalat" w:eastAsia="Times New Roman" w:hAnsi="GHEA Grapalat" w:cs="Cambria Math"/>
                <w:b/>
                <w:sz w:val="24"/>
                <w:szCs w:val="24"/>
                <w:lang w:val="hy-AM" w:eastAsia="ru-RU"/>
              </w:rPr>
              <w:tab/>
            </w:r>
            <w:r>
              <w:rPr>
                <w:rFonts w:ascii="GHEA Grapalat" w:eastAsia="Times New Roman" w:hAnsi="GHEA Grapalat" w:cs="Cambria Math"/>
                <w:b/>
                <w:sz w:val="24"/>
                <w:szCs w:val="24"/>
                <w:lang w:val="hy-AM" w:eastAsia="ru-RU"/>
              </w:rPr>
              <w:tab/>
            </w:r>
            <w:r>
              <w:rPr>
                <w:rFonts w:ascii="GHEA Grapalat" w:eastAsia="Times New Roman" w:hAnsi="GHEA Grapalat" w:cs="Cambria Math"/>
                <w:b/>
                <w:sz w:val="24"/>
                <w:szCs w:val="24"/>
                <w:lang w:val="hy-AM" w:eastAsia="ru-RU"/>
              </w:rPr>
              <w:tab/>
            </w:r>
            <w:r>
              <w:rPr>
                <w:rFonts w:ascii="GHEA Grapalat" w:eastAsia="Times New Roman" w:hAnsi="GHEA Grapalat" w:cs="Cambria Math"/>
                <w:b/>
                <w:sz w:val="24"/>
                <w:szCs w:val="24"/>
                <w:lang w:val="hy-AM" w:eastAsia="ru-RU"/>
              </w:rPr>
              <w:tab/>
            </w:r>
            <w:r>
              <w:rPr>
                <w:rFonts w:ascii="GHEA Grapalat" w:eastAsia="Times New Roman" w:hAnsi="GHEA Grapalat" w:cs="Cambria Math"/>
                <w:b/>
                <w:sz w:val="24"/>
                <w:szCs w:val="24"/>
                <w:lang w:val="hy-AM" w:eastAsia="ru-RU"/>
              </w:rPr>
              <w:tab/>
            </w:r>
          </w:p>
          <w:p w14:paraId="12AAEE34" w14:textId="77777777" w:rsidR="00FF0D26" w:rsidRDefault="00FF0D26" w:rsidP="00F33B8D">
            <w:pPr>
              <w:shd w:val="clear" w:color="auto" w:fill="FFFFFF"/>
              <w:spacing w:after="0" w:line="360" w:lineRule="auto"/>
              <w:ind w:left="67" w:right="137" w:firstLine="540"/>
              <w:jc w:val="both"/>
              <w:rPr>
                <w:rFonts w:ascii="GHEA Grapalat" w:eastAsia="Times New Roman" w:hAnsi="GHEA Grapalat" w:cs="Cambria Math"/>
                <w:b/>
                <w:i/>
                <w:sz w:val="24"/>
                <w:szCs w:val="24"/>
                <w:lang w:val="hy-AM" w:eastAsia="ru-RU"/>
              </w:rPr>
            </w:pPr>
            <w:r>
              <w:rPr>
                <w:rFonts w:ascii="GHEA Grapalat" w:eastAsia="Times New Roman" w:hAnsi="GHEA Grapalat" w:cs="Cambria Math"/>
                <w:sz w:val="24"/>
                <w:szCs w:val="24"/>
                <w:lang w:val="hy-AM" w:eastAsia="ru-RU"/>
              </w:rPr>
              <w:t xml:space="preserve">Նախ հարկ է նշել, որ Տեսչական մարմինը իր վերահսկողական գործառույթները իրականացնելիս </w:t>
            </w:r>
            <w:r>
              <w:rPr>
                <w:rFonts w:ascii="GHEA Grapalat" w:eastAsia="Times New Roman" w:hAnsi="GHEA Grapalat" w:cs="Cambria Math"/>
                <w:b/>
                <w:bCs/>
                <w:i/>
                <w:sz w:val="24"/>
                <w:szCs w:val="24"/>
                <w:lang w:val="hy-AM" w:eastAsia="ru-RU"/>
              </w:rPr>
              <w:t>«</w:t>
            </w:r>
            <w:r>
              <w:rPr>
                <w:rFonts w:ascii="GHEA Grapalat" w:eastAsia="Times New Roman" w:hAnsi="GHEA Grapalat" w:cs="Cambria Math"/>
                <w:sz w:val="24"/>
                <w:szCs w:val="24"/>
                <w:lang w:val="hy-AM" w:eastAsia="ru-RU"/>
              </w:rPr>
              <w:t>կաշկանդված է</w:t>
            </w:r>
            <w:r>
              <w:rPr>
                <w:rFonts w:ascii="GHEA Grapalat" w:eastAsia="Times New Roman" w:hAnsi="GHEA Grapalat" w:cs="Cambria Math"/>
                <w:b/>
                <w:bCs/>
                <w:i/>
                <w:sz w:val="24"/>
                <w:szCs w:val="24"/>
                <w:lang w:val="hy-AM" w:eastAsia="ru-RU"/>
              </w:rPr>
              <w:t>»</w:t>
            </w:r>
            <w:r>
              <w:rPr>
                <w:rFonts w:ascii="GHEA Grapalat" w:eastAsia="Times New Roman" w:hAnsi="GHEA Grapalat" w:cs="Cambria Math"/>
                <w:sz w:val="24"/>
                <w:szCs w:val="24"/>
                <w:lang w:val="hy-AM" w:eastAsia="ru-RU"/>
              </w:rPr>
              <w:t xml:space="preserve"> ՀՀ օրենսդրությամբ, այդ թվում՝ </w:t>
            </w:r>
            <w:r>
              <w:rPr>
                <w:rFonts w:ascii="GHEA Grapalat" w:eastAsia="Times New Roman" w:hAnsi="GHEA Grapalat" w:cs="Cambria Math"/>
                <w:b/>
                <w:bCs/>
                <w:i/>
                <w:sz w:val="24"/>
                <w:szCs w:val="24"/>
                <w:lang w:val="hy-AM" w:eastAsia="ru-RU"/>
              </w:rPr>
              <w:t>«</w:t>
            </w:r>
            <w:r>
              <w:rPr>
                <w:rFonts w:ascii="GHEA Grapalat" w:eastAsia="Times New Roman" w:hAnsi="GHEA Grapalat" w:cs="Cambria Math"/>
                <w:sz w:val="24"/>
                <w:szCs w:val="24"/>
                <w:lang w:val="hy-AM" w:eastAsia="ru-RU"/>
              </w:rPr>
              <w:t>Հայաստանի Հանրպետությունում ստուգումների կազմակերպման և անցկացման մասին</w:t>
            </w:r>
            <w:r>
              <w:rPr>
                <w:rFonts w:ascii="GHEA Grapalat" w:eastAsia="Times New Roman" w:hAnsi="GHEA Grapalat" w:cs="Cambria Math"/>
                <w:b/>
                <w:bCs/>
                <w:i/>
                <w:sz w:val="24"/>
                <w:szCs w:val="24"/>
                <w:lang w:val="hy-AM" w:eastAsia="ru-RU"/>
              </w:rPr>
              <w:t>»</w:t>
            </w:r>
            <w:r>
              <w:rPr>
                <w:rFonts w:ascii="GHEA Grapalat" w:eastAsia="Times New Roman" w:hAnsi="GHEA Grapalat" w:cs="Cambria Math"/>
                <w:sz w:val="24"/>
                <w:szCs w:val="24"/>
                <w:lang w:val="hy-AM" w:eastAsia="ru-RU"/>
              </w:rPr>
              <w:t xml:space="preserve"> օրենքով սահմանված ընթացակարգերով /պլանային ստուգումներ, ոչ պլանային ստուգումների անցկացման իրավական հիմքեր և այլն/, ընդ որում, գործնականում հնարավոր են դեպքեր, երբ տնտեսավարողի կողմից որևէ գործունեության</w:t>
            </w:r>
            <w:r>
              <w:rPr>
                <w:rFonts w:ascii="GHEA Grapalat" w:eastAsia="Times New Roman" w:hAnsi="GHEA Grapalat" w:cs="Cambria Math"/>
                <w:color w:val="FF0000"/>
                <w:sz w:val="24"/>
                <w:szCs w:val="24"/>
                <w:lang w:val="hy-AM" w:eastAsia="ru-RU"/>
              </w:rPr>
              <w:t xml:space="preserve"> </w:t>
            </w:r>
            <w:r>
              <w:rPr>
                <w:rFonts w:ascii="GHEA Grapalat" w:eastAsia="Times New Roman" w:hAnsi="GHEA Grapalat" w:cs="Cambria Math"/>
                <w:sz w:val="24"/>
                <w:szCs w:val="24"/>
                <w:lang w:val="hy-AM" w:eastAsia="ru-RU"/>
              </w:rPr>
              <w:t xml:space="preserve">չիրականացնելը հնարավոր լինի հավաստել պետական կառավարման համակարգի  այլ մարմնի կողմից, օրինակ՝ հաշվի առնելով տնտեսավարողների կողմից ՀՀ օրենսդրությամբ սահմանված կարգով և պարբերականությամբ ներկայացվող վարչական վիճակագրական հաշվետվությունները։ </w:t>
            </w:r>
            <w:r>
              <w:rPr>
                <w:rFonts w:ascii="GHEA Grapalat" w:eastAsia="Times New Roman" w:hAnsi="GHEA Grapalat" w:cs="Cambria Math"/>
                <w:sz w:val="24"/>
                <w:szCs w:val="24"/>
                <w:lang w:val="hy-AM" w:eastAsia="ru-RU"/>
              </w:rPr>
              <w:tab/>
              <w:t xml:space="preserve">Վերոգրյալը հաշվի առնելով՝ առաջարկում եմ դիտարկել </w:t>
            </w:r>
            <w:r>
              <w:rPr>
                <w:rFonts w:ascii="GHEA Grapalat" w:eastAsia="Times New Roman" w:hAnsi="GHEA Grapalat" w:cs="Cambria Math"/>
                <w:i/>
                <w:sz w:val="24"/>
                <w:szCs w:val="24"/>
                <w:lang w:val="hy-AM" w:eastAsia="ru-RU"/>
              </w:rPr>
              <w:t>գործունեություն</w:t>
            </w:r>
            <w:r>
              <w:rPr>
                <w:rFonts w:ascii="GHEA Grapalat" w:eastAsia="Times New Roman" w:hAnsi="GHEA Grapalat" w:cs="Cambria Math"/>
                <w:i/>
                <w:color w:val="FF0000"/>
                <w:sz w:val="24"/>
                <w:szCs w:val="24"/>
                <w:lang w:val="hy-AM" w:eastAsia="ru-RU"/>
              </w:rPr>
              <w:t xml:space="preserve"> </w:t>
            </w:r>
            <w:r>
              <w:rPr>
                <w:rFonts w:ascii="GHEA Grapalat" w:eastAsia="Times New Roman" w:hAnsi="GHEA Grapalat" w:cs="Cambria Math"/>
                <w:i/>
                <w:sz w:val="24"/>
                <w:szCs w:val="24"/>
                <w:lang w:val="hy-AM" w:eastAsia="ru-RU"/>
              </w:rPr>
              <w:t>չիրականացնելու փաստը</w:t>
            </w:r>
            <w:r>
              <w:rPr>
                <w:rFonts w:ascii="GHEA Grapalat" w:eastAsia="Times New Roman" w:hAnsi="GHEA Grapalat" w:cs="Cambria Math"/>
                <w:b/>
                <w:i/>
                <w:sz w:val="24"/>
                <w:szCs w:val="24"/>
                <w:lang w:val="hy-AM" w:eastAsia="ru-RU"/>
              </w:rPr>
              <w:t xml:space="preserve"> բացառապես տեսչական մարմնի կողմից</w:t>
            </w:r>
            <w:r>
              <w:rPr>
                <w:rFonts w:ascii="GHEA Grapalat" w:eastAsia="Times New Roman" w:hAnsi="GHEA Grapalat" w:cs="Cambria Math"/>
                <w:i/>
                <w:sz w:val="24"/>
                <w:szCs w:val="24"/>
                <w:lang w:val="hy-AM" w:eastAsia="ru-RU"/>
              </w:rPr>
              <w:t xml:space="preserve"> տրամադրված տեղեկատվության հիման վրա </w:t>
            </w:r>
            <w:r>
              <w:rPr>
                <w:rFonts w:ascii="GHEA Grapalat" w:eastAsia="Times New Roman" w:hAnsi="GHEA Grapalat" w:cs="Cambria Math"/>
                <w:b/>
                <w:i/>
                <w:sz w:val="24"/>
                <w:szCs w:val="24"/>
                <w:lang w:val="hy-AM" w:eastAsia="ru-RU"/>
              </w:rPr>
              <w:t>հավաստելու վերաբերյալ կարգավորումը հանելու առաջարկությունը։</w:t>
            </w:r>
          </w:p>
          <w:p w14:paraId="4280EEAC" w14:textId="77777777" w:rsidR="00FF0D26" w:rsidRPr="00B702D9" w:rsidRDefault="00FF0D26" w:rsidP="00F33B8D">
            <w:pPr>
              <w:shd w:val="clear" w:color="auto" w:fill="FFFFFF"/>
              <w:spacing w:after="0" w:line="360" w:lineRule="auto"/>
              <w:ind w:left="67" w:right="137" w:firstLine="540"/>
              <w:jc w:val="both"/>
              <w:rPr>
                <w:rFonts w:ascii="GHEA Grapalat" w:eastAsia="Times New Roman" w:hAnsi="GHEA Grapalat" w:cs="Cambria Math"/>
                <w:b/>
                <w:sz w:val="24"/>
                <w:szCs w:val="24"/>
                <w:lang w:val="hy-AM" w:eastAsia="ru-RU"/>
              </w:rPr>
            </w:pPr>
            <w:r>
              <w:rPr>
                <w:rFonts w:ascii="GHEA Grapalat" w:eastAsia="Times New Roman" w:hAnsi="GHEA Grapalat" w:cs="Cambria Math"/>
                <w:sz w:val="24"/>
                <w:szCs w:val="24"/>
                <w:lang w:val="hy-AM" w:eastAsia="ru-RU"/>
              </w:rPr>
              <w:lastRenderedPageBreak/>
              <w:t>Ավելին, կարծում եմ, որ</w:t>
            </w:r>
            <w:r>
              <w:rPr>
                <w:rFonts w:ascii="GHEA Grapalat" w:eastAsia="Times New Roman" w:hAnsi="GHEA Grapalat" w:cs="Calibri"/>
                <w:sz w:val="24"/>
                <w:szCs w:val="24"/>
                <w:lang w:val="hy-AM" w:eastAsia="ru-RU"/>
              </w:rPr>
              <w:t xml:space="preserve"> </w:t>
            </w:r>
            <w:r>
              <w:rPr>
                <w:rFonts w:ascii="GHEA Grapalat" w:eastAsia="Times New Roman" w:hAnsi="GHEA Grapalat" w:cs="Cambria Math"/>
                <w:sz w:val="24"/>
                <w:szCs w:val="24"/>
                <w:lang w:val="hy-AM" w:eastAsia="ru-RU"/>
              </w:rPr>
              <w:t>հստակեցման կարիք ունի նաև այն հանգամանքը, թե գործնականում որ դեպքերում է հնարավոր միանշանակորեն հավաստել, որ փորձաքննական դրական եզրակացություն ստացած հիմնադրույթային կամ նախագծային փաստաթղթերով սահմանված որևէ գործունեություն</w:t>
            </w:r>
            <w:r>
              <w:rPr>
                <w:rFonts w:ascii="GHEA Grapalat" w:eastAsia="Times New Roman" w:hAnsi="GHEA Grapalat" w:cs="Cambria Math"/>
                <w:color w:val="FF0000"/>
                <w:sz w:val="24"/>
                <w:szCs w:val="24"/>
                <w:lang w:val="hy-AM" w:eastAsia="ru-RU"/>
              </w:rPr>
              <w:t xml:space="preserve"> </w:t>
            </w:r>
            <w:r>
              <w:rPr>
                <w:rFonts w:ascii="GHEA Grapalat" w:eastAsia="Times New Roman" w:hAnsi="GHEA Grapalat" w:cs="Cambria Math"/>
                <w:sz w:val="24"/>
                <w:szCs w:val="24"/>
                <w:lang w:val="hy-AM" w:eastAsia="ru-RU"/>
              </w:rPr>
              <w:t>չի իրականացվել։ Մասնավորապես, աշխատանքների չիրականացման ինչ ծավալների կամ չափանիշների հիման վրա գործնականում հնարավոր կլինի հաստատաված համարել այն հանգամանքը, որ փաստաթղթերով սահմանված որևէ գործունեություն չի իրականացվել կամ ինչ ծավալի կատարված աշխատանքներն են լինելու բավարար յուրաքանչյուր դեպքում՝ տվյալ գործունեության իրականացումը սկսված համարելու համար։</w:t>
            </w:r>
          </w:p>
        </w:tc>
        <w:tc>
          <w:tcPr>
            <w:tcW w:w="4258" w:type="dxa"/>
            <w:gridSpan w:val="2"/>
            <w:tcBorders>
              <w:top w:val="outset" w:sz="6" w:space="0" w:color="auto"/>
              <w:left w:val="outset" w:sz="6" w:space="0" w:color="auto"/>
              <w:bottom w:val="outset" w:sz="6" w:space="0" w:color="auto"/>
              <w:right w:val="nil"/>
            </w:tcBorders>
          </w:tcPr>
          <w:p w14:paraId="675115A6" w14:textId="77777777" w:rsidR="00FF0D26" w:rsidRDefault="00FF0D26" w:rsidP="00F33B8D">
            <w:pPr>
              <w:spacing w:line="360" w:lineRule="auto"/>
              <w:ind w:left="103" w:right="130"/>
              <w:jc w:val="center"/>
              <w:rPr>
                <w:rFonts w:ascii="GHEA Grapalat" w:hAnsi="GHEA Grapalat"/>
                <w:bCs/>
                <w:sz w:val="24"/>
                <w:szCs w:val="24"/>
                <w:lang w:val="hy-AM"/>
              </w:rPr>
            </w:pPr>
          </w:p>
          <w:p w14:paraId="2CB860FD" w14:textId="77777777" w:rsidR="00FF0D26" w:rsidRDefault="00FF0D26" w:rsidP="00F33B8D">
            <w:pPr>
              <w:spacing w:line="360" w:lineRule="auto"/>
              <w:ind w:left="103" w:right="130"/>
              <w:jc w:val="center"/>
              <w:rPr>
                <w:rFonts w:ascii="GHEA Grapalat" w:hAnsi="GHEA Grapalat"/>
                <w:bCs/>
                <w:sz w:val="24"/>
                <w:szCs w:val="24"/>
                <w:lang w:val="hy-AM"/>
              </w:rPr>
            </w:pPr>
          </w:p>
          <w:p w14:paraId="386DA207" w14:textId="77777777" w:rsidR="00FF0D26" w:rsidRDefault="00FF0D26" w:rsidP="00F33B8D">
            <w:pPr>
              <w:spacing w:line="360" w:lineRule="auto"/>
              <w:ind w:left="103" w:right="130"/>
              <w:jc w:val="center"/>
              <w:rPr>
                <w:rFonts w:ascii="GHEA Grapalat" w:hAnsi="GHEA Grapalat"/>
                <w:bCs/>
                <w:sz w:val="24"/>
                <w:szCs w:val="24"/>
                <w:lang w:val="hy-AM"/>
              </w:rPr>
            </w:pPr>
          </w:p>
          <w:p w14:paraId="60EDB165" w14:textId="77777777" w:rsidR="00FF0D26" w:rsidRDefault="00FF0D26" w:rsidP="00F33B8D">
            <w:pPr>
              <w:spacing w:line="360" w:lineRule="auto"/>
              <w:ind w:left="103" w:right="130"/>
              <w:jc w:val="center"/>
              <w:rPr>
                <w:rFonts w:ascii="GHEA Grapalat" w:hAnsi="GHEA Grapalat"/>
                <w:bCs/>
                <w:sz w:val="24"/>
                <w:szCs w:val="24"/>
                <w:lang w:val="hy-AM"/>
              </w:rPr>
            </w:pPr>
          </w:p>
          <w:p w14:paraId="19BB5B24" w14:textId="77777777" w:rsidR="00FF0D26" w:rsidRDefault="00FF0D26" w:rsidP="00F33B8D">
            <w:pPr>
              <w:spacing w:line="360" w:lineRule="auto"/>
              <w:ind w:left="103" w:right="130"/>
              <w:jc w:val="center"/>
              <w:rPr>
                <w:rFonts w:ascii="GHEA Grapalat" w:hAnsi="GHEA Grapalat"/>
                <w:bCs/>
                <w:sz w:val="24"/>
                <w:szCs w:val="24"/>
                <w:lang w:val="hy-AM"/>
              </w:rPr>
            </w:pPr>
          </w:p>
          <w:p w14:paraId="43A439B0" w14:textId="77777777" w:rsidR="00FF0D26" w:rsidRDefault="00FF0D26" w:rsidP="00F33B8D">
            <w:pPr>
              <w:spacing w:line="360" w:lineRule="auto"/>
              <w:ind w:left="103" w:right="130"/>
              <w:jc w:val="center"/>
              <w:rPr>
                <w:rFonts w:ascii="GHEA Grapalat" w:hAnsi="GHEA Grapalat"/>
                <w:bCs/>
                <w:sz w:val="24"/>
                <w:szCs w:val="24"/>
                <w:lang w:val="hy-AM"/>
              </w:rPr>
            </w:pPr>
          </w:p>
          <w:p w14:paraId="0E45E4F7" w14:textId="77777777" w:rsidR="00FF0D26" w:rsidRDefault="00FF0D26" w:rsidP="00F33B8D">
            <w:pPr>
              <w:spacing w:line="360" w:lineRule="auto"/>
              <w:ind w:left="103" w:right="130"/>
              <w:jc w:val="center"/>
              <w:rPr>
                <w:rFonts w:ascii="GHEA Grapalat" w:hAnsi="GHEA Grapalat"/>
                <w:bCs/>
                <w:sz w:val="24"/>
                <w:szCs w:val="24"/>
                <w:lang w:val="hy-AM"/>
              </w:rPr>
            </w:pPr>
          </w:p>
          <w:p w14:paraId="2A6D8AE8" w14:textId="77777777" w:rsidR="00FF0D26" w:rsidRDefault="00FF0D26" w:rsidP="00F33B8D">
            <w:pPr>
              <w:spacing w:line="360" w:lineRule="auto"/>
              <w:ind w:left="103" w:right="130"/>
              <w:jc w:val="center"/>
              <w:rPr>
                <w:rFonts w:ascii="GHEA Grapalat" w:hAnsi="GHEA Grapalat"/>
                <w:bCs/>
                <w:sz w:val="24"/>
                <w:szCs w:val="24"/>
                <w:lang w:val="hy-AM"/>
              </w:rPr>
            </w:pPr>
          </w:p>
          <w:p w14:paraId="4776C271" w14:textId="77777777" w:rsidR="00FF0D26" w:rsidRDefault="00FF0D26" w:rsidP="00F33B8D">
            <w:pPr>
              <w:spacing w:line="360" w:lineRule="auto"/>
              <w:ind w:left="103" w:right="130"/>
              <w:jc w:val="center"/>
              <w:rPr>
                <w:rFonts w:ascii="GHEA Grapalat" w:hAnsi="GHEA Grapalat"/>
                <w:bCs/>
                <w:sz w:val="24"/>
                <w:szCs w:val="24"/>
                <w:lang w:val="hy-AM"/>
              </w:rPr>
            </w:pPr>
          </w:p>
          <w:p w14:paraId="320E52ED" w14:textId="77777777" w:rsidR="00FF0D26" w:rsidRDefault="00FF0D26" w:rsidP="00F33B8D">
            <w:pPr>
              <w:spacing w:line="360" w:lineRule="auto"/>
              <w:ind w:left="103" w:right="130"/>
              <w:jc w:val="center"/>
              <w:rPr>
                <w:rFonts w:ascii="GHEA Grapalat" w:hAnsi="GHEA Grapalat"/>
                <w:bCs/>
                <w:sz w:val="24"/>
                <w:szCs w:val="24"/>
                <w:lang w:val="hy-AM"/>
              </w:rPr>
            </w:pPr>
          </w:p>
          <w:p w14:paraId="6A901AD2" w14:textId="77777777" w:rsidR="00FF0D26" w:rsidRDefault="00FF0D26" w:rsidP="00F33B8D">
            <w:pPr>
              <w:spacing w:line="360" w:lineRule="auto"/>
              <w:ind w:left="103" w:right="130"/>
              <w:jc w:val="center"/>
              <w:rPr>
                <w:rFonts w:ascii="GHEA Grapalat" w:hAnsi="GHEA Grapalat"/>
                <w:bCs/>
                <w:sz w:val="24"/>
                <w:szCs w:val="24"/>
                <w:lang w:val="hy-AM"/>
              </w:rPr>
            </w:pPr>
          </w:p>
          <w:p w14:paraId="3561EA7E" w14:textId="77777777" w:rsidR="00FF0D26" w:rsidRDefault="00FF0D26" w:rsidP="00F33B8D">
            <w:pPr>
              <w:spacing w:line="360" w:lineRule="auto"/>
              <w:ind w:left="103" w:right="130"/>
              <w:jc w:val="center"/>
              <w:rPr>
                <w:rFonts w:ascii="GHEA Grapalat" w:hAnsi="GHEA Grapalat"/>
                <w:b/>
                <w:sz w:val="24"/>
                <w:szCs w:val="24"/>
                <w:lang w:val="hy-AM"/>
              </w:rPr>
            </w:pPr>
            <w:r w:rsidRPr="00BC7B0A">
              <w:rPr>
                <w:rFonts w:ascii="GHEA Grapalat" w:hAnsi="GHEA Grapalat"/>
                <w:b/>
                <w:sz w:val="24"/>
                <w:szCs w:val="24"/>
                <w:lang w:val="hy-AM"/>
              </w:rPr>
              <w:t xml:space="preserve">Ընդունվել է </w:t>
            </w:r>
          </w:p>
          <w:p w14:paraId="086DB573" w14:textId="77777777" w:rsidR="00FF0D26" w:rsidRPr="00BC7B0A" w:rsidRDefault="00FF0D26" w:rsidP="00F33B8D">
            <w:pPr>
              <w:spacing w:line="360" w:lineRule="auto"/>
              <w:ind w:left="103" w:right="130"/>
              <w:jc w:val="center"/>
              <w:rPr>
                <w:rFonts w:ascii="GHEA Grapalat" w:hAnsi="GHEA Grapalat"/>
                <w:bCs/>
                <w:sz w:val="24"/>
                <w:szCs w:val="24"/>
                <w:lang w:val="hy-AM"/>
              </w:rPr>
            </w:pPr>
            <w:r>
              <w:rPr>
                <w:rFonts w:ascii="GHEA Grapalat" w:hAnsi="GHEA Grapalat"/>
                <w:bCs/>
                <w:sz w:val="24"/>
                <w:szCs w:val="24"/>
                <w:lang w:val="hy-AM"/>
              </w:rPr>
              <w:t>Հավելվածի 50-րդ կետը հանվել է։</w:t>
            </w:r>
          </w:p>
          <w:p w14:paraId="73D6AFCD" w14:textId="77777777" w:rsidR="00FF0D26" w:rsidRPr="000D1265" w:rsidRDefault="00FF0D26" w:rsidP="00F33B8D">
            <w:pPr>
              <w:spacing w:line="360" w:lineRule="auto"/>
              <w:ind w:left="103" w:right="130"/>
              <w:jc w:val="center"/>
              <w:rPr>
                <w:rFonts w:ascii="GHEA Grapalat" w:hAnsi="GHEA Grapalat"/>
                <w:bCs/>
                <w:sz w:val="24"/>
                <w:szCs w:val="24"/>
                <w:lang w:val="hy-AM"/>
              </w:rPr>
            </w:pPr>
          </w:p>
        </w:tc>
      </w:tr>
    </w:tbl>
    <w:p w14:paraId="795D7190" w14:textId="77777777" w:rsidR="00FF0D26" w:rsidRPr="005D72A3" w:rsidRDefault="00FF0D26" w:rsidP="00FF0D26">
      <w:pPr>
        <w:spacing w:line="360" w:lineRule="auto"/>
        <w:rPr>
          <w:lang w:val="hy-AM"/>
        </w:rPr>
      </w:pPr>
    </w:p>
    <w:p w14:paraId="10DA93A8" w14:textId="77777777" w:rsidR="00FF0D26" w:rsidRPr="00FF028C" w:rsidRDefault="00FF0D26" w:rsidP="00FF0D26">
      <w:pPr>
        <w:rPr>
          <w:lang w:val="hy-AM"/>
        </w:rPr>
      </w:pPr>
    </w:p>
    <w:p w14:paraId="568C504B" w14:textId="77777777" w:rsidR="00F20314" w:rsidRPr="00FF0D26" w:rsidRDefault="00F20314" w:rsidP="00FF0D26">
      <w:bookmarkStart w:id="2" w:name="_GoBack"/>
      <w:bookmarkEnd w:id="2"/>
    </w:p>
    <w:sectPr w:rsidR="00F20314" w:rsidRPr="00FF0D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4622C"/>
    <w:multiLevelType w:val="hybridMultilevel"/>
    <w:tmpl w:val="E61EB57A"/>
    <w:lvl w:ilvl="0" w:tplc="9B1C2B92">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
    <w:nsid w:val="0A06456A"/>
    <w:multiLevelType w:val="hybridMultilevel"/>
    <w:tmpl w:val="C85043A8"/>
    <w:lvl w:ilvl="0" w:tplc="C054FD60">
      <w:start w:val="1"/>
      <w:numFmt w:val="decimal"/>
      <w:lvlText w:val="%1."/>
      <w:lvlJc w:val="left"/>
      <w:pPr>
        <w:ind w:left="360" w:hanging="360"/>
      </w:pPr>
      <w:rPr>
        <w:rFonts w:ascii="GHEA Grapalat" w:eastAsiaTheme="minorHAnsi" w:hAnsi="GHEA Grapalat" w:cstheme="minorBidi"/>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B7130E7"/>
    <w:multiLevelType w:val="hybridMultilevel"/>
    <w:tmpl w:val="698EE6B4"/>
    <w:lvl w:ilvl="0" w:tplc="1FBE1E22">
      <w:start w:val="1"/>
      <w:numFmt w:val="decimal"/>
      <w:lvlText w:val="%1)"/>
      <w:lvlJc w:val="left"/>
      <w:pPr>
        <w:ind w:left="448" w:hanging="360"/>
      </w:pPr>
      <w:rPr>
        <w:rFonts w:hint="default"/>
      </w:rPr>
    </w:lvl>
    <w:lvl w:ilvl="1" w:tplc="04090019" w:tentative="1">
      <w:start w:val="1"/>
      <w:numFmt w:val="lowerLetter"/>
      <w:lvlText w:val="%2."/>
      <w:lvlJc w:val="left"/>
      <w:pPr>
        <w:ind w:left="1168" w:hanging="360"/>
      </w:pPr>
    </w:lvl>
    <w:lvl w:ilvl="2" w:tplc="0409001B" w:tentative="1">
      <w:start w:val="1"/>
      <w:numFmt w:val="lowerRoman"/>
      <w:lvlText w:val="%3."/>
      <w:lvlJc w:val="right"/>
      <w:pPr>
        <w:ind w:left="1888" w:hanging="180"/>
      </w:pPr>
    </w:lvl>
    <w:lvl w:ilvl="3" w:tplc="0409000F" w:tentative="1">
      <w:start w:val="1"/>
      <w:numFmt w:val="decimal"/>
      <w:lvlText w:val="%4."/>
      <w:lvlJc w:val="left"/>
      <w:pPr>
        <w:ind w:left="2608" w:hanging="360"/>
      </w:pPr>
    </w:lvl>
    <w:lvl w:ilvl="4" w:tplc="04090019" w:tentative="1">
      <w:start w:val="1"/>
      <w:numFmt w:val="lowerLetter"/>
      <w:lvlText w:val="%5."/>
      <w:lvlJc w:val="left"/>
      <w:pPr>
        <w:ind w:left="3328" w:hanging="360"/>
      </w:pPr>
    </w:lvl>
    <w:lvl w:ilvl="5" w:tplc="0409001B" w:tentative="1">
      <w:start w:val="1"/>
      <w:numFmt w:val="lowerRoman"/>
      <w:lvlText w:val="%6."/>
      <w:lvlJc w:val="right"/>
      <w:pPr>
        <w:ind w:left="4048" w:hanging="180"/>
      </w:pPr>
    </w:lvl>
    <w:lvl w:ilvl="6" w:tplc="0409000F" w:tentative="1">
      <w:start w:val="1"/>
      <w:numFmt w:val="decimal"/>
      <w:lvlText w:val="%7."/>
      <w:lvlJc w:val="left"/>
      <w:pPr>
        <w:ind w:left="4768" w:hanging="360"/>
      </w:pPr>
    </w:lvl>
    <w:lvl w:ilvl="7" w:tplc="04090019" w:tentative="1">
      <w:start w:val="1"/>
      <w:numFmt w:val="lowerLetter"/>
      <w:lvlText w:val="%8."/>
      <w:lvlJc w:val="left"/>
      <w:pPr>
        <w:ind w:left="5488" w:hanging="360"/>
      </w:pPr>
    </w:lvl>
    <w:lvl w:ilvl="8" w:tplc="0409001B" w:tentative="1">
      <w:start w:val="1"/>
      <w:numFmt w:val="lowerRoman"/>
      <w:lvlText w:val="%9."/>
      <w:lvlJc w:val="right"/>
      <w:pPr>
        <w:ind w:left="6208" w:hanging="180"/>
      </w:pPr>
    </w:lvl>
  </w:abstractNum>
  <w:abstractNum w:abstractNumId="3">
    <w:nsid w:val="1DCA100C"/>
    <w:multiLevelType w:val="hybridMultilevel"/>
    <w:tmpl w:val="C7D6D3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11B4D0A"/>
    <w:multiLevelType w:val="hybridMultilevel"/>
    <w:tmpl w:val="C85043A8"/>
    <w:lvl w:ilvl="0" w:tplc="C054FD60">
      <w:start w:val="1"/>
      <w:numFmt w:val="decimal"/>
      <w:lvlText w:val="%1."/>
      <w:lvlJc w:val="left"/>
      <w:pPr>
        <w:ind w:left="360" w:hanging="360"/>
      </w:pPr>
      <w:rPr>
        <w:rFonts w:ascii="GHEA Grapalat" w:eastAsiaTheme="minorHAnsi" w:hAnsi="GHEA Grapalat" w:cstheme="minorBidi"/>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3CA306A"/>
    <w:multiLevelType w:val="hybridMultilevel"/>
    <w:tmpl w:val="60CAAA16"/>
    <w:lvl w:ilvl="0" w:tplc="FDFEC67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175DC0"/>
    <w:multiLevelType w:val="hybridMultilevel"/>
    <w:tmpl w:val="C85043A8"/>
    <w:lvl w:ilvl="0" w:tplc="C054FD60">
      <w:start w:val="1"/>
      <w:numFmt w:val="decimal"/>
      <w:lvlText w:val="%1."/>
      <w:lvlJc w:val="left"/>
      <w:pPr>
        <w:ind w:left="360" w:hanging="360"/>
      </w:pPr>
      <w:rPr>
        <w:rFonts w:ascii="GHEA Grapalat" w:eastAsiaTheme="minorHAnsi" w:hAnsi="GHEA Grapalat" w:cstheme="minorBidi"/>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BA47B6E"/>
    <w:multiLevelType w:val="hybridMultilevel"/>
    <w:tmpl w:val="C85043A8"/>
    <w:lvl w:ilvl="0" w:tplc="C054FD60">
      <w:start w:val="1"/>
      <w:numFmt w:val="decimal"/>
      <w:lvlText w:val="%1."/>
      <w:lvlJc w:val="left"/>
      <w:pPr>
        <w:ind w:left="360" w:hanging="360"/>
      </w:pPr>
      <w:rPr>
        <w:rFonts w:ascii="GHEA Grapalat" w:eastAsiaTheme="minorHAnsi" w:hAnsi="GHEA Grapalat" w:cstheme="minorBidi"/>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3993AC4"/>
    <w:multiLevelType w:val="hybridMultilevel"/>
    <w:tmpl w:val="C85043A8"/>
    <w:lvl w:ilvl="0" w:tplc="C054FD60">
      <w:start w:val="1"/>
      <w:numFmt w:val="decimal"/>
      <w:lvlText w:val="%1."/>
      <w:lvlJc w:val="left"/>
      <w:pPr>
        <w:ind w:left="360" w:hanging="360"/>
      </w:pPr>
      <w:rPr>
        <w:rFonts w:ascii="GHEA Grapalat" w:eastAsiaTheme="minorHAnsi" w:hAnsi="GHEA Grapalat" w:cstheme="minorBidi"/>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40BA6B43"/>
    <w:multiLevelType w:val="hybridMultilevel"/>
    <w:tmpl w:val="B43E2EDC"/>
    <w:lvl w:ilvl="0" w:tplc="FD927D3A">
      <w:start w:val="1"/>
      <w:numFmt w:val="decimal"/>
      <w:lvlText w:val="%1)"/>
      <w:lvlJc w:val="left"/>
      <w:pPr>
        <w:ind w:left="508" w:hanging="405"/>
      </w:pPr>
      <w:rPr>
        <w:rFonts w:cstheme="minorBidi" w:hint="default"/>
        <w:b w:val="0"/>
        <w:color w:val="auto"/>
      </w:rPr>
    </w:lvl>
    <w:lvl w:ilvl="1" w:tplc="04090019" w:tentative="1">
      <w:start w:val="1"/>
      <w:numFmt w:val="lowerLetter"/>
      <w:lvlText w:val="%2."/>
      <w:lvlJc w:val="left"/>
      <w:pPr>
        <w:ind w:left="1183" w:hanging="360"/>
      </w:pPr>
    </w:lvl>
    <w:lvl w:ilvl="2" w:tplc="0409001B" w:tentative="1">
      <w:start w:val="1"/>
      <w:numFmt w:val="lowerRoman"/>
      <w:lvlText w:val="%3."/>
      <w:lvlJc w:val="right"/>
      <w:pPr>
        <w:ind w:left="1903" w:hanging="180"/>
      </w:pPr>
    </w:lvl>
    <w:lvl w:ilvl="3" w:tplc="0409000F" w:tentative="1">
      <w:start w:val="1"/>
      <w:numFmt w:val="decimal"/>
      <w:lvlText w:val="%4."/>
      <w:lvlJc w:val="left"/>
      <w:pPr>
        <w:ind w:left="2623" w:hanging="360"/>
      </w:pPr>
    </w:lvl>
    <w:lvl w:ilvl="4" w:tplc="04090019" w:tentative="1">
      <w:start w:val="1"/>
      <w:numFmt w:val="lowerLetter"/>
      <w:lvlText w:val="%5."/>
      <w:lvlJc w:val="left"/>
      <w:pPr>
        <w:ind w:left="3343" w:hanging="360"/>
      </w:pPr>
    </w:lvl>
    <w:lvl w:ilvl="5" w:tplc="0409001B" w:tentative="1">
      <w:start w:val="1"/>
      <w:numFmt w:val="lowerRoman"/>
      <w:lvlText w:val="%6."/>
      <w:lvlJc w:val="right"/>
      <w:pPr>
        <w:ind w:left="4063" w:hanging="180"/>
      </w:pPr>
    </w:lvl>
    <w:lvl w:ilvl="6" w:tplc="0409000F" w:tentative="1">
      <w:start w:val="1"/>
      <w:numFmt w:val="decimal"/>
      <w:lvlText w:val="%7."/>
      <w:lvlJc w:val="left"/>
      <w:pPr>
        <w:ind w:left="4783" w:hanging="360"/>
      </w:pPr>
    </w:lvl>
    <w:lvl w:ilvl="7" w:tplc="04090019" w:tentative="1">
      <w:start w:val="1"/>
      <w:numFmt w:val="lowerLetter"/>
      <w:lvlText w:val="%8."/>
      <w:lvlJc w:val="left"/>
      <w:pPr>
        <w:ind w:left="5503" w:hanging="360"/>
      </w:pPr>
    </w:lvl>
    <w:lvl w:ilvl="8" w:tplc="0409001B" w:tentative="1">
      <w:start w:val="1"/>
      <w:numFmt w:val="lowerRoman"/>
      <w:lvlText w:val="%9."/>
      <w:lvlJc w:val="right"/>
      <w:pPr>
        <w:ind w:left="6223" w:hanging="180"/>
      </w:pPr>
    </w:lvl>
  </w:abstractNum>
  <w:abstractNum w:abstractNumId="10">
    <w:nsid w:val="416C0C86"/>
    <w:multiLevelType w:val="hybridMultilevel"/>
    <w:tmpl w:val="C85043A8"/>
    <w:lvl w:ilvl="0" w:tplc="C054FD60">
      <w:start w:val="1"/>
      <w:numFmt w:val="decimal"/>
      <w:lvlText w:val="%1."/>
      <w:lvlJc w:val="left"/>
      <w:pPr>
        <w:ind w:left="360" w:hanging="360"/>
      </w:pPr>
      <w:rPr>
        <w:rFonts w:ascii="GHEA Grapalat" w:eastAsiaTheme="minorHAnsi" w:hAnsi="GHEA Grapalat" w:cstheme="minorBidi"/>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47FF41D6"/>
    <w:multiLevelType w:val="hybridMultilevel"/>
    <w:tmpl w:val="C85043A8"/>
    <w:lvl w:ilvl="0" w:tplc="C054FD60">
      <w:start w:val="1"/>
      <w:numFmt w:val="decimal"/>
      <w:lvlText w:val="%1."/>
      <w:lvlJc w:val="left"/>
      <w:pPr>
        <w:ind w:left="360" w:hanging="360"/>
      </w:pPr>
      <w:rPr>
        <w:rFonts w:ascii="GHEA Grapalat" w:eastAsiaTheme="minorHAnsi" w:hAnsi="GHEA Grapalat" w:cstheme="minorBidi"/>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60197373"/>
    <w:multiLevelType w:val="hybridMultilevel"/>
    <w:tmpl w:val="8FC875C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D1C1B63"/>
    <w:multiLevelType w:val="hybridMultilevel"/>
    <w:tmpl w:val="82463D58"/>
    <w:lvl w:ilvl="0" w:tplc="BD2A789C">
      <w:start w:val="1"/>
      <w:numFmt w:val="decimal"/>
      <w:lvlText w:val="%1."/>
      <w:lvlJc w:val="left"/>
      <w:pPr>
        <w:ind w:left="463" w:hanging="360"/>
      </w:pPr>
      <w:rPr>
        <w:rFonts w:hint="default"/>
      </w:rPr>
    </w:lvl>
    <w:lvl w:ilvl="1" w:tplc="04090019" w:tentative="1">
      <w:start w:val="1"/>
      <w:numFmt w:val="lowerLetter"/>
      <w:lvlText w:val="%2."/>
      <w:lvlJc w:val="left"/>
      <w:pPr>
        <w:ind w:left="1183" w:hanging="360"/>
      </w:pPr>
    </w:lvl>
    <w:lvl w:ilvl="2" w:tplc="0409001B" w:tentative="1">
      <w:start w:val="1"/>
      <w:numFmt w:val="lowerRoman"/>
      <w:lvlText w:val="%3."/>
      <w:lvlJc w:val="right"/>
      <w:pPr>
        <w:ind w:left="1903" w:hanging="180"/>
      </w:pPr>
    </w:lvl>
    <w:lvl w:ilvl="3" w:tplc="0409000F" w:tentative="1">
      <w:start w:val="1"/>
      <w:numFmt w:val="decimal"/>
      <w:lvlText w:val="%4."/>
      <w:lvlJc w:val="left"/>
      <w:pPr>
        <w:ind w:left="2623" w:hanging="360"/>
      </w:pPr>
    </w:lvl>
    <w:lvl w:ilvl="4" w:tplc="04090019" w:tentative="1">
      <w:start w:val="1"/>
      <w:numFmt w:val="lowerLetter"/>
      <w:lvlText w:val="%5."/>
      <w:lvlJc w:val="left"/>
      <w:pPr>
        <w:ind w:left="3343" w:hanging="360"/>
      </w:pPr>
    </w:lvl>
    <w:lvl w:ilvl="5" w:tplc="0409001B" w:tentative="1">
      <w:start w:val="1"/>
      <w:numFmt w:val="lowerRoman"/>
      <w:lvlText w:val="%6."/>
      <w:lvlJc w:val="right"/>
      <w:pPr>
        <w:ind w:left="4063" w:hanging="180"/>
      </w:pPr>
    </w:lvl>
    <w:lvl w:ilvl="6" w:tplc="0409000F" w:tentative="1">
      <w:start w:val="1"/>
      <w:numFmt w:val="decimal"/>
      <w:lvlText w:val="%7."/>
      <w:lvlJc w:val="left"/>
      <w:pPr>
        <w:ind w:left="4783" w:hanging="360"/>
      </w:pPr>
    </w:lvl>
    <w:lvl w:ilvl="7" w:tplc="04090019" w:tentative="1">
      <w:start w:val="1"/>
      <w:numFmt w:val="lowerLetter"/>
      <w:lvlText w:val="%8."/>
      <w:lvlJc w:val="left"/>
      <w:pPr>
        <w:ind w:left="5503" w:hanging="360"/>
      </w:pPr>
    </w:lvl>
    <w:lvl w:ilvl="8" w:tplc="0409001B" w:tentative="1">
      <w:start w:val="1"/>
      <w:numFmt w:val="lowerRoman"/>
      <w:lvlText w:val="%9."/>
      <w:lvlJc w:val="right"/>
      <w:pPr>
        <w:ind w:left="6223" w:hanging="180"/>
      </w:pPr>
    </w:lvl>
  </w:abstractNum>
  <w:abstractNum w:abstractNumId="14">
    <w:nsid w:val="6EE63701"/>
    <w:multiLevelType w:val="hybridMultilevel"/>
    <w:tmpl w:val="C85043A8"/>
    <w:lvl w:ilvl="0" w:tplc="C054FD60">
      <w:start w:val="1"/>
      <w:numFmt w:val="decimal"/>
      <w:lvlText w:val="%1."/>
      <w:lvlJc w:val="left"/>
      <w:pPr>
        <w:ind w:left="360" w:hanging="360"/>
      </w:pPr>
      <w:rPr>
        <w:rFonts w:ascii="GHEA Grapalat" w:eastAsiaTheme="minorHAnsi" w:hAnsi="GHEA Grapalat" w:cstheme="minorBidi"/>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796442F5"/>
    <w:multiLevelType w:val="hybridMultilevel"/>
    <w:tmpl w:val="C85043A8"/>
    <w:lvl w:ilvl="0" w:tplc="C054FD60">
      <w:start w:val="1"/>
      <w:numFmt w:val="decimal"/>
      <w:lvlText w:val="%1."/>
      <w:lvlJc w:val="left"/>
      <w:pPr>
        <w:ind w:left="360" w:hanging="360"/>
      </w:pPr>
      <w:rPr>
        <w:rFonts w:ascii="GHEA Grapalat" w:eastAsiaTheme="minorHAnsi" w:hAnsi="GHEA Grapalat" w:cstheme="minorBidi"/>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7"/>
  </w:num>
  <w:num w:numId="5">
    <w:abstractNumId w:val="11"/>
  </w:num>
  <w:num w:numId="6">
    <w:abstractNumId w:val="6"/>
  </w:num>
  <w:num w:numId="7">
    <w:abstractNumId w:val="8"/>
  </w:num>
  <w:num w:numId="8">
    <w:abstractNumId w:val="15"/>
  </w:num>
  <w:num w:numId="9">
    <w:abstractNumId w:val="4"/>
  </w:num>
  <w:num w:numId="10">
    <w:abstractNumId w:val="1"/>
  </w:num>
  <w:num w:numId="11">
    <w:abstractNumId w:val="14"/>
  </w:num>
  <w:num w:numId="12">
    <w:abstractNumId w:val="12"/>
  </w:num>
  <w:num w:numId="13">
    <w:abstractNumId w:val="5"/>
  </w:num>
  <w:num w:numId="14">
    <w:abstractNumId w:val="0"/>
  </w:num>
  <w:num w:numId="15">
    <w:abstractNumId w:val="2"/>
  </w:num>
  <w:num w:numId="16">
    <w:abstractNumId w:val="9"/>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188"/>
    <w:rsid w:val="00000E5E"/>
    <w:rsid w:val="00006D06"/>
    <w:rsid w:val="0004514D"/>
    <w:rsid w:val="000456DD"/>
    <w:rsid w:val="00095735"/>
    <w:rsid w:val="000A0818"/>
    <w:rsid w:val="000A38A2"/>
    <w:rsid w:val="000B32FE"/>
    <w:rsid w:val="000D1265"/>
    <w:rsid w:val="000D71F1"/>
    <w:rsid w:val="000E2D75"/>
    <w:rsid w:val="000E4245"/>
    <w:rsid w:val="000E5780"/>
    <w:rsid w:val="0011121F"/>
    <w:rsid w:val="00147712"/>
    <w:rsid w:val="001509B8"/>
    <w:rsid w:val="001660D9"/>
    <w:rsid w:val="0017586B"/>
    <w:rsid w:val="00181163"/>
    <w:rsid w:val="001A5C65"/>
    <w:rsid w:val="001A6C6D"/>
    <w:rsid w:val="001A7236"/>
    <w:rsid w:val="001A7DB3"/>
    <w:rsid w:val="001B645A"/>
    <w:rsid w:val="001B70AB"/>
    <w:rsid w:val="001F0083"/>
    <w:rsid w:val="00204269"/>
    <w:rsid w:val="00216092"/>
    <w:rsid w:val="00241A96"/>
    <w:rsid w:val="002447EF"/>
    <w:rsid w:val="00253DED"/>
    <w:rsid w:val="00270A4C"/>
    <w:rsid w:val="002802F7"/>
    <w:rsid w:val="0029558B"/>
    <w:rsid w:val="00295593"/>
    <w:rsid w:val="002A3FC5"/>
    <w:rsid w:val="002A4830"/>
    <w:rsid w:val="002A57B2"/>
    <w:rsid w:val="002B6673"/>
    <w:rsid w:val="00316F6C"/>
    <w:rsid w:val="00323FB8"/>
    <w:rsid w:val="00356014"/>
    <w:rsid w:val="00386579"/>
    <w:rsid w:val="003B68AF"/>
    <w:rsid w:val="003C39EF"/>
    <w:rsid w:val="003C54CC"/>
    <w:rsid w:val="003D238B"/>
    <w:rsid w:val="003E0942"/>
    <w:rsid w:val="0041239A"/>
    <w:rsid w:val="00417A7C"/>
    <w:rsid w:val="004430FD"/>
    <w:rsid w:val="00446D6C"/>
    <w:rsid w:val="00494926"/>
    <w:rsid w:val="004C48F1"/>
    <w:rsid w:val="004D3018"/>
    <w:rsid w:val="004F6034"/>
    <w:rsid w:val="0050779A"/>
    <w:rsid w:val="005258AD"/>
    <w:rsid w:val="00527067"/>
    <w:rsid w:val="005424A2"/>
    <w:rsid w:val="00545F00"/>
    <w:rsid w:val="005703AA"/>
    <w:rsid w:val="005745D5"/>
    <w:rsid w:val="0059792F"/>
    <w:rsid w:val="00597E7B"/>
    <w:rsid w:val="005B6511"/>
    <w:rsid w:val="005C7348"/>
    <w:rsid w:val="005D72A3"/>
    <w:rsid w:val="005E1A58"/>
    <w:rsid w:val="005E1B0D"/>
    <w:rsid w:val="00610EB3"/>
    <w:rsid w:val="00616D2C"/>
    <w:rsid w:val="00620BBA"/>
    <w:rsid w:val="006302A2"/>
    <w:rsid w:val="00631305"/>
    <w:rsid w:val="00640A5A"/>
    <w:rsid w:val="00645396"/>
    <w:rsid w:val="00650062"/>
    <w:rsid w:val="0067646C"/>
    <w:rsid w:val="00696492"/>
    <w:rsid w:val="006E36F3"/>
    <w:rsid w:val="006E4797"/>
    <w:rsid w:val="006F60B4"/>
    <w:rsid w:val="00722773"/>
    <w:rsid w:val="0072351A"/>
    <w:rsid w:val="00743422"/>
    <w:rsid w:val="00764C55"/>
    <w:rsid w:val="00773050"/>
    <w:rsid w:val="0079479F"/>
    <w:rsid w:val="007D0398"/>
    <w:rsid w:val="007F53A3"/>
    <w:rsid w:val="00800E31"/>
    <w:rsid w:val="00814E4B"/>
    <w:rsid w:val="0081748D"/>
    <w:rsid w:val="00850384"/>
    <w:rsid w:val="00851B58"/>
    <w:rsid w:val="0085655F"/>
    <w:rsid w:val="00862030"/>
    <w:rsid w:val="008848E9"/>
    <w:rsid w:val="008C109F"/>
    <w:rsid w:val="008D3E75"/>
    <w:rsid w:val="00901413"/>
    <w:rsid w:val="009234AA"/>
    <w:rsid w:val="009311B4"/>
    <w:rsid w:val="00996C0E"/>
    <w:rsid w:val="009B04B6"/>
    <w:rsid w:val="009C2AD6"/>
    <w:rsid w:val="009D1243"/>
    <w:rsid w:val="009E14D8"/>
    <w:rsid w:val="00A010E9"/>
    <w:rsid w:val="00A361EB"/>
    <w:rsid w:val="00A45ABB"/>
    <w:rsid w:val="00A47344"/>
    <w:rsid w:val="00A62BA3"/>
    <w:rsid w:val="00A75EE0"/>
    <w:rsid w:val="00A804D8"/>
    <w:rsid w:val="00A81D3F"/>
    <w:rsid w:val="00A931A0"/>
    <w:rsid w:val="00A93914"/>
    <w:rsid w:val="00A96EEA"/>
    <w:rsid w:val="00AC6038"/>
    <w:rsid w:val="00AC625B"/>
    <w:rsid w:val="00AF414C"/>
    <w:rsid w:val="00AF6320"/>
    <w:rsid w:val="00B0270A"/>
    <w:rsid w:val="00B1342F"/>
    <w:rsid w:val="00B325D1"/>
    <w:rsid w:val="00B422A8"/>
    <w:rsid w:val="00B60C27"/>
    <w:rsid w:val="00B702D9"/>
    <w:rsid w:val="00B97A2D"/>
    <w:rsid w:val="00BB55E9"/>
    <w:rsid w:val="00BC7B0A"/>
    <w:rsid w:val="00C06256"/>
    <w:rsid w:val="00C11D49"/>
    <w:rsid w:val="00C30B0B"/>
    <w:rsid w:val="00C314AA"/>
    <w:rsid w:val="00C77479"/>
    <w:rsid w:val="00CA2D80"/>
    <w:rsid w:val="00CB304B"/>
    <w:rsid w:val="00CC0331"/>
    <w:rsid w:val="00D17F4F"/>
    <w:rsid w:val="00D2607B"/>
    <w:rsid w:val="00D50AC6"/>
    <w:rsid w:val="00D62443"/>
    <w:rsid w:val="00D64FCE"/>
    <w:rsid w:val="00D65A42"/>
    <w:rsid w:val="00D737CB"/>
    <w:rsid w:val="00D90101"/>
    <w:rsid w:val="00D975D4"/>
    <w:rsid w:val="00DB3411"/>
    <w:rsid w:val="00DB5D6B"/>
    <w:rsid w:val="00DD548D"/>
    <w:rsid w:val="00DE1343"/>
    <w:rsid w:val="00DE3F4F"/>
    <w:rsid w:val="00DF4C3C"/>
    <w:rsid w:val="00DF5D3F"/>
    <w:rsid w:val="00E160F6"/>
    <w:rsid w:val="00E30867"/>
    <w:rsid w:val="00E52326"/>
    <w:rsid w:val="00E57010"/>
    <w:rsid w:val="00E944F8"/>
    <w:rsid w:val="00EA7EF3"/>
    <w:rsid w:val="00EB6635"/>
    <w:rsid w:val="00EB7594"/>
    <w:rsid w:val="00EB7D0A"/>
    <w:rsid w:val="00EC1210"/>
    <w:rsid w:val="00ED1CC4"/>
    <w:rsid w:val="00F04188"/>
    <w:rsid w:val="00F20314"/>
    <w:rsid w:val="00F25646"/>
    <w:rsid w:val="00F31B8B"/>
    <w:rsid w:val="00F41148"/>
    <w:rsid w:val="00F5549E"/>
    <w:rsid w:val="00FB4C38"/>
    <w:rsid w:val="00FE58B2"/>
    <w:rsid w:val="00FF0D26"/>
    <w:rsid w:val="00FF1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0D050"/>
  <w15:chartTrackingRefBased/>
  <w15:docId w15:val="{89900B0D-C812-4B85-A7F1-9B19D20C6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2A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Ha Char,lp1 Char,123 List Paragraph Char,Bullet paras Char,EITI list Char,Liste 1 Char,List Bullet Mary Char,b1 Char,3 Char"/>
    <w:link w:val="ListParagraph"/>
    <w:uiPriority w:val="34"/>
    <w:locked/>
    <w:rsid w:val="005D72A3"/>
  </w:style>
  <w:style w:type="paragraph" w:styleId="ListParagraph">
    <w:name w:val="List Paragraph"/>
    <w:aliases w:val="Ha,lp1,123 List Paragraph,Bullet paras,EITI list,Liste 1,List Bullet Mary,b1,3"/>
    <w:basedOn w:val="Normal"/>
    <w:link w:val="ListParagraphChar"/>
    <w:uiPriority w:val="34"/>
    <w:qFormat/>
    <w:rsid w:val="005D72A3"/>
    <w:pPr>
      <w:ind w:left="720"/>
      <w:contextualSpacing/>
    </w:pPr>
  </w:style>
  <w:style w:type="character" w:styleId="Strong">
    <w:name w:val="Strong"/>
    <w:basedOn w:val="DefaultParagraphFont"/>
    <w:uiPriority w:val="22"/>
    <w:qFormat/>
    <w:rsid w:val="005D72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811275">
      <w:bodyDiv w:val="1"/>
      <w:marLeft w:val="0"/>
      <w:marRight w:val="0"/>
      <w:marTop w:val="0"/>
      <w:marBottom w:val="0"/>
      <w:divBdr>
        <w:top w:val="none" w:sz="0" w:space="0" w:color="auto"/>
        <w:left w:val="none" w:sz="0" w:space="0" w:color="auto"/>
        <w:bottom w:val="none" w:sz="0" w:space="0" w:color="auto"/>
        <w:right w:val="none" w:sz="0" w:space="0" w:color="auto"/>
      </w:divBdr>
    </w:div>
    <w:div w:id="367605309">
      <w:bodyDiv w:val="1"/>
      <w:marLeft w:val="0"/>
      <w:marRight w:val="0"/>
      <w:marTop w:val="0"/>
      <w:marBottom w:val="0"/>
      <w:divBdr>
        <w:top w:val="none" w:sz="0" w:space="0" w:color="auto"/>
        <w:left w:val="none" w:sz="0" w:space="0" w:color="auto"/>
        <w:bottom w:val="none" w:sz="0" w:space="0" w:color="auto"/>
        <w:right w:val="none" w:sz="0" w:space="0" w:color="auto"/>
      </w:divBdr>
    </w:div>
    <w:div w:id="475412610">
      <w:bodyDiv w:val="1"/>
      <w:marLeft w:val="0"/>
      <w:marRight w:val="0"/>
      <w:marTop w:val="0"/>
      <w:marBottom w:val="0"/>
      <w:divBdr>
        <w:top w:val="none" w:sz="0" w:space="0" w:color="auto"/>
        <w:left w:val="none" w:sz="0" w:space="0" w:color="auto"/>
        <w:bottom w:val="none" w:sz="0" w:space="0" w:color="auto"/>
        <w:right w:val="none" w:sz="0" w:space="0" w:color="auto"/>
      </w:divBdr>
    </w:div>
    <w:div w:id="541597104">
      <w:bodyDiv w:val="1"/>
      <w:marLeft w:val="0"/>
      <w:marRight w:val="0"/>
      <w:marTop w:val="0"/>
      <w:marBottom w:val="0"/>
      <w:divBdr>
        <w:top w:val="none" w:sz="0" w:space="0" w:color="auto"/>
        <w:left w:val="none" w:sz="0" w:space="0" w:color="auto"/>
        <w:bottom w:val="none" w:sz="0" w:space="0" w:color="auto"/>
        <w:right w:val="none" w:sz="0" w:space="0" w:color="auto"/>
      </w:divBdr>
    </w:div>
    <w:div w:id="943077724">
      <w:bodyDiv w:val="1"/>
      <w:marLeft w:val="0"/>
      <w:marRight w:val="0"/>
      <w:marTop w:val="0"/>
      <w:marBottom w:val="0"/>
      <w:divBdr>
        <w:top w:val="none" w:sz="0" w:space="0" w:color="auto"/>
        <w:left w:val="none" w:sz="0" w:space="0" w:color="auto"/>
        <w:bottom w:val="none" w:sz="0" w:space="0" w:color="auto"/>
        <w:right w:val="none" w:sz="0" w:space="0" w:color="auto"/>
      </w:divBdr>
    </w:div>
    <w:div w:id="1317224552">
      <w:bodyDiv w:val="1"/>
      <w:marLeft w:val="0"/>
      <w:marRight w:val="0"/>
      <w:marTop w:val="0"/>
      <w:marBottom w:val="0"/>
      <w:divBdr>
        <w:top w:val="none" w:sz="0" w:space="0" w:color="auto"/>
        <w:left w:val="none" w:sz="0" w:space="0" w:color="auto"/>
        <w:bottom w:val="none" w:sz="0" w:space="0" w:color="auto"/>
        <w:right w:val="none" w:sz="0" w:space="0" w:color="auto"/>
      </w:divBdr>
    </w:div>
    <w:div w:id="1494877182">
      <w:bodyDiv w:val="1"/>
      <w:marLeft w:val="0"/>
      <w:marRight w:val="0"/>
      <w:marTop w:val="0"/>
      <w:marBottom w:val="0"/>
      <w:divBdr>
        <w:top w:val="none" w:sz="0" w:space="0" w:color="auto"/>
        <w:left w:val="none" w:sz="0" w:space="0" w:color="auto"/>
        <w:bottom w:val="none" w:sz="0" w:space="0" w:color="auto"/>
        <w:right w:val="none" w:sz="0" w:space="0" w:color="auto"/>
      </w:divBdr>
    </w:div>
    <w:div w:id="1643802057">
      <w:bodyDiv w:val="1"/>
      <w:marLeft w:val="0"/>
      <w:marRight w:val="0"/>
      <w:marTop w:val="0"/>
      <w:marBottom w:val="0"/>
      <w:divBdr>
        <w:top w:val="none" w:sz="0" w:space="0" w:color="auto"/>
        <w:left w:val="none" w:sz="0" w:space="0" w:color="auto"/>
        <w:bottom w:val="none" w:sz="0" w:space="0" w:color="auto"/>
        <w:right w:val="none" w:sz="0" w:space="0" w:color="auto"/>
      </w:divBdr>
    </w:div>
    <w:div w:id="1744335200">
      <w:bodyDiv w:val="1"/>
      <w:marLeft w:val="0"/>
      <w:marRight w:val="0"/>
      <w:marTop w:val="0"/>
      <w:marBottom w:val="0"/>
      <w:divBdr>
        <w:top w:val="none" w:sz="0" w:space="0" w:color="auto"/>
        <w:left w:val="none" w:sz="0" w:space="0" w:color="auto"/>
        <w:bottom w:val="none" w:sz="0" w:space="0" w:color="auto"/>
        <w:right w:val="none" w:sz="0" w:space="0" w:color="auto"/>
      </w:divBdr>
    </w:div>
    <w:div w:id="1887184444">
      <w:bodyDiv w:val="1"/>
      <w:marLeft w:val="0"/>
      <w:marRight w:val="0"/>
      <w:marTop w:val="0"/>
      <w:marBottom w:val="0"/>
      <w:divBdr>
        <w:top w:val="none" w:sz="0" w:space="0" w:color="auto"/>
        <w:left w:val="none" w:sz="0" w:space="0" w:color="auto"/>
        <w:bottom w:val="none" w:sz="0" w:space="0" w:color="auto"/>
        <w:right w:val="none" w:sz="0" w:space="0" w:color="auto"/>
      </w:divBdr>
    </w:div>
    <w:div w:id="1953395234">
      <w:bodyDiv w:val="1"/>
      <w:marLeft w:val="0"/>
      <w:marRight w:val="0"/>
      <w:marTop w:val="0"/>
      <w:marBottom w:val="0"/>
      <w:divBdr>
        <w:top w:val="none" w:sz="0" w:space="0" w:color="auto"/>
        <w:left w:val="none" w:sz="0" w:space="0" w:color="auto"/>
        <w:bottom w:val="none" w:sz="0" w:space="0" w:color="auto"/>
        <w:right w:val="none" w:sz="0" w:space="0" w:color="auto"/>
      </w:divBdr>
    </w:div>
    <w:div w:id="211682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1BE4E-BA6A-4962-B213-350FCE876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829</TotalTime>
  <Pages>25</Pages>
  <Words>2935</Words>
  <Characters>20769</Characters>
  <Application>Microsoft Office Word</Application>
  <DocSecurity>0</DocSecurity>
  <Lines>830</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Grigoryan</dc:creator>
  <cp:keywords>https://mul2.gov.am/tasks/959000/oneclick/7 ampopatert 5.docx?token=fbff99457c959be62491182a7b412185</cp:keywords>
  <dc:description/>
  <cp:lastModifiedBy>Tatshat Hovhannisyan</cp:lastModifiedBy>
  <cp:revision>283</cp:revision>
  <dcterms:created xsi:type="dcterms:W3CDTF">2024-03-14T07:35:00Z</dcterms:created>
  <dcterms:modified xsi:type="dcterms:W3CDTF">2024-04-30T07:06:00Z</dcterms:modified>
</cp:coreProperties>
</file>