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60FC75" w14:textId="77777777" w:rsidR="007F7F8F" w:rsidRDefault="007F7F8F" w:rsidP="007F7F8F">
      <w:pPr>
        <w:spacing w:after="200" w:line="360" w:lineRule="auto"/>
        <w:jc w:val="center"/>
        <w:rPr>
          <w:rFonts w:ascii="GHEA Grapalat" w:eastAsia="GHEA Grapalat" w:hAnsi="GHEA Grapalat" w:cs="GHEA Grapalat"/>
          <w:b/>
          <w:bCs/>
          <w:caps/>
          <w:color w:val="000000"/>
          <w:sz w:val="24"/>
          <w:szCs w:val="24"/>
        </w:rPr>
      </w:pPr>
      <w:bookmarkStart w:id="0" w:name="_Toc1"/>
      <w:r w:rsidRPr="00035051">
        <w:rPr>
          <w:rFonts w:ascii="GHEA Grapalat" w:eastAsia="GHEA Grapalat" w:hAnsi="GHEA Grapalat" w:cs="GHEA Grapalat"/>
          <w:b/>
          <w:bCs/>
          <w:caps/>
          <w:color w:val="000000"/>
          <w:sz w:val="24"/>
          <w:szCs w:val="24"/>
        </w:rPr>
        <w:t>Ամփոփաթերթ</w:t>
      </w:r>
      <w:bookmarkEnd w:id="0"/>
    </w:p>
    <w:p w14:paraId="52C20BF0" w14:textId="77777777" w:rsidR="007F7F8F" w:rsidRPr="00A445B3" w:rsidRDefault="007F7F8F" w:rsidP="007F7F8F">
      <w:pPr>
        <w:spacing w:line="360" w:lineRule="auto"/>
        <w:ind w:firstLine="375"/>
        <w:jc w:val="center"/>
        <w:rPr>
          <w:rFonts w:ascii="GHEA Grapalat" w:hAnsi="GHEA Grapalat" w:cs="Calibri"/>
          <w:b/>
          <w:bCs/>
          <w:sz w:val="24"/>
          <w:szCs w:val="24"/>
          <w:lang w:val="hy-AM"/>
        </w:rPr>
      </w:pPr>
      <w:r>
        <w:rPr>
          <w:rFonts w:ascii="GHEA Grapalat" w:hAnsi="GHEA Grapalat" w:cs="Calibri"/>
          <w:b/>
          <w:bCs/>
          <w:sz w:val="24"/>
          <w:szCs w:val="24"/>
          <w:lang w:val="hy-AM"/>
        </w:rPr>
        <w:t>«</w:t>
      </w:r>
      <w:r w:rsidRPr="00E91086">
        <w:rPr>
          <w:rFonts w:ascii="GHEA Grapalat" w:hAnsi="GHEA Grapalat" w:cs="Calibri"/>
          <w:b/>
          <w:bCs/>
          <w:sz w:val="24"/>
          <w:szCs w:val="24"/>
          <w:lang w:val="hy-AM"/>
        </w:rPr>
        <w:t>ՓՈՐՁԱՔՆՆՈՒԹՅԱՆ, ՊԵՏԱԿԱՆ ՓՈՐՁԱՔՆՆԱԿԱՆ ԵԶՐԱԿԱՑՈՒԹՅԱՆ ՄԵՋ ՓՈՓՈԽՈՒԹՅՈՒՆ ԿԱՄ ԼՐԱՑՈՒՄ ԿԱՏԱՐԵԼՈՒ, ՊԵՏԱԿԱՆ ՓՈՐՁԱՔՆՆԱԿԱՆ ԵԶՐԱԿԱՑՈՒԹՅՈՒՆՆ ՈՒԺԸ ԿՈՐՑՐԱԾ ՃԱՆԱՉԵԼՈՒ</w:t>
      </w:r>
      <w:r w:rsidRPr="00BF3B07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</w:t>
      </w:r>
      <w:r w:rsidRPr="00E91086">
        <w:rPr>
          <w:rFonts w:ascii="GHEA Grapalat" w:hAnsi="GHEA Grapalat" w:cs="Calibri"/>
          <w:b/>
          <w:bCs/>
          <w:sz w:val="24"/>
          <w:szCs w:val="24"/>
          <w:lang w:val="hy-AM"/>
        </w:rPr>
        <w:t>ԿԱՐԳԸ ՀԱՍՏԱՏԵԼՈՒ</w:t>
      </w:r>
      <w:r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</w:t>
      </w:r>
      <w:r w:rsidRPr="00100A54">
        <w:rPr>
          <w:rFonts w:ascii="GHEA Grapalat" w:hAnsi="GHEA Grapalat" w:cs="Calibri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 w:cs="Calibri"/>
          <w:b/>
          <w:bCs/>
          <w:sz w:val="24"/>
          <w:szCs w:val="24"/>
          <w:lang w:val="hy-AM"/>
        </w:rPr>
        <w:t>»</w:t>
      </w:r>
      <w:bookmarkStart w:id="1" w:name="_Hlk146008714"/>
      <w:r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 </w:t>
      </w:r>
      <w:r w:rsidRPr="00035051">
        <w:rPr>
          <w:rFonts w:ascii="GHEA Grapalat" w:hAnsi="GHEA Grapalat" w:cs="Calibri"/>
          <w:b/>
          <w:bCs/>
          <w:sz w:val="24"/>
          <w:szCs w:val="24"/>
          <w:lang w:val="hy-AM"/>
        </w:rPr>
        <w:t>ԿԱՌԱՎԱՐՈՒԹՅԱՆ ՈՐՈՇՄԱՆ ՆԱԽԱԳԾԻ</w:t>
      </w:r>
      <w:bookmarkEnd w:id="1"/>
    </w:p>
    <w:tbl>
      <w:tblPr>
        <w:tblW w:w="1113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  <w:gridCol w:w="4298"/>
        <w:gridCol w:w="35"/>
      </w:tblGrid>
      <w:tr w:rsidR="007F7F8F" w:rsidRPr="00035051" w14:paraId="7C003757" w14:textId="77777777" w:rsidTr="00F33B8D">
        <w:trPr>
          <w:gridAfter w:val="1"/>
          <w:wAfter w:w="35" w:type="dxa"/>
          <w:trHeight w:val="149"/>
          <w:tblCellSpacing w:w="0" w:type="dxa"/>
          <w:jc w:val="center"/>
        </w:trPr>
        <w:tc>
          <w:tcPr>
            <w:tcW w:w="68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7950E4B4" w14:textId="77777777" w:rsidR="007F7F8F" w:rsidRPr="00035051" w:rsidRDefault="007F7F8F" w:rsidP="00F33B8D"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3505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Վարչապետի աշխատակազմի տարածքային զարգացման և շրջակա միջավայրի հարցերի վարչություն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2F62CA86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3505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21.12.2023թ.</w:t>
            </w:r>
          </w:p>
        </w:tc>
      </w:tr>
      <w:tr w:rsidR="007F7F8F" w:rsidRPr="00035051" w14:paraId="469231CF" w14:textId="77777777" w:rsidTr="00F33B8D">
        <w:trPr>
          <w:gridAfter w:val="1"/>
          <w:wAfter w:w="35" w:type="dxa"/>
          <w:trHeight w:val="434"/>
          <w:tblCellSpacing w:w="0" w:type="dxa"/>
          <w:jc w:val="center"/>
        </w:trPr>
        <w:tc>
          <w:tcPr>
            <w:tcW w:w="68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57FB71" w14:textId="77777777" w:rsidR="007F7F8F" w:rsidRPr="00035051" w:rsidRDefault="007F7F8F" w:rsidP="00F33B8D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A6A6A6" w:themeFill="background1" w:themeFillShade="A6"/>
          </w:tcPr>
          <w:p w14:paraId="5D55FB2F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35051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Pr="00035051">
              <w:rPr>
                <w:rFonts w:ascii="GHEA Grapalat" w:hAnsi="GHEA Grapalat"/>
                <w:b/>
                <w:sz w:val="24"/>
                <w:szCs w:val="24"/>
                <w:lang w:val="hy-AM"/>
              </w:rPr>
              <w:t>02/12.23/43818</w:t>
            </w:r>
          </w:p>
        </w:tc>
      </w:tr>
      <w:tr w:rsidR="007F7F8F" w:rsidRPr="002840A3" w14:paraId="2D66CBF7" w14:textId="77777777" w:rsidTr="00F33B8D">
        <w:trPr>
          <w:trHeight w:val="765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8DB613" w14:textId="77777777" w:rsidR="007F7F8F" w:rsidRPr="00035051" w:rsidRDefault="007F7F8F" w:rsidP="00F33B8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035051">
              <w:rPr>
                <w:rFonts w:ascii="GHEA Grapalat" w:hAnsi="GHEA Grapalat"/>
                <w:b/>
                <w:sz w:val="24"/>
                <w:szCs w:val="24"/>
              </w:rPr>
              <w:t>Ե Զ Ր Ա Կ Ա Ց ՈՒ Թ Յ ՈՒ Ն</w:t>
            </w:r>
          </w:p>
          <w:p w14:paraId="648EFBF9" w14:textId="77777777" w:rsidR="007F7F8F" w:rsidRPr="00035051" w:rsidRDefault="007F7F8F" w:rsidP="00F33B8D">
            <w:pPr>
              <w:spacing w:line="360" w:lineRule="auto"/>
              <w:ind w:firstLine="3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3505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«</w:t>
            </w:r>
            <w:r w:rsidRPr="00035051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ՓՈՐՁԱՔՆՆՈՒԹՅԱՆ, ՊԵՏԱԿԱՆ ՓՈՐՁԱՔՆՆԱԿԱՆ ԵԶՐԱԿԱՑՈՒԹՅԱՆ ՄԵՋ ՓՈՓՈԽՈՒԹՅՈՒՆ ԿԱՄ ԼՐԱՑՈՒՄ ԿԱՏԱՐԵԼՈՒ, ՊԵՏԱԿԱՆ ՓՈՐՁԱՔՆՆԱԿԱՆ ԵԶՐԱԿԱՑՈՒԹՅՈՒՆՆ ՈՒԺԸ ԿՈՐՑՐԱԾ ՃԱՆԱՉԵԼՈՒ ԿԱՐԳԸ ՀԱՍՏԱՏԵԼՈՒ, </w:t>
            </w:r>
            <w:r w:rsidRPr="0003505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ՀԱՅԱՍՏԱՆԻ ՀԱՆՐԱՊԵՏՈՒԹՅԱՆ ԿԱՌԱՎԱՐՈՒԹՅԱՆ</w:t>
            </w:r>
            <w:r w:rsidRPr="0003505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2015 </w:t>
            </w:r>
            <w:r w:rsidRPr="0003505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ԹՎԱԿԱՆԻ ԱՊՐԻԼԻ </w:t>
            </w:r>
            <w:r w:rsidRPr="0003505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9-</w:t>
            </w:r>
            <w:r w:rsidRPr="0003505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Ի</w:t>
            </w:r>
            <w:r w:rsidRPr="0003505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N 399-</w:t>
            </w:r>
            <w:r w:rsidRPr="0003505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Ն ԵՎ </w:t>
            </w:r>
            <w:r w:rsidRPr="00035051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2015 </w:t>
            </w:r>
            <w:r w:rsidRPr="00035051">
              <w:rPr>
                <w:rStyle w:val="Strong"/>
                <w:rFonts w:ascii="GHEA Grapalat" w:hAnsi="GHEA Grapalat" w:cs="Sylfaen"/>
                <w:sz w:val="24"/>
                <w:szCs w:val="24"/>
                <w:lang w:val="hy-AM"/>
              </w:rPr>
              <w:t xml:space="preserve">ԹՎԱԿԱՆԻ ԱՊՐԻԼԻ </w:t>
            </w:r>
            <w:r w:rsidRPr="00035051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22-</w:t>
            </w:r>
            <w:r w:rsidRPr="00035051">
              <w:rPr>
                <w:rStyle w:val="Strong"/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035051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N 428-</w:t>
            </w:r>
            <w:r w:rsidRPr="00035051">
              <w:rPr>
                <w:rStyle w:val="Strong"/>
                <w:rFonts w:ascii="GHEA Grapalat" w:hAnsi="GHEA Grapalat" w:cs="Sylfaen"/>
                <w:sz w:val="24"/>
                <w:szCs w:val="24"/>
                <w:lang w:val="hy-AM"/>
              </w:rPr>
              <w:t>Ն ՈՐՈՇՈՒՄՆԵՐՆ ՈՒԺԸ ԿՈՐՑՐԱԾ ՃԱՆԱՉԵԼՈՒ ՄԱՍԻՆ</w:t>
            </w:r>
            <w:r w:rsidRPr="00035051">
              <w:rPr>
                <w:rFonts w:ascii="GHEA Grapalat" w:hAnsi="GHEA Grapalat"/>
                <w:b/>
                <w:sz w:val="24"/>
                <w:szCs w:val="24"/>
                <w:lang w:val="hy-AM"/>
              </w:rPr>
              <w:t>» ԿԱՌԱՎԱՐՈՒԹՅԱՆ ՈՐՈՇՄԱՆ ՆԱԽԱԳԾԻ ՎԵՐԱԲԵՐՅԱԼ</w:t>
            </w:r>
          </w:p>
          <w:p w14:paraId="5C657013" w14:textId="77777777" w:rsidR="007F7F8F" w:rsidRPr="00035051" w:rsidRDefault="007F7F8F" w:rsidP="00F33B8D">
            <w:pPr>
              <w:pStyle w:val="ListParagraph"/>
              <w:spacing w:after="0" w:line="360" w:lineRule="auto"/>
              <w:ind w:left="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5051">
              <w:rPr>
                <w:rFonts w:ascii="GHEA Grapalat" w:hAnsi="GHEA Grapalat"/>
                <w:sz w:val="24"/>
                <w:szCs w:val="24"/>
                <w:lang w:val="hy-AM"/>
              </w:rPr>
              <w:t>«Փորձաքննության, պետական փորձաքննական եզրակացության մեջ փոփոխություն կամ լրացում կատարելու, պետական փորձաքննական եզրակացությունն ուժը կորցրած ճանաչելու կարգը հաստատելու, Հայաստանի Հանրապետության կառավարության 2015 թվականի ապրիլի 9-ի N 399-Ն և 2015 թվականի ապրիլի 22-ի N 428-Ն որոշումներն ուժը կորցրած ճանաչելու մասին» Կառավարության որոշման նախագծի (այսուհետ՝ Նախագիծ) վերաբերյալ առկա են հետևյալ դիտարկումները.</w:t>
            </w:r>
          </w:p>
          <w:p w14:paraId="3A8962F8" w14:textId="77777777" w:rsidR="007F7F8F" w:rsidRPr="00035051" w:rsidRDefault="007F7F8F" w:rsidP="00F33B8D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0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Հստակեցման կարիք ունի Նախագծի հավելվածի (այսուհետ՝ Հավելված) 1-ին կետում ներկայացված </w:t>
            </w: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«բացառությունը»</w:t>
            </w: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, քանի որ հասկանալի չէ, թե ինչպե՞ս և ի՞նչ ընթացակարգով է իրականացվելու անդրսահմանային ազդեցութուն ունեցող </w:t>
            </w:r>
            <w:r w:rsidRPr="00035051">
              <w:rPr>
                <w:rFonts w:ascii="GHEA Grapalat" w:hAnsi="GHEA Grapalat"/>
                <w:sz w:val="24"/>
                <w:szCs w:val="24"/>
                <w:lang w:val="hy-AM"/>
              </w:rPr>
              <w:t>հիմնադրույթային փաստաթղթի նախագծի և ռազմավարական էկոլոգիական գնահատման (այսուհետ՝ ՌԷԳ) հաշվետվության կամ նախատես</w:t>
            </w:r>
            <w:r w:rsidRPr="0003505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վող գործունեության նախագծային փաստաթղթի և շրջակա միջավայրի վրա ազդեցության գնահատման (այսուհետ՝ ՇՄԱԳ) հաշվետվության պետական փորձաքննական եզրակացության տրամադրման և դրան վերաբերելի համապատասխան գործընթացները: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43A6844F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62E97B9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47F89EC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BDAE3EC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766AFA0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96C4D44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ADCEFC3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8E6DF4F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C11C0E0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0212FC9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43306C4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4975164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C1A280B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27F091D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E8D4C37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DB1BA0A" w14:textId="77777777" w:rsidR="007F7F8F" w:rsidRPr="002C3BA7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C3BA7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563AFD3B" w14:textId="77777777" w:rsidR="007F7F8F" w:rsidRPr="002C3BA7" w:rsidRDefault="007F7F8F" w:rsidP="00F33B8D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350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 հավելվածում </w:t>
            </w:r>
            <w:r w:rsidRPr="002C3B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այսուհետ՝ հավելված</w:t>
            </w:r>
            <w:r w:rsidRPr="002C3B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լրացվել է կետ՝ նպատակ ունենալով հստակեցնել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</w:t>
            </w:r>
            <w:r w:rsidRPr="002C3BA7">
              <w:rPr>
                <w:rFonts w:ascii="GHEA Grapalat" w:hAnsi="GHEA Grapalat" w:cs="Arial"/>
                <w:sz w:val="24"/>
                <w:szCs w:val="24"/>
                <w:lang w:val="hy-AM"/>
              </w:rPr>
              <w:t>նդրսահմանային</w:t>
            </w:r>
            <w:r w:rsidRPr="002C3B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C3BA7">
              <w:rPr>
                <w:rFonts w:ascii="GHEA Grapalat" w:hAnsi="GHEA Grapalat" w:cs="Arial"/>
                <w:sz w:val="24"/>
                <w:szCs w:val="24"/>
                <w:lang w:val="hy-AM"/>
              </w:rPr>
              <w:t>ազդեցություն</w:t>
            </w:r>
            <w:r w:rsidRPr="002C3B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C3BA7">
              <w:rPr>
                <w:rFonts w:ascii="GHEA Grapalat" w:hAnsi="GHEA Grapalat" w:cs="Arial"/>
                <w:sz w:val="24"/>
                <w:szCs w:val="24"/>
                <w:lang w:val="hy-AM"/>
              </w:rPr>
              <w:t>ունեցող</w:t>
            </w:r>
            <w:r w:rsidRPr="002C3B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C3BA7">
              <w:rPr>
                <w:rFonts w:ascii="GHEA Grapalat" w:hAnsi="GHEA Grapalat" w:cs="Arial"/>
                <w:sz w:val="24"/>
                <w:szCs w:val="24"/>
                <w:lang w:val="hy-AM"/>
              </w:rPr>
              <w:t>հիմնադրույթային</w:t>
            </w:r>
            <w:r w:rsidRPr="002C3B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C3BA7">
              <w:rPr>
                <w:rFonts w:ascii="GHEA Grapalat" w:hAnsi="GHEA Grapalat" w:cs="Arial"/>
                <w:sz w:val="24"/>
                <w:szCs w:val="24"/>
                <w:lang w:val="hy-AM"/>
              </w:rPr>
              <w:t>փաստաթղթի</w:t>
            </w:r>
            <w:r w:rsidRPr="002C3B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C3BA7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2C3B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C3BA7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2C3B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C3BA7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նախատեսվող</w:t>
            </w:r>
            <w:r w:rsidRPr="002C3B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C3BA7">
              <w:rPr>
                <w:rFonts w:ascii="GHEA Grapalat" w:hAnsi="GHEA Grapalat" w:cs="Arial"/>
                <w:sz w:val="24"/>
                <w:szCs w:val="24"/>
                <w:lang w:val="hy-AM"/>
              </w:rPr>
              <w:t>գործունեության</w:t>
            </w:r>
            <w:r w:rsidRPr="002C3B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C3BA7">
              <w:rPr>
                <w:rFonts w:ascii="GHEA Grapalat" w:hAnsi="GHEA Grapalat" w:cs="Arial"/>
                <w:sz w:val="24"/>
                <w:szCs w:val="24"/>
                <w:lang w:val="hy-AM"/>
              </w:rPr>
              <w:t>ազդեցության</w:t>
            </w:r>
            <w:r w:rsidRPr="002C3B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C3BA7">
              <w:rPr>
                <w:rFonts w:ascii="GHEA Grapalat" w:hAnsi="GHEA Grapalat" w:cs="Arial"/>
                <w:sz w:val="24"/>
                <w:szCs w:val="24"/>
                <w:lang w:val="hy-AM"/>
              </w:rPr>
              <w:t>գնահատ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ման և փորձաքննության հետ կապված  գործընթացի առանձնահատկությունները։ 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301193FB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7F7F8F" w:rsidRPr="002840A3" w14:paraId="71D8B19B" w14:textId="77777777" w:rsidTr="00F33B8D">
        <w:trPr>
          <w:trHeight w:val="3388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AB9D05" w14:textId="77777777" w:rsidR="007F7F8F" w:rsidRDefault="007F7F8F" w:rsidP="00F33B8D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B39DEF" w14:textId="77777777" w:rsidR="007F7F8F" w:rsidRPr="00035051" w:rsidRDefault="007F7F8F" w:rsidP="00F33B8D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035051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Լրացուցիչ հստակեցման կարիք ունի Հավելվածի 6-րդ կետով առաջարկվող կարգավորումը, քանի որ պարզ չէ, թե արդյո՞ք պարզաբանումներ </w:t>
            </w:r>
            <w:r w:rsidRPr="0003505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կամ խորհրդատվություն ստանալու նպատակով</w:t>
            </w:r>
            <w:r w:rsidRPr="00035051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դիմելու գործընթացը վերաբերում է միայն ՇՄԱԳ-ին, իսկ ՌԷԳ-ի համար այն կիրառելի չէ, ինչպես նաև սահմանված ժամկետում շրջակա միջավայրի վրա ազդեցության պետական փորձաքննության ապահովման ոլորտում Կառավարության քաղաքականությունը մշակող և իրականացնող պետական կառավարման համակարգի մարմնի (այսուհետ՝ </w:t>
            </w:r>
            <w:r w:rsidRPr="00035051">
              <w:rPr>
                <w:rFonts w:ascii="GHEA Grapalat" w:hAnsi="GHEA Grapalat" w:cs="Arial"/>
                <w:sz w:val="24"/>
                <w:szCs w:val="24"/>
                <w:lang w:val="hy-AM"/>
              </w:rPr>
              <w:t>Լիազոր</w:t>
            </w:r>
            <w:r w:rsidRPr="000350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5051">
              <w:rPr>
                <w:rFonts w:ascii="GHEA Grapalat" w:hAnsi="GHEA Grapalat" w:cs="Arial"/>
                <w:sz w:val="24"/>
                <w:szCs w:val="24"/>
                <w:lang w:val="hy-AM"/>
              </w:rPr>
              <w:t>մարմին)</w:t>
            </w:r>
            <w:r w:rsidRPr="00035051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չպատասխանելու դեպքում ի՞նչ ընթացակարգեր են գործելու: 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42BEC0DA" w14:textId="77777777" w:rsidR="007F7F8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Չի ընդունվել </w:t>
            </w:r>
          </w:p>
          <w:p w14:paraId="2AF93BAB" w14:textId="77777777" w:rsidR="007F7F8F" w:rsidRPr="00035051" w:rsidRDefault="007F7F8F" w:rsidP="00F33B8D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Հավելվածի 7-րդ կետի բովանդակությունը բխում է «Շրջակա միջավայրի վրա ազդեցության գնահատման և փորձաքննության մասին» օրենքի </w:t>
            </w:r>
            <w:r w:rsidRPr="000350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այսուհետ՝ օրենք</w:t>
            </w:r>
            <w:r w:rsidRPr="000350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17-րդ հոդվածի 3-րդ մասի պահանջից, որում  ՌԷԳ-ի համար կարգավորում սահմանված չէ։ </w:t>
            </w:r>
            <w:r w:rsidRPr="009547A9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ՌԷԳ-ի համար համանման կարգավորում սահմանված է հավելվածի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8</w:t>
            </w:r>
            <w:r w:rsidRPr="009547A9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-րդ կետով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։</w:t>
            </w:r>
            <w:r w:rsidRPr="0022787C">
              <w:rPr>
                <w:rFonts w:ascii="GHEA Grapalat" w:hAnsi="GHEA Grapalat"/>
                <w:bCs/>
                <w:color w:val="FF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Ինչ վերաբերում է 10-օրյա ժամկետում լիազոր մարմնի կողմից նախաձեռնողին չպատասխանելուն, ապա պետք է նշել, որ նշված կետում հավելյալ ժամկետը սահմանվել է լիազոր մարմնի համար,  որպեսզի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հստակեցվի այս գործընթացում լիազոր մարմնի կողմից նախաձեռնողին պատասխանելու գործառույթը, որն ենթակա է </w:t>
            </w:r>
            <w:r w:rsidRPr="00960BB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պարտադիր </w:t>
            </w:r>
            <w:r w:rsidRPr="008A23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կատարման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, </w:t>
            </w:r>
            <w:r w:rsidRPr="00960B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իսկ չպատասխանել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 և դրանից բխող այլ ընթացակարգի</w:t>
            </w:r>
            <w:r w:rsidRPr="003002F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սահմանման անհրաժեշտությունը բացակայում է, քանի որ դրա հետևանքն այն է լինելու,  որ նախաձեռնողը հայտը ներկայացնի իր հայեցողությամբ։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3672EC1C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7F8F" w:rsidRPr="002840A3" w14:paraId="7F7469B9" w14:textId="77777777" w:rsidTr="00F33B8D">
        <w:trPr>
          <w:trHeight w:val="765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22736F" w14:textId="77777777" w:rsidR="007F7F8F" w:rsidRPr="00B862AF" w:rsidRDefault="007F7F8F" w:rsidP="00F33B8D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3.</w:t>
            </w:r>
            <w:r w:rsidRPr="00B862A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Անհրաժեշտ է հստակեցնել Հավելվածի 7-րդ կետով առաջարկվող կարգավորումը, քանի որ պարզ չէ, թե ինչո՞ւ </w:t>
            </w:r>
            <w:r w:rsidRPr="00B862AF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միայն</w:t>
            </w:r>
            <w:r w:rsidRPr="00B862A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ՌԷԳ-ի համար և համապատասխան փուլերում խորհրդատվություն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</w:t>
            </w:r>
            <w:r w:rsidRPr="00B862A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տանալու նպատակով՝ նախաձեռնողը կարող է դիմել համապատասխան լիազոր մարմիններին, իսկ ՇՄԱԳ-ի համար՝ միայն Լիազոր մարմնին, ինչպես նաև ի՞նչ «լիազոր մարմնի» մասին է խոսքը (եթե Լիազոր մարմնի մասին է խոսքը, ապա՝ խմբագրել): Բացի այդ, հասկանալի չէ, թե սահմանված ժամկետում համապատասխան մարմինների կողմից </w:t>
            </w:r>
            <w:r w:rsidRPr="00B862AF">
              <w:rPr>
                <w:rFonts w:ascii="GHEA Grapalat" w:hAnsi="GHEA Grapalat"/>
                <w:sz w:val="24"/>
                <w:szCs w:val="24"/>
                <w:lang w:val="hy-AM"/>
              </w:rPr>
              <w:t xml:space="preserve">չպատասխանելու դեպքում ի՞նչ ընթացակարգեր են գործելու: 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41B320FF" w14:textId="77777777" w:rsidR="007F7F8F" w:rsidRPr="006270B8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6270B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Մասամբ է ընդունվել</w:t>
            </w:r>
          </w:p>
          <w:p w14:paraId="1005AEE8" w14:textId="77777777" w:rsidR="007F7F8F" w:rsidRPr="006270B8" w:rsidRDefault="007F7F8F" w:rsidP="00F33B8D">
            <w:pPr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6270B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Հավելվածի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8</w:t>
            </w:r>
            <w:r w:rsidRPr="006270B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-րդ կետի  «լիազոր» բառը սահմանվել է մեծատառով, ՇՄԱԳ-ի և ՌԷԳ-ի համար խորհրդատվություն տրամադրելու ընթացակարգերը տարբեր են, քանի որ տարբեր են ՇՄԱԳ և ՌԷԳ ընթացակարգերը և դրանց փաստաթղթերի բովանդակությունը, այս տարբերությունը սահմանված է օրենքով և կարգում նմանատիպ տարբերություն սահմանելը բխում է օրենքի կարգավորումներից։ </w:t>
            </w:r>
          </w:p>
          <w:p w14:paraId="4513ACB5" w14:textId="77777777" w:rsidR="007F7F8F" w:rsidRPr="006270B8" w:rsidRDefault="007F7F8F" w:rsidP="00F33B8D">
            <w:pPr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6270B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Նախաձեռնողին չպատասխանելու վերաբերյալ դիրքորոշումը նույնն է, ինչ որ սույն ամփոփաթերթի 2-րդ կետի վերաբերյալ նշված դիրքորոշումն է։ 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1ED57EF6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7F8F" w:rsidRPr="002840A3" w14:paraId="75E977CD" w14:textId="77777777" w:rsidTr="00F33B8D">
        <w:trPr>
          <w:trHeight w:val="765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08CD8D" w14:textId="77777777" w:rsidR="007F7F8F" w:rsidRPr="00035051" w:rsidRDefault="007F7F8F" w:rsidP="00F33B8D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4. Լրացուցիչ հիմնավորման և/կամ խմբագրման անհրաժեշտություն ունի Հավելվածի 8-րդ կետի 2-րդ ենթակետով ներկայացված կարգավորումը՝ հաշվի առնելով, որ վերջինիս բովանդակությունից բացակայում է անդրսահմանային ազդեցության գնահատմանը վերաբերելի դրույթ(ներ)ը (</w:t>
            </w:r>
            <w:r w:rsidRPr="00035051">
              <w:rPr>
                <w:rFonts w:ascii="GHEA Grapalat" w:hAnsi="GHEA Grapalat"/>
                <w:sz w:val="24"/>
                <w:szCs w:val="24"/>
                <w:lang w:val="hy-AM"/>
              </w:rPr>
              <w:t>«Շրջակա միջավայրի վրա ազդեցության գնահատման և փորձաքննության մասին» օրենքի (այսուհետ՝ Օրենք) հոդված 21</w:t>
            </w: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):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5CC27110" w14:textId="77777777" w:rsidR="007F7F8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2A7860A9" w14:textId="77777777" w:rsidR="007F7F8F" w:rsidRPr="00025A72" w:rsidRDefault="007F7F8F" w:rsidP="00F33B8D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25A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Հավելվածի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9</w:t>
            </w:r>
            <w:r w:rsidRPr="00025A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-րդ կետի 2-րդ ենթակետի բովանդակությունը համապատասխանեցվել է օրենքի 21-րդ հոդվածի 1-ին մասի բովանդակությանը։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6720F1CF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7F8F" w:rsidRPr="002840A3" w14:paraId="72F364D7" w14:textId="77777777" w:rsidTr="00F33B8D">
        <w:trPr>
          <w:trHeight w:val="765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5D901" w14:textId="77777777" w:rsidR="007F7F8F" w:rsidRPr="00035051" w:rsidRDefault="007F7F8F" w:rsidP="00F33B8D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5. Խնդրահարույց է Հավելվածի 16-րդ կետով առաջարկվող կարգավորումը (այդ թվում նաև սահմանված ժամկետի տեսանկյունից, քանի որ հասկանալի չէ, թե օրինակ՝ 4-րդ օրը համայնքի ղեկավարի կողմից բացասական դիրքորոշման պարագայում ի՞նչ ընթացակարգ է գործելու), ուստի՝ առաջարկում ենք քննարկել վերջինիս՝ նման խմբագրությամբ ներկայացման նպատակահարմարության հարցը՝ հետագա խնդրահարույց իրավիճակներից խուսափելու նպատակով: 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2D82B3A3" w14:textId="77777777" w:rsidR="007F7F8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14:paraId="0A323781" w14:textId="77777777" w:rsidR="007F7F8F" w:rsidRDefault="007F7F8F" w:rsidP="00F33B8D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35E0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Հավելվածի 1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7</w:t>
            </w:r>
            <w:r w:rsidRPr="00935E0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-րդ կետի դրույթ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935E0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սահմանվել է ելնելով այն նկատառումներից, որպեսզի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օրենքով սահմանված  համայնքի ավագանու կողմից չիրականացված լիազորության պատճառով փորձաքննական գործընթացը չտուժի և լիազոր մարմինը նորից եռօրյա ժամկետում տվյալ համայնքի ղեկավարին հարցում է ուղարկում նախնական համաձայնության կամ  անհամաձայնության առկայությունը պարզելու վերաբերյալ։</w:t>
            </w:r>
          </w:p>
          <w:p w14:paraId="438807AF" w14:textId="77777777" w:rsidR="007F7F8F" w:rsidRPr="00935E09" w:rsidRDefault="007F7F8F" w:rsidP="00F33B8D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Ինչ վերաբերվում է բացասական դիրքորոշման առկայությանը հավելվածում սահմանված ժամկետի ավարտից հետո, ապա այդ դեպքում կարող ենք նախագծով առաջարկել 10-օրյա ժամկետ և 11-րդ օրը համայնքի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ղեկավարից ստացվի բացասական դիրքորոշումը։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549BAAC7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7F8F" w:rsidRPr="002840A3" w14:paraId="6E0C8460" w14:textId="77777777" w:rsidTr="00F33B8D">
        <w:trPr>
          <w:trHeight w:val="1767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70700E" w14:textId="77777777" w:rsidR="007F7F8F" w:rsidRPr="00035051" w:rsidRDefault="007F7F8F" w:rsidP="00F33B8D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6. Առաջարկում ենք խմբագրել Հավելվածի 18-րդ կետի «</w:t>
            </w:r>
            <w:r w:rsidRPr="00035051">
              <w:rPr>
                <w:rFonts w:ascii="GHEA Grapalat" w:hAnsi="GHEA Grapalat" w:cs="Arial"/>
                <w:sz w:val="24"/>
                <w:szCs w:val="24"/>
                <w:lang w:val="hy-AM"/>
              </w:rPr>
              <w:t>....</w:t>
            </w:r>
            <w:r w:rsidRPr="00035051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համակարգին հասանելիություն ունեցող</w:t>
            </w:r>
            <w:r w:rsidRPr="000350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Լիազոր մարմնի համապատասխան ստորաբաժանման կողմից</w:t>
            </w: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:» ձևակերպումը: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3A87D547" w14:textId="77777777" w:rsidR="007F7F8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080DD8F1" w14:textId="77777777" w:rsidR="007F7F8F" w:rsidRPr="003D644F" w:rsidRDefault="007F7F8F" w:rsidP="00F33B8D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D644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Հավելվածի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19</w:t>
            </w:r>
            <w:r w:rsidRPr="003D644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-րդ կետից հանվել է «համապատասխան» բառը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1648485B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7F8F" w:rsidRPr="002840A3" w14:paraId="7EAC4FB0" w14:textId="77777777" w:rsidTr="00F33B8D">
        <w:trPr>
          <w:trHeight w:val="765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3F555A" w14:textId="77777777" w:rsidR="007F7F8F" w:rsidRPr="00CB2B77" w:rsidRDefault="007F7F8F" w:rsidP="00F33B8D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CB2B77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7. Հավելվածի 19-րդ կետն անհրաժեշտ է խմբագրել՝ համապատասխանեցնելով Օրենքի 17-րդ հոդվածին:</w:t>
            </w:r>
          </w:p>
          <w:p w14:paraId="25BA4EEA" w14:textId="77777777" w:rsidR="007F7F8F" w:rsidRPr="00CB2B77" w:rsidRDefault="007F7F8F" w:rsidP="00F33B8D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77722C2A" w14:textId="77777777" w:rsidR="007F7F8F" w:rsidRPr="00CB2B77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CB2B77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  <w:p w14:paraId="72153A32" w14:textId="77777777" w:rsidR="007F7F8F" w:rsidRPr="00CB2B77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CB2B7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Հավելվածի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20</w:t>
            </w:r>
            <w:r w:rsidRPr="00CB2B7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-րդ կետը խմբագրվել է օրենքի 17-րդ հոդվածին համապատասխան։ 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33668295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7F8F" w:rsidRPr="002840A3" w14:paraId="4714080F" w14:textId="77777777" w:rsidTr="00F33B8D">
        <w:trPr>
          <w:trHeight w:val="765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7A10AB" w14:textId="77777777" w:rsidR="007F7F8F" w:rsidRPr="00035051" w:rsidRDefault="007F7F8F" w:rsidP="00F33B8D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8.Անհրաժեշտ է լրացուցիչ հստակեցնել, թե արդյո՞ք Հավելվածի 20-րդ կետով առաջարկվող կարգավորումը վերաբերելի է միայն ՇՄԱԳ և փարձաքննությանը, ինչպես նաև վերանայման և համապատասխանեցման կարիք ունի նշյալ կետում տեղ գտած «երեք աշխատանքային օրվա ընթացքում» դրույթը՝ հաշվի առնելով Հավելվածի 16-րդ կետով առաջարկվող կարգավորումը: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6CDE422A" w14:textId="77777777" w:rsidR="007F7F8F" w:rsidRPr="000359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3595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Մասամբ է ընդունվել</w:t>
            </w:r>
          </w:p>
          <w:p w14:paraId="259D417E" w14:textId="77777777" w:rsidR="007F7F8F" w:rsidRPr="002F41C5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highlight w:val="darkBlue"/>
                <w:lang w:val="hy-AM"/>
              </w:rPr>
            </w:pPr>
            <w:r w:rsidRPr="000359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Հավելվածի 2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  <w:r w:rsidRPr="000359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-րդ կետը «</w:t>
            </w:r>
            <w:r w:rsidRPr="0003595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ՇՄԱԳ և փորձաքննությանը</w:t>
            </w:r>
            <w:r w:rsidRPr="000359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բառերից առաջ լրացվել է «</w:t>
            </w:r>
            <w:bookmarkStart w:id="2" w:name="_Hlk154487355"/>
            <w:r w:rsidRPr="000359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ՌԷԳ-ի և փորձաքննության,»</w:t>
            </w:r>
            <w:bookmarkEnd w:id="2"/>
            <w:r w:rsidRPr="000359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բառերով, իսկ հավելվածի 1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7</w:t>
            </w:r>
            <w:r w:rsidRPr="000359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-րդ կետով սահմանված ժամկետը  հավելվածի 2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  <w:r w:rsidRPr="000359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-րդ կետով սահմանված ժամկետին չի առնչվում, քանի որ Հավելվածի 1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7</w:t>
            </w:r>
            <w:r w:rsidRPr="000359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-րդ կետով սահմանված ժամկետի ավարտից </w:t>
            </w:r>
            <w:r w:rsidRPr="0003595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հետո է սկսվում փորձաքննական գործընթացը։ 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1CE6388C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7F8F" w:rsidRPr="002840A3" w14:paraId="437E89F0" w14:textId="77777777" w:rsidTr="00F33B8D">
        <w:trPr>
          <w:trHeight w:val="765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85FFF0" w14:textId="77777777" w:rsidR="007F7F8F" w:rsidRPr="00035051" w:rsidRDefault="007F7F8F" w:rsidP="00F33B8D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9.Խմբագրման կարիք ունի Հավելվածի 22-րդ և 23-րդ կետերի «</w:t>
            </w:r>
            <w:r w:rsidRPr="000350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կարող է դիմել Հայաստանի Հանրապետության գիտությունների ազգային ակադեմիային, </w:t>
            </w:r>
            <w:r w:rsidRPr="00035051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այլ</w:t>
            </w:r>
            <w:r w:rsidRPr="000350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պետական և մասնագիտացված մարմիններին</w:t>
            </w: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» ձևակերպումը՝ կրկնություններից խուսափելու համար:</w:t>
            </w:r>
          </w:p>
          <w:p w14:paraId="3DB887E2" w14:textId="77777777" w:rsidR="007F7F8F" w:rsidRPr="00035051" w:rsidRDefault="007F7F8F" w:rsidP="00F33B8D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6B41BFF1" w14:textId="77777777" w:rsidR="007F7F8F" w:rsidRDefault="007F7F8F" w:rsidP="00F33B8D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B67E4A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546D6E65" w14:textId="77777777" w:rsidR="007F7F8F" w:rsidRPr="00B67E4A" w:rsidRDefault="007F7F8F" w:rsidP="00F33B8D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B67E4A"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Հավելվածի 2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3-</w:t>
            </w:r>
            <w:r w:rsidRPr="00B67E4A">
              <w:rPr>
                <w:rFonts w:ascii="GHEA Grapalat" w:hAnsi="GHEA Grapalat" w:cs="Arial"/>
                <w:sz w:val="24"/>
                <w:szCs w:val="24"/>
                <w:lang w:val="hy-AM"/>
              </w:rPr>
              <w:t>րդ կետը խմբագրվել է։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0530FDA0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7F8F" w:rsidRPr="002840A3" w14:paraId="7B504E62" w14:textId="77777777" w:rsidTr="00F33B8D">
        <w:trPr>
          <w:trHeight w:val="765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7E9979" w14:textId="77777777" w:rsidR="007F7F8F" w:rsidRPr="00035051" w:rsidRDefault="007F7F8F" w:rsidP="00F33B8D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10. Անհրաժեշտ է խմբագրել Հավելվածի 23-րդ կետը, քանի որ պարզ չէ, թե ի՞նչ «նախագծային»-ի մասին է խոսքը, ինչպես նաև հստակեցնել, թե ի՞նչ չափանիշների, չափորոշիչների և ընթացակարգերի հիման վրա «</w:t>
            </w:r>
            <w:r w:rsidRPr="00035051">
              <w:rPr>
                <w:rFonts w:ascii="GHEA Grapalat" w:hAnsi="GHEA Grapalat" w:cs="Arial"/>
                <w:sz w:val="24"/>
                <w:szCs w:val="24"/>
                <w:lang w:val="hy-AM"/>
              </w:rPr>
              <w:t>իրենց իրավասություների շրջանակներում մշակված կամ ստացված տվյալներ</w:t>
            </w: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»-ի մասին է խոսքը՝ հաշվի առնելով տվյալների ստացման և մշակման բազմաթիվ ու տարբեր ընթացակարգերը (մեթոդական ուղեցույցները):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5BD29644" w14:textId="77777777" w:rsidR="007F7F8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Մասամբ է ընդունվել</w:t>
            </w:r>
          </w:p>
          <w:p w14:paraId="38DB8A57" w14:textId="77777777" w:rsidR="007F7F8F" w:rsidRPr="00035951" w:rsidRDefault="007F7F8F" w:rsidP="00F33B8D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547A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Հավելվածի 2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</w:t>
            </w:r>
            <w:r w:rsidRPr="009547A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-րդ կետը </w:t>
            </w: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«նախագծային»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բառից հետո լրացվել է «փաստաթղթերի» բառով, իսկ   </w:t>
            </w: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035051">
              <w:rPr>
                <w:rFonts w:ascii="GHEA Grapalat" w:hAnsi="GHEA Grapalat" w:cs="Arial"/>
                <w:sz w:val="24"/>
                <w:szCs w:val="24"/>
                <w:lang w:val="hy-AM"/>
              </w:rPr>
              <w:t>իրենց իրավասություների շրջանակներում մշակված կամ ստացված տվյալներ</w:t>
            </w: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բառեր</w:t>
            </w: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հստակեցման անհրաժեշտությունը բացակայում է, որովհետև այստեղ միակ անհրաժեշտ և բավարար չափանիշը տվյալ մարմինների՝ իրենց իրավաասության շրջանակից դուրս չգործելու պահանջն է։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59570B10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7F8F" w:rsidRPr="002840A3" w14:paraId="550D7BF6" w14:textId="77777777" w:rsidTr="00F33B8D">
        <w:trPr>
          <w:trHeight w:val="765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DC032E" w14:textId="77777777" w:rsidR="007F7F8F" w:rsidRPr="00035051" w:rsidRDefault="007F7F8F" w:rsidP="00F33B8D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11. Անհրաժեշտ է խմբագրել Հավելվածի 24-րդ կետով առաջարկվող բովանդակությունը՝ հաշվի առնելով, որ Հավելվածի 20-22-րդ կետերում «սահմանված մարմիններ» առկա չեն: Բացի այդ, հստակեցման կարիք ունի նշյալ կետում տեղ գտած «ներկայացնում են </w:t>
            </w:r>
            <w:r w:rsidRPr="00035051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կարծիք</w:t>
            </w: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» կարգավորումը՝ հաշվի առնելով Հավելվածի 22-րդ կետում ներկայացված «</w:t>
            </w:r>
            <w:r w:rsidRPr="00035051">
              <w:rPr>
                <w:rFonts w:ascii="GHEA Grapalat" w:hAnsi="GHEA Grapalat" w:cs="Arial"/>
                <w:sz w:val="24"/>
                <w:szCs w:val="24"/>
                <w:lang w:val="hy-AM"/>
              </w:rPr>
              <w:t>...</w:t>
            </w:r>
            <w:r w:rsidRPr="00035051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ստուգելու</w:t>
            </w:r>
            <w:r w:rsidRPr="000350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կամ լրացուցիչ </w:t>
            </w:r>
            <w:r w:rsidRPr="00035051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տեղեկություններ ձեռք բերելու</w:t>
            </w:r>
            <w:r w:rsidRPr="000350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նպատակով...</w:t>
            </w: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» կարգավորումը: Միաժամանակ՝ հասկանալի չէ, թե նշված ժամկետում «կարծիք» չներկայացնելու դեպքում հետագա ի՞նչ ընթացակարգ է գործելու: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5D72E608" w14:textId="77777777" w:rsidR="007F7F8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A712B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  <w:p w14:paraId="1BEFB772" w14:textId="77777777" w:rsidR="007F7F8F" w:rsidRPr="00A712B9" w:rsidRDefault="007F7F8F" w:rsidP="00F33B8D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712B9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Հավելվածի 2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6</w:t>
            </w:r>
            <w:r w:rsidRPr="00A712B9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-րդ կետը խմբագրվել է և հստակեցվել է սահմանված ժամկետում կարծիք չտրամադրելու հետ կապված հետագա գործընթացը։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565D5187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7F8F" w:rsidRPr="002840A3" w14:paraId="5A0451D6" w14:textId="77777777" w:rsidTr="00F33B8D">
        <w:trPr>
          <w:trHeight w:val="765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5976FF" w14:textId="77777777" w:rsidR="007F7F8F" w:rsidRPr="00035051" w:rsidRDefault="007F7F8F" w:rsidP="00F33B8D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12. Խմբագրման կարիք ունի Հավելվածի 26-րդ կետում առկա «արդյունքներին անդրադարձ կատարված լինելը» ձևակերպումը։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6036B3F5" w14:textId="77777777" w:rsidR="007F7F8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2DA29500" w14:textId="77777777" w:rsidR="007F7F8F" w:rsidRPr="009C5CE5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C5CE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Հավելվածի 2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8</w:t>
            </w:r>
            <w:r w:rsidRPr="009C5CE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-րդ կետը խմբագրվել է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513ADB85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7F8F" w:rsidRPr="002840A3" w14:paraId="2EE0F61E" w14:textId="77777777" w:rsidTr="00F33B8D">
        <w:trPr>
          <w:trHeight w:val="765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C45462" w14:textId="77777777" w:rsidR="007F7F8F" w:rsidRPr="00035051" w:rsidRDefault="007F7F8F" w:rsidP="00F33B8D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13. Անհրաժեշտ է հստակեցնել և խմբագրել Հավելվածի 29-րդ կետը, քանի որ պարզ չէ, </w:t>
            </w:r>
            <w:r w:rsidRPr="00035051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թե ի՞նչ ժամկետ(ներ)ում է</w:t>
            </w: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փաթեթը </w:t>
            </w: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նախաձեռնողին վերադարձվում լրամշակման, ի՞նչ «գնահատման արդյունքերի» մասին է խոսքը նույն կետի 1-ին ենթակետում (ի՞նչ չափորոշիչների և/կամ համամասնության հիման վրա է այն իրականացվելու), ի՞նչ «</w:t>
            </w:r>
            <w:r w:rsidRPr="00035051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հրավիրված</w:t>
            </w: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փորձագետի» մասին է խոսքը 2-րդ ենթակետում, ինչպես նաև խմբագրման կարիք ունի 3-րդ ենթակետում տեղ գտած «պահանջների ապահովումից» դրույթը՝ անհարկի տարընկալումներից խուսափելու նպատակով: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70E6250A" w14:textId="77777777" w:rsidR="007F7F8F" w:rsidRPr="00A712B9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A712B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Մասամբ  է ընդունվել  </w:t>
            </w:r>
          </w:p>
          <w:p w14:paraId="4827F122" w14:textId="77777777" w:rsidR="007F7F8F" w:rsidRPr="00A712B9" w:rsidRDefault="007F7F8F" w:rsidP="00F33B8D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A712B9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1.Հավելվածի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31</w:t>
            </w:r>
            <w:r w:rsidRPr="00A712B9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-րդ կետում ժամկետ սահմանելու անհրաժեշտությունը բացակայում է, քանի որ Լիազոր մարմինը բոլոր դեպքերում սահմանափակված է փորձաքննության ժամկետով, հաշվի առնելով, որ տվյալ դեպքում խոսքը </w:t>
            </w:r>
            <w:r w:rsidRPr="009C5CE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ոչ ձևական և բովանդակային</w:t>
            </w:r>
            <w:r w:rsidRPr="00A712B9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թերությունների մասին է, ինչը ենթադրում է ծավալուն աշխատանք, անհրաժեշտ է տվյալ դեպքում լրամշակ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մա</w:t>
            </w:r>
            <w:r w:rsidRPr="00A712B9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 վերադարձնելու ժամկետը թողնել լիազոր մարմնի հայեցողոթյանը։</w:t>
            </w:r>
          </w:p>
          <w:p w14:paraId="3F5A92F9" w14:textId="77777777" w:rsidR="007F7F8F" w:rsidRPr="00A712B9" w:rsidRDefault="007F7F8F" w:rsidP="00F33B8D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A712B9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2.ինչ վերաբերվում է «</w:t>
            </w:r>
            <w:r w:rsidRPr="00A712B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գնահատման արդյունքներ</w:t>
            </w:r>
            <w:r w:rsidRPr="00A712B9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» եզրույթին, ապա այն նախատեսված է հավելվածի 2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8</w:t>
            </w:r>
            <w:r w:rsidRPr="00A712B9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-րդ կետում, միաժամանակ գնահատման արդյունքների հիմքում դրված է հավելվածի 2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3</w:t>
            </w:r>
            <w:r w:rsidRPr="00A712B9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-րդ և 2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5</w:t>
            </w:r>
            <w:r w:rsidRPr="00A712B9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-րդ կետերով սահմանված դրույթները,</w:t>
            </w:r>
          </w:p>
          <w:p w14:paraId="10C52A55" w14:textId="77777777" w:rsidR="007F7F8F" w:rsidRPr="00A712B9" w:rsidRDefault="007F7F8F" w:rsidP="00F33B8D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A712B9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3.հավելվածի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31</w:t>
            </w:r>
            <w:r w:rsidRPr="00A712B9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-րդ կետի 2-րդ ենթակետում  «</w:t>
            </w:r>
            <w:r w:rsidRPr="00A712B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հրավիրված փորձագետ</w:t>
            </w:r>
            <w:r w:rsidRPr="00A712B9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» բառերը փոխարինվել են «փորձաքննության գործընթացում ներգրավված» բառերով՝ համահունչ դարձնելով օրենքի 31-րդ հոդվածի  և հավելվածի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29</w:t>
            </w:r>
            <w:r w:rsidRPr="00A712B9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-րդ կետի բովանդակություններին,</w:t>
            </w:r>
          </w:p>
          <w:p w14:paraId="76F5CA7B" w14:textId="77777777" w:rsidR="007F7F8F" w:rsidRPr="00A712B9" w:rsidRDefault="007F7F8F" w:rsidP="00F33B8D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A712B9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4 «</w:t>
            </w:r>
            <w:r w:rsidRPr="00A712B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պահանջների ապահովումից</w:t>
            </w:r>
            <w:r w:rsidRPr="00A712B9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» դրույթը խմբագրման անհրաժեշտություն չունի,  քանի որ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3-րդ ենթա</w:t>
            </w:r>
            <w:r w:rsidRPr="00A712B9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կետով տրված է «</w:t>
            </w:r>
            <w:r w:rsidRPr="00A712B9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օրենսդրությամբ սահմանված պահանջների ապահովումից»</w:t>
            </w:r>
            <w:r w:rsidRPr="00A712B9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  ձևակերպումը, ինչը հստակ է։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4E65B516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7F8F" w:rsidRPr="002840A3" w14:paraId="1859651D" w14:textId="77777777" w:rsidTr="00F33B8D">
        <w:trPr>
          <w:trHeight w:val="765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4EB0AC" w14:textId="77777777" w:rsidR="007F7F8F" w:rsidRPr="00035051" w:rsidRDefault="007F7F8F" w:rsidP="00F33B8D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14. Հստակեցման կարիք ունի Հավելվածի 31-րդ կետով ներկայացված կարգավորումը, քանի որ պարզ չէ, թե բացասական եզրակացության պարագայում ի՞նչ ժամկետում է Լիազոր մարմինն այդ մասին ծանուցելու նախաձեռնողին: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70DC6CCE" w14:textId="77777777" w:rsidR="007F7F8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53470F20" w14:textId="77777777" w:rsidR="007F7F8F" w:rsidRPr="00336319" w:rsidRDefault="007F7F8F" w:rsidP="00F33B8D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363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Հավելվածի 3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  <w:r w:rsidRPr="003363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-րդ կետ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 խմբագրվել է օրենքի 17-րդ հոդվածի 10-րդ մասին համահունչ։</w:t>
            </w:r>
            <w:r w:rsidRPr="003363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681C14DE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7F8F" w:rsidRPr="002840A3" w14:paraId="2063F453" w14:textId="77777777" w:rsidTr="00F33B8D">
        <w:trPr>
          <w:trHeight w:val="765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88C28E" w14:textId="77777777" w:rsidR="007F7F8F" w:rsidRPr="00035051" w:rsidRDefault="007F7F8F" w:rsidP="00F33B8D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15.Անհրաժեշտ է հիմնավորել և/կամ խմբագրել Հավելվածի 32-րդ կետը, քանի որ հասկանալի չէ, թե ի՞նչպես և/կամ ի՞նչ ընթացակարգով է նախաձեռնողը տեղեկանալու բացասական եզրակացության մասին: 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719CA430" w14:textId="77777777" w:rsidR="007F7F8F" w:rsidRPr="00386B6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86B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2153C724" w14:textId="77777777" w:rsidR="007F7F8F" w:rsidRPr="00976353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363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Հավելվածի 3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</w:t>
            </w:r>
            <w:r w:rsidRPr="003363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-րդ կետ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 խմբագրվել է օրենքի 17-րդ հոդվածի 11-րդ մասին համահունչ։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260B73BE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7F8F" w:rsidRPr="002840A3" w14:paraId="5E1E2258" w14:textId="77777777" w:rsidTr="00F33B8D">
        <w:trPr>
          <w:trHeight w:val="765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A0E5C0" w14:textId="77777777" w:rsidR="007F7F8F" w:rsidRPr="00035051" w:rsidRDefault="007F7F8F" w:rsidP="00F33B8D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16. Լրացուցիչ հստակեցման և/կամ հիմնավորման կարիք ունի Հավելվածի 34-րդ կետով առաջարկվող կարգավորումը, առաջարկում ենք այն համապատասխանեցնել Օրենքին (այդ թվում նաև վերջինիս 17-րդ հոդվածին):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789AC92B" w14:textId="77777777" w:rsidR="007F7F8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65246F54" w14:textId="77777777" w:rsidR="007F7F8F" w:rsidRPr="00A27DDD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27DD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Հավելվածի 3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6</w:t>
            </w:r>
            <w:r w:rsidRPr="00A27DD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-րդ կետում«հանրային ծանուցում» բառերը փոխարինվել են «հանրային լսումների ծանուցում» բառերով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բացի այդ՝ օրենքը կարգավորումներ է պարունակում նաև ՌԷԳ և փորձաքննության հանրային լսումների վերաբերյալ, որից էլ բխում է 36-րդ կետի կարգավորումը։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41CFDB55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7F8F" w:rsidRPr="002840A3" w14:paraId="440E3D8F" w14:textId="77777777" w:rsidTr="00F33B8D">
        <w:trPr>
          <w:trHeight w:val="765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187B56" w14:textId="77777777" w:rsidR="007F7F8F" w:rsidRPr="00035051" w:rsidRDefault="007F7F8F" w:rsidP="00F33B8D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17. Առաջարկում ենք խմբագրել Հավելված 35-րդ կետում տեղ գտած «որոնցից հիմնավորները» եզրույթը: 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57406543" w14:textId="77777777" w:rsidR="007F7F8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5C799F11" w14:textId="77777777" w:rsidR="007F7F8F" w:rsidRPr="00386B6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86B6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Հավելվածի 3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7</w:t>
            </w:r>
            <w:r w:rsidRPr="00386B6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-րդ կետը խմբագրվել է։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40D84650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7F8F" w:rsidRPr="002840A3" w14:paraId="0C4E46ED" w14:textId="77777777" w:rsidTr="00F33B8D">
        <w:trPr>
          <w:trHeight w:val="765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5C7043" w14:textId="77777777" w:rsidR="007F7F8F" w:rsidRPr="00035051" w:rsidRDefault="007F7F8F" w:rsidP="00F33B8D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18.Հավելվածի 38-րդ կետն անհրաժեշտ է խմբագրել՝ համապատասխանեցնելով Օրենքին՝ մասնավորապես վերջինիս 17-րդ հոդվածի 14-րդ մասին: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024BA7F7" w14:textId="77777777" w:rsidR="007F7F8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2B775851" w14:textId="77777777" w:rsidR="007F7F8F" w:rsidRPr="00035051" w:rsidRDefault="007F7F8F" w:rsidP="00F33B8D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Հավելվածի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40</w:t>
            </w: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-րդ կետն համապատասխանեց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վել է օ</w:t>
            </w: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րենքի 17-րդ հոդվածի 14-րդ մասին: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1C83EE00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7F8F" w:rsidRPr="002840A3" w14:paraId="7816A92E" w14:textId="77777777" w:rsidTr="00F33B8D">
        <w:trPr>
          <w:trHeight w:val="765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03AC2B" w14:textId="77777777" w:rsidR="007F7F8F" w:rsidRPr="00035051" w:rsidRDefault="007F7F8F" w:rsidP="00F33B8D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19. Լրացուցիչ հստակեցման և խմբագրման կարիք ունի Հավելվածի 42-րդ կետով առաջարկվող կարգավորումը, քանի որ պարզ չէ, թե ի՞նչ «տարածքների համընկնման» մասին է խոսքը (արդյո՞ք խոսքը կոորդինատների համընկնման մասին է), ինչպես նաև հասկանալի չէ, թե ինչպե՞ս և/կամ ի՞նչ ընթացակարգով է այն նախաձեռնողը, ում վերադարձվել է փաթեթը, տեղեկանալու համապատասխան փորձաքննական եզրակացության տրամադրման մասին: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51F0BEB1" w14:textId="77777777" w:rsidR="007F7F8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Մասամբ է ընդունվել</w:t>
            </w:r>
          </w:p>
          <w:p w14:paraId="1BD07AAC" w14:textId="77777777" w:rsidR="007F7F8F" w:rsidRPr="00156927" w:rsidRDefault="007F7F8F" w:rsidP="00F33B8D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15692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Հավելվածի 4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</w:t>
            </w:r>
            <w:r w:rsidRPr="0015692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-րդ կետը «տարածքների» բառից հետո լրացվել է «կոորդինատների» բառով։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Ինչ վերաբերվում է փաթեթը  մյուս նախաձեռնողին վերադարձնելու մասով </w:t>
            </w: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փորձաքննական եզրակացության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տրամադրման վերաբերյալ տեղեկատվությանը, ապա համաձայն հավելվածի 42-րդ կետի՝ 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պետական </w:t>
            </w:r>
            <w:r w:rsidRPr="0028020F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փորձաքննական եզրակացությունը յոթ աշխատանքային օրվա ընթացքում տեղադրվում 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է լ</w:t>
            </w:r>
            <w:r w:rsidRPr="0028020F">
              <w:rPr>
                <w:rFonts w:ascii="GHEA Grapalat" w:hAnsi="GHEA Grapalat" w:cstheme="minorHAnsi"/>
                <w:sz w:val="24"/>
                <w:szCs w:val="24"/>
                <w:lang w:val="hy-AM"/>
              </w:rPr>
              <w:t>իազոր մարմնի պաշտոնական կայքում: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27FEE151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7F8F" w:rsidRPr="002840A3" w14:paraId="24F31F70" w14:textId="77777777" w:rsidTr="00F33B8D">
        <w:trPr>
          <w:trHeight w:val="765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6531DD" w14:textId="77777777" w:rsidR="007F7F8F" w:rsidRPr="00035051" w:rsidRDefault="007F7F8F" w:rsidP="00F33B8D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20.Անհրաժեշտ է խմբագրել Հավելվածի 43-րդ կետը՝ տարընկալումներից խուսափելու նպատակով (հաշվի առնելով, որ փորձաքննական եզրակացությունը չի կարող շրջակա միջավայրի վրա որևէ ազդեցություն ունենալ): 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7D36B157" w14:textId="77777777" w:rsidR="007F7F8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363E5071" w14:textId="77777777" w:rsidR="007F7F8F" w:rsidRPr="00C836FC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836F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Հավելվածի 4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</w:t>
            </w:r>
            <w:r w:rsidRPr="00C836F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-րդ կետը խմբագրվել է օրենքի 19-րդ հոդվածի 7-րդ մասին համապատասխան։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0FA0C004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7F8F" w:rsidRPr="002C3BA7" w14:paraId="5EE56B38" w14:textId="77777777" w:rsidTr="00F33B8D">
        <w:trPr>
          <w:trHeight w:val="765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09D831" w14:textId="77777777" w:rsidR="007F7F8F" w:rsidRPr="00035051" w:rsidRDefault="007F7F8F" w:rsidP="00F33B8D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21. Հավելվածի 47-րդ կետի 1-ին ենթակետն անհրաժեշտ է համապատասխանեցնել Օրենքի 20-րդ հոդվածի 1-ին մասի 1-ին կետին՝ հակասություններից խուսափելու նպատակով:  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7AB794BB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6FD1CE54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7F8F" w:rsidRPr="002840A3" w14:paraId="612A1E31" w14:textId="77777777" w:rsidTr="00F33B8D">
        <w:trPr>
          <w:trHeight w:val="765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4F232E" w14:textId="77777777" w:rsidR="007F7F8F" w:rsidRPr="00C836FC" w:rsidRDefault="007F7F8F" w:rsidP="00F33B8D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C836FC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22.Հավելվածի 48-րդ կետով առաջարկվող կարգավորումն անհրաժեշտ է համապատասխանեցնել Օրենքի 20-րդ հոդվածի 2-րդ մասին: Բացի այդ, հասկանալի չէ, թե ինչպե՞ս և ի՞նչ ընթացակարգով է նախաձեռնողը </w:t>
            </w:r>
            <w:r w:rsidRPr="00C836FC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տեղեկանալու </w:t>
            </w:r>
            <w:r w:rsidRPr="00C836FC">
              <w:rPr>
                <w:rFonts w:ascii="GHEA Grapalat" w:hAnsi="GHEA Grapalat"/>
                <w:sz w:val="24"/>
                <w:szCs w:val="24"/>
                <w:lang w:val="hy-AM"/>
              </w:rPr>
              <w:t>համապատասխան</w:t>
            </w:r>
            <w:r w:rsidRPr="00C836F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պետական փորձաքննական դրական եզրակացության ուժը կորցրած լինելու մասին, ինչպես նաև լրացուցիչ խմբագրման կարիք ունի </w:t>
            </w:r>
            <w:r w:rsidRPr="00C836FC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«որևէ գործունեություն </w:t>
            </w:r>
            <w:r w:rsidRPr="00C836FC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չիրականացնելուն</w:t>
            </w:r>
            <w:r w:rsidRPr="00C836FC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» վերաբերելի դրույթը, քանի որ պարզ չէ, թե գործունեության ի՞նչ ծավալի, քանակի կամ այլ չափելի չափորոշիչների հիման վրա է տեղի ունենալու «նույնականացման» գործընթացը։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51055B66" w14:textId="77777777" w:rsidR="007F7F8F" w:rsidRPr="008B14B8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 w:rsidRPr="008B14B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</w:p>
          <w:p w14:paraId="55904107" w14:textId="77777777" w:rsidR="007F7F8F" w:rsidRDefault="007F7F8F" w:rsidP="00F33B8D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836F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Հավելվածի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50</w:t>
            </w:r>
            <w:r w:rsidRPr="00C836F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-րդ կետ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 բովանդակությունը </w:t>
            </w:r>
            <w:r w:rsidRPr="00C836F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համապատասխան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եցվել</w:t>
            </w:r>
            <w:r w:rsidRPr="00C836F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է օրենքի 20-րդ հոդվածի 2-րդ մասին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հանվել են «օրենքի ուժով» բառերը։ Միաժամանակ հաշվի առնելով, որ </w:t>
            </w:r>
            <w:r w:rsidRPr="00C836F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հավելվածով սահմանվում են ընթացակարգային կարգավորումներ,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ուստի՝</w:t>
            </w:r>
            <w:r w:rsidRPr="00C836F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հստակեց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</w:t>
            </w:r>
            <w:r w:rsidRPr="00C836F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ել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է, </w:t>
            </w:r>
            <w:r w:rsidRPr="00C836F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</w:t>
            </w:r>
          </w:p>
          <w:p w14:paraId="1A1B95BE" w14:textId="77777777" w:rsidR="007F7F8F" w:rsidRDefault="007F7F8F" w:rsidP="00F33B8D">
            <w:pPr>
              <w:spacing w:line="360" w:lineRule="auto"/>
              <w:jc w:val="both"/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</w:t>
            </w:r>
            <w:r w:rsidRPr="00C836F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օրենքով սահմանված պահանջ է հանդիսանում </w:t>
            </w:r>
            <w:r w:rsidRPr="00C836F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</w:t>
            </w:r>
            <w:r w:rsidRPr="007661C7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հիմնադրույթային կամ նախագծային փաստաթղթերով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սահմանված ՀՀ </w:t>
            </w:r>
            <w:r w:rsidRPr="006E6A79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օրենսդրությամբ սահմանված կարգով որևէ գործունեության չիրականացնելու հանգամանքը</w:t>
            </w:r>
            <w:r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 xml:space="preserve">, և </w:t>
            </w:r>
          </w:p>
          <w:p w14:paraId="2F4C5897" w14:textId="77777777" w:rsidR="007F7F8F" w:rsidRPr="00C62531" w:rsidRDefault="007F7F8F" w:rsidP="00F33B8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-ո</w:t>
            </w:r>
            <w:r w:rsidRPr="00063EBD">
              <w:rPr>
                <w:rFonts w:ascii="GHEA Grapalat" w:hAnsi="GHEA Grapalat" w:cs="Cambria Math"/>
                <w:sz w:val="24"/>
                <w:szCs w:val="24"/>
                <w:lang w:val="hy-AM"/>
              </w:rPr>
              <w:t>րևէ գործունեությ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ան</w:t>
            </w:r>
            <w:r w:rsidRPr="00063EBD">
              <w:rPr>
                <w:rFonts w:ascii="GHEA Grapalat" w:hAnsi="GHEA Grapalat" w:cs="Cambria Math"/>
                <w:color w:val="FF0000"/>
                <w:sz w:val="24"/>
                <w:szCs w:val="24"/>
                <w:lang w:val="hy-AM"/>
              </w:rPr>
              <w:t xml:space="preserve"> </w:t>
            </w:r>
            <w:r w:rsidRPr="00063EBD">
              <w:rPr>
                <w:rFonts w:ascii="GHEA Grapalat" w:hAnsi="GHEA Grapalat" w:cs="Cambria Math"/>
                <w:sz w:val="24"/>
                <w:szCs w:val="24"/>
                <w:lang w:val="hy-AM"/>
              </w:rPr>
              <w:t>չիրականաց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նելը հավաստվում է տեսչական մարմնի կողմից տրամադրված տեղեկատվության հիման վրա։ 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1EEF6609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7F8F" w:rsidRPr="002840A3" w14:paraId="6C2D0186" w14:textId="77777777" w:rsidTr="00F33B8D">
        <w:trPr>
          <w:trHeight w:val="765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D51D1D" w14:textId="77777777" w:rsidR="007F7F8F" w:rsidRPr="00035051" w:rsidRDefault="007F7F8F" w:rsidP="00F33B8D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23. Լրացուցիչ քննարկման կարիք ունի Հավելվածի 50-րդ կետով առաջարկվող՝   «30-օրյա ժամկետի» նպատակահարմարության հարցը: 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35CA96CF" w14:textId="77777777" w:rsidR="007F7F8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380862A9" w14:textId="77777777" w:rsidR="007F7F8F" w:rsidRPr="006D63A3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63A3">
              <w:rPr>
                <w:rFonts w:ascii="GHEA Grapalat" w:hAnsi="GHEA Grapalat"/>
                <w:sz w:val="24"/>
                <w:szCs w:val="24"/>
                <w:lang w:val="hy-AM"/>
              </w:rPr>
              <w:t>Ժամկետը լրացուցիչ քննարկվել է, այն փոփոխելու անհրաժեշտությունը բացակայում է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34BDB09B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7F8F" w:rsidRPr="002C3BA7" w14:paraId="721FE1EB" w14:textId="77777777" w:rsidTr="00F33B8D">
        <w:trPr>
          <w:trHeight w:val="5655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A05C01" w14:textId="77777777" w:rsidR="007F7F8F" w:rsidRPr="006E6A79" w:rsidRDefault="007F7F8F" w:rsidP="00F33B8D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6E6A79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24.Անհրաժեշտ է հստակեցնել Հավելվածի 51-րդ կետով ներկայացված կարգավորում(ներ)ը, քանի որ պարզ չէ, թե ո՞ր դեպքում «կարող է համարվել», իսկ ո՞ր դեպքում՝ «չի կարող համարվել» նույն կետի 1-ին և 2-րդ ենթակետերում նշված գործոնները, որպես շրջակա միջավայրի նոր գործոն:  Բացի այդ հստակեցման կարիք ունի, թե ի՞նչ «շրջակա միջավայրի մարդածին բաղադրիչների» մասին է խոսքը, ինչպես նաև ի՞նչ «այլ բացառիկ արժեքների» մասին է խոսքը: 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43F6629D" w14:textId="77777777" w:rsidR="007F7F8F" w:rsidRPr="007F76C6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F76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5E31E91D" w14:textId="77777777" w:rsidR="007F7F8F" w:rsidRPr="00780F7F" w:rsidRDefault="007F7F8F" w:rsidP="00F33B8D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1.</w:t>
            </w:r>
            <w:r w:rsidRPr="00780F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Հավելվածի 5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  <w:r w:rsidRPr="00780F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-րդ կետում «կարող է»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բառը հանվել է, </w:t>
            </w:r>
          </w:p>
          <w:p w14:paraId="3BC8F3B3" w14:textId="77777777" w:rsidR="007F7F8F" w:rsidRPr="00780F7F" w:rsidRDefault="007F7F8F" w:rsidP="00F33B8D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2. Հավելվածի 53-րդ կետի 2-րդ ենթակետն ամբողջությամբ հանվել է։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2739DEAA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Եզրույթը ոճով է </w:t>
            </w:r>
          </w:p>
        </w:tc>
      </w:tr>
      <w:tr w:rsidR="007F7F8F" w:rsidRPr="002840A3" w14:paraId="279E6D9F" w14:textId="77777777" w:rsidTr="00F33B8D">
        <w:trPr>
          <w:trHeight w:val="765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2ADD1F" w14:textId="77777777" w:rsidR="007F7F8F" w:rsidRPr="00035051" w:rsidRDefault="007F7F8F" w:rsidP="00F33B8D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25. Հիմնավորման և/կամ խմբագրման կարիք ունի Հավելվածի 52-րդ կետով ներկայացված կարգավորումը, քանի որ պարզ չէ, թե ո՞ւմ կողմից, ինպե՞ս և/կամ ի՞նչ ընթացակարգով է տեղի ունենալու «հայտնաբերման կամ բացահայտման» գործընթացը՝ հաշվի առնելով, որ խոսքը վերաբերում է հստակ տարածքի և դրա նկատմամբ իրավունքի իրացմանը, ինչպես նաև ի՞նչ «հնարավոր բացահայտման վերաբերյալ տեղեկատվության» մասին է խոսքը: Հարկ է նշել, որ առաջարկվող կարգավորումը խնդրահարույց է և կարող է կամայականության պատճառ հանդիսանալ: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2371C5B5" w14:textId="77777777" w:rsidR="007F7F8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5EBA6341" w14:textId="77777777" w:rsidR="007F7F8F" w:rsidRPr="006F097C" w:rsidRDefault="007F7F8F" w:rsidP="00F33B8D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F097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Հավելվածի 5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</w:t>
            </w:r>
            <w:r w:rsidRPr="006F097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-րդ կետ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 խմբագրվել է «հայտնաբերման կամ բացահայտման» բառերը փոխարինվել են «առաջացման» բառով՝ համահունչ դարձնելով Օրենքի 20-րդ հոդվածի 1-ին մասի 3-րդ կետին, ինչպես նաև  հանվել է «հնարավոր» բառը։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2F7E9ECA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7F8F" w:rsidRPr="002840A3" w14:paraId="64DCD33E" w14:textId="77777777" w:rsidTr="00F33B8D">
        <w:trPr>
          <w:trHeight w:val="765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E0361F" w14:textId="77777777" w:rsidR="007F7F8F" w:rsidRPr="00035051" w:rsidRDefault="007F7F8F" w:rsidP="00F33B8D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26. Անհրաժեշտ է լրացուցիչ հստակեցնել, թե ի՞նչ «ուսումնասիրության աշխատանքների» մասին է խոսքը </w:t>
            </w:r>
            <w:r w:rsidRPr="0003505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Հավելվածի 53-րդ և 54-րդ կետերում՝ հաշվի առնելով, որ այն վերաբերում է արդեն իսկ փաստացի բացահայտված «նոր գործոնին»: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4B88F012" w14:textId="77777777" w:rsidR="007F7F8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14:paraId="5F6EADD7" w14:textId="77777777" w:rsidR="007F7F8F" w:rsidRPr="00F847D8" w:rsidRDefault="007F7F8F" w:rsidP="00F33B8D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847D8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Հավելվածի 5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</w:t>
            </w:r>
            <w:r w:rsidRPr="00F847D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-րդ կետը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«Ուսումնասիրության» բառից առաջ լրացվել է «</w:t>
            </w:r>
            <w:r w:rsidRPr="00F847D8">
              <w:rPr>
                <w:rFonts w:ascii="GHEA Grapalat" w:hAnsi="GHEA Grapalat"/>
                <w:sz w:val="24"/>
                <w:szCs w:val="24"/>
                <w:lang w:val="hy-AM"/>
              </w:rPr>
              <w:t xml:space="preserve">Շրջակա միջավայրի հնարավոր նոր գործոնի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առաջացման </w:t>
            </w:r>
            <w:r w:rsidRPr="00F847D8">
              <w:rPr>
                <w:rFonts w:ascii="GHEA Grapalat" w:hAnsi="GHEA Grapalat"/>
                <w:sz w:val="24"/>
                <w:szCs w:val="24"/>
                <w:lang w:val="hy-AM"/>
              </w:rPr>
              <w:t>վերաբերյալ տեղեկատվության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բառերով։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34100000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7F8F" w:rsidRPr="00035051" w14:paraId="56A6E2F4" w14:textId="77777777" w:rsidTr="00F33B8D">
        <w:trPr>
          <w:gridAfter w:val="1"/>
          <w:wAfter w:w="35" w:type="dxa"/>
          <w:trHeight w:val="149"/>
          <w:tblCellSpacing w:w="0" w:type="dxa"/>
          <w:jc w:val="center"/>
        </w:trPr>
        <w:tc>
          <w:tcPr>
            <w:tcW w:w="68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06A0EA29" w14:textId="77777777" w:rsidR="007F7F8F" w:rsidRPr="00F11A36" w:rsidRDefault="007F7F8F" w:rsidP="00F33B8D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11A3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Վարչապետի աշխատակազմի տեսչական մարմինների աշխատանքների համակարգման գրասենյակ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6643EB4D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3505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21.12.2023թ.</w:t>
            </w:r>
          </w:p>
        </w:tc>
      </w:tr>
      <w:tr w:rsidR="007F7F8F" w:rsidRPr="00035051" w14:paraId="27F3F0A7" w14:textId="77777777" w:rsidTr="00F33B8D">
        <w:trPr>
          <w:gridAfter w:val="1"/>
          <w:wAfter w:w="35" w:type="dxa"/>
          <w:trHeight w:val="434"/>
          <w:tblCellSpacing w:w="0" w:type="dxa"/>
          <w:jc w:val="center"/>
        </w:trPr>
        <w:tc>
          <w:tcPr>
            <w:tcW w:w="68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5D9FC1" w14:textId="77777777" w:rsidR="007F7F8F" w:rsidRPr="00035051" w:rsidRDefault="007F7F8F" w:rsidP="00F33B8D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31C68548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35051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Pr="00035051">
              <w:rPr>
                <w:rFonts w:ascii="GHEA Grapalat" w:hAnsi="GHEA Grapalat"/>
                <w:b/>
                <w:sz w:val="24"/>
                <w:szCs w:val="24"/>
                <w:lang w:val="hy-AM"/>
              </w:rPr>
              <w:t>02/12.23/43818</w:t>
            </w:r>
          </w:p>
        </w:tc>
      </w:tr>
      <w:tr w:rsidR="007F7F8F" w:rsidRPr="002840A3" w14:paraId="771D099C" w14:textId="77777777" w:rsidTr="00F33B8D">
        <w:trPr>
          <w:gridAfter w:val="1"/>
          <w:wAfter w:w="35" w:type="dxa"/>
          <w:trHeight w:val="434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63F3CF" w14:textId="77777777" w:rsidR="007F7F8F" w:rsidRPr="00F11A36" w:rsidRDefault="007F7F8F" w:rsidP="00F33B8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bCs/>
                <w:color w:val="00000A"/>
                <w:sz w:val="24"/>
                <w:szCs w:val="24"/>
                <w:lang w:val="hy-AM"/>
              </w:rPr>
              <w:t>ԵԶՐԱԿԱՑՈՒԹՅՈՒՆ</w:t>
            </w:r>
            <w:r w:rsidRPr="00D94A7F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hy-AM"/>
              </w:rPr>
              <w:br/>
            </w:r>
          </w:p>
          <w:p w14:paraId="198D2E6F" w14:textId="77777777" w:rsidR="007F7F8F" w:rsidRDefault="007F7F8F" w:rsidP="00F33B8D">
            <w:pPr>
              <w:spacing w:after="0" w:line="360" w:lineRule="auto"/>
              <w:ind w:firstLine="567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2C168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Քննության առնելով </w:t>
            </w:r>
            <w:r w:rsidRPr="002C1683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2C168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Փորձաքննության, պետական փորձաքննական եզրակացության մեջ փոփոխություն կամ լրացում կատարելու, պետական փորձաքննական եզրակացությունն ուժը կորցրած ճանաչելու կարգը հաստատելու, Հայաստանի Հանրապետության կառավարության 2015 թվականի ապրիլի 9-ի N 399-Ն և 2015 թվականի ապրիլի 22-ի N 428-Ն որոշումներն ուժը կորցրած ճանաչելու մասին</w:t>
            </w:r>
            <w:r w:rsidRPr="002C1683">
              <w:rPr>
                <w:rFonts w:ascii="GHEA Grapalat" w:hAnsi="GHEA Grapalat" w:cs="Sylfaen"/>
                <w:sz w:val="24"/>
                <w:szCs w:val="24"/>
                <w:lang w:val="hy-AM"/>
              </w:rPr>
              <w:t>» Կառավարության որոշման նախագիծը</w:t>
            </w:r>
            <w:r w:rsidRPr="002C168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հայտնում եմ հետևյալը</w:t>
            </w:r>
            <w:r w:rsidRPr="002C1683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2C168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</w:p>
          <w:p w14:paraId="583B10D2" w14:textId="77777777" w:rsidR="007F7F8F" w:rsidRDefault="007F7F8F" w:rsidP="00F33B8D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Նախագծի </w:t>
            </w:r>
            <w:r w:rsidRPr="0069596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հավելվածի 47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-րդ կետի 1-ին ենթակետով սահմանվում է դրույթ առ այն, որ 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պ</w:t>
            </w:r>
            <w:r w:rsidRPr="0069596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ետական փորձա</w:t>
            </w:r>
            <w:r w:rsidRPr="0069596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քննական դրական եզրակացությունն ուժը կորցրած է ճանաչվում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նաև </w:t>
            </w:r>
            <w:r w:rsidRPr="0069596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օրենքի 20-րդ հոդվածով սահմանված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այն դեպքում, 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երբ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նախատեսվող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գործունեության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իրականացման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ընթացքում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փորձաքննության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ենթարկված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նախագծային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փաստաթղթերի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կամ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ՇՄԱԳ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հաշվետվության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,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ներառյալ՝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բնապահպանական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կառավարման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պլանի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կամ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շրջակա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միջավայրի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վրա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ազդեցության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մշտադիտարկման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ծրագրի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կամ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փ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որձաքննական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եզրակացության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պահանջների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կամ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lastRenderedPageBreak/>
              <w:t>պայմանների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չկատարման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,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իսկ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դրանց վերացման համար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սահմանված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ժամկետների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դեպքում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`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սահմանված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ժամկետներում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չկատարման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կամ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խախտման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կամ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դրանցից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շեղման հետևանքով վարչական պատասխանատվության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ենթարկվելուց</w:t>
            </w:r>
            <w:r w:rsidRPr="00695968">
              <w:rPr>
                <w:rFonts w:ascii="Arial Armenian" w:eastAsia="Times New Roman" w:hAnsi="Arial Armenian" w:cs="Times New Roman"/>
                <w:i/>
                <w:sz w:val="20"/>
                <w:szCs w:val="20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հետո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նախաձեռնողի կողմից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մեկամսյա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ժամկետում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բնապահպանության ոլորտում վերահսկողություն իրականացնող տեսչական մարմնի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արձանագրված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 xml:space="preserve">խախտումները չվերացնելու </w:t>
            </w:r>
            <w:r w:rsidRPr="00695968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 w:eastAsia="ru-RU"/>
              </w:rPr>
              <w:t xml:space="preserve">վերաբերյալ վերջինիս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 xml:space="preserve">կողմից Լիազոր մարմնին միջնորդագիր </w:t>
            </w:r>
            <w:r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 xml:space="preserve">է </w:t>
            </w:r>
            <w:r w:rsidRPr="00695968"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ներկայաց</w:t>
            </w:r>
            <w:r>
              <w:rPr>
                <w:rFonts w:ascii="GHEA Grapalat" w:eastAsia="Times New Roman" w:hAnsi="GHEA Grapalat" w:cs="Arial"/>
                <w:i/>
                <w:sz w:val="24"/>
                <w:szCs w:val="24"/>
                <w:u w:val="single"/>
                <w:lang w:val="hy-AM" w:eastAsia="ru-RU"/>
              </w:rPr>
              <w:t>վել։</w:t>
            </w:r>
          </w:p>
          <w:p w14:paraId="6D01207A" w14:textId="77777777" w:rsidR="007F7F8F" w:rsidRDefault="007F7F8F" w:rsidP="00F33B8D">
            <w:pPr>
              <w:spacing w:after="0" w:line="360" w:lineRule="auto"/>
              <w:ind w:firstLine="567"/>
              <w:jc w:val="both"/>
              <w:rPr>
                <w:rFonts w:ascii="Tahoma" w:eastAsia="MS Mincho" w:hAnsi="Tahoma" w:cs="Tahoma"/>
                <w:bCs/>
                <w:color w:val="000000"/>
                <w:sz w:val="24"/>
                <w:szCs w:val="24"/>
                <w:lang w:val="hy-AM"/>
              </w:rPr>
            </w:pPr>
            <w:r w:rsidRPr="0069596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Վերոգրյալի համատեքստում հարկ է նշել, որ նշված կարգավորման համար հիմք է ծառայել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,</w:t>
            </w:r>
            <w:r w:rsidRPr="0069596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ըստ էության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,</w:t>
            </w:r>
            <w:r w:rsidRPr="0069596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«</w:t>
            </w:r>
            <w:r w:rsidRPr="00695968">
              <w:rPr>
                <w:rFonts w:ascii="GHEA Grapalat" w:eastAsia="Times New Roman" w:hAnsi="GHEA Grapalat" w:cs="Arial"/>
                <w:bCs/>
                <w:sz w:val="24"/>
                <w:szCs w:val="24"/>
                <w:lang w:val="hy-AM" w:eastAsia="ru-RU"/>
              </w:rPr>
              <w:t>Շրջակա միջավայրի վրա ազդեցության գնահատման</w:t>
            </w:r>
            <w:r w:rsidRPr="00695968">
              <w:rPr>
                <w:rFonts w:ascii="Calibri" w:eastAsia="Times New Roman" w:hAnsi="Calibri" w:cs="Calibri"/>
                <w:bCs/>
                <w:sz w:val="24"/>
                <w:szCs w:val="24"/>
                <w:lang w:val="hy-AM" w:eastAsia="ru-RU"/>
              </w:rPr>
              <w:t> </w:t>
            </w:r>
            <w:r w:rsidRPr="00695968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ru-RU"/>
              </w:rPr>
              <w:t>և</w:t>
            </w:r>
            <w:r w:rsidRPr="00695968">
              <w:rPr>
                <w:rFonts w:ascii="GHEA Grapalat" w:eastAsia="Times New Roman" w:hAnsi="GHEA Grapalat" w:cs="Arial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ru-RU"/>
              </w:rPr>
              <w:t>փորձաքննության</w:t>
            </w:r>
            <w:r w:rsidRPr="00695968">
              <w:rPr>
                <w:rFonts w:ascii="GHEA Grapalat" w:eastAsia="Times New Roman" w:hAnsi="GHEA Grapalat" w:cs="Arial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695968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ru-RU"/>
              </w:rPr>
              <w:t xml:space="preserve">մասին» օրենքի 20-րդ հոդվածի 1-ին մասի 1-ին կետը, որի համաձայն՝ 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պ</w:t>
            </w:r>
            <w:r w:rsidRPr="0069596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ետական փորձաքննական դրական եզրակացություն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ն ուժը կորցրած է ճանաչվում, եթե </w:t>
            </w:r>
            <w:r w:rsidRPr="0069596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Վարչական իրավախախտումների վերաբերյալ ՀՀ օրենսգրքի 94.1-ին հոդվածի 3-րդ մասով սահմանված իրավախախտման համար պատասխանատվության ենթարկվելուց հետո նախաձեռնողը մեկամսյա ժամկետում չի վերացնում արձանագրված խախտումները, և որի վերաբերյալ բնապահպանության ոլորտում վերահսկողություն իրականացնող տեսչական մարմինը միջնորդում է լիազոր մարմնին, որ պետական փորձաքննական դրական եզրակացությունն ուժը կորցրած ճանաչվի</w:t>
            </w:r>
            <w:r>
              <w:rPr>
                <w:rFonts w:ascii="Tahoma" w:eastAsia="MS Mincho" w:hAnsi="Tahoma" w:cs="Tahoma"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14:paraId="5F47E081" w14:textId="77777777" w:rsidR="007F7F8F" w:rsidRPr="00F11A36" w:rsidRDefault="007F7F8F" w:rsidP="00F33B8D">
            <w:pPr>
              <w:spacing w:after="0" w:line="360" w:lineRule="auto"/>
              <w:ind w:firstLine="567"/>
              <w:jc w:val="both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val="hy-AM"/>
              </w:rPr>
            </w:pPr>
            <w:r w:rsidRPr="00695968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ru-RU"/>
              </w:rPr>
              <w:t xml:space="preserve">Այսպիսով, հաշվի առնելով վերոգրյալը՝ </w:t>
            </w:r>
            <w:r w:rsidRPr="002C168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Նախագծի հավելվածի 47-րդ կետի 1-ին ենթակետը առաջարկում ենք համապատասխանեցնել «Շրջակա միջավայրի վրա ազդեցության գնահատման և փորձաքննության մասին» օրենքի 20-րդ հոդվածի 1-ին մասի 1-ին կետին, </w:t>
            </w:r>
            <w:r w:rsidRPr="002C168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մասնավորապես՝ առաջարկում եմ </w:t>
            </w:r>
            <w:r w:rsidRPr="00695968">
              <w:rPr>
                <w:rFonts w:ascii="GHEA Grapalat" w:eastAsia="Times New Roman" w:hAnsi="GHEA Grapalat" w:cs="Sylfaen"/>
                <w:b/>
                <w:bCs/>
                <w:i/>
                <w:color w:val="000000"/>
                <w:sz w:val="24"/>
                <w:szCs w:val="24"/>
                <w:lang w:val="hy-AM"/>
              </w:rPr>
              <w:t>իրավական որոշակիությունն ապահովելու և հնարավոր տարընթերցումները բացառելու նպատակով</w:t>
            </w:r>
            <w:r w:rsidRPr="002C168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նշված կետում հստակ հղում նախատեսել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2C168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Վարչական իրավախախտումների վերաբերյալ ՀՀ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2C168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օրենսգրքի 94.1-ին հոդվածի 3-րդ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մասին</w:t>
            </w:r>
            <w:r w:rsidRPr="002C168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, ինչպես որ նախատեսված է օրենքի 20-րդ հոդվածի 1-ին մասի 1-ին կետում։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auto"/>
          </w:tcPr>
          <w:p w14:paraId="637C9C30" w14:textId="77777777" w:rsidR="007F7F8F" w:rsidRDefault="007F7F8F" w:rsidP="00F33B8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E80C9C9" w14:textId="77777777" w:rsidR="007F7F8F" w:rsidRPr="00F11A36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11A3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6DC9F085" w14:textId="77777777" w:rsidR="007F7F8F" w:rsidRPr="00F11A36" w:rsidRDefault="007F7F8F" w:rsidP="00F33B8D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Հ</w:t>
            </w:r>
            <w:r w:rsidRPr="002C168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ավելվածի 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49</w:t>
            </w:r>
            <w:r w:rsidRPr="002C168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-րդ կետի 1-ին ենթակետը համապատասխանեց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վ</w:t>
            </w:r>
            <w:r w:rsidRPr="002C168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ել 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է </w:t>
            </w:r>
            <w:r w:rsidRPr="002C168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օրենքի 20-րդ հոդվածի 1-ին մասի 1-ին կետի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բովանդակությանը։</w:t>
            </w:r>
          </w:p>
        </w:tc>
      </w:tr>
      <w:tr w:rsidR="007F7F8F" w:rsidRPr="00035051" w14:paraId="567D6E38" w14:textId="77777777" w:rsidTr="00F33B8D">
        <w:trPr>
          <w:gridAfter w:val="1"/>
          <w:wAfter w:w="35" w:type="dxa"/>
          <w:trHeight w:val="149"/>
          <w:tblCellSpacing w:w="0" w:type="dxa"/>
          <w:jc w:val="center"/>
        </w:trPr>
        <w:tc>
          <w:tcPr>
            <w:tcW w:w="68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3006AA12" w14:textId="77777777" w:rsidR="007F7F8F" w:rsidRDefault="007F7F8F" w:rsidP="00F33B8D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11A3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Վարչապետի աշխատակազմի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իրավաբանական</w:t>
            </w:r>
          </w:p>
          <w:p w14:paraId="0AB74CE2" w14:textId="77777777" w:rsidR="007F7F8F" w:rsidRPr="00F11A36" w:rsidRDefault="007F7F8F" w:rsidP="00F33B8D">
            <w:pPr>
              <w:pStyle w:val="ListParagraph"/>
              <w:spacing w:line="360" w:lineRule="auto"/>
              <w:ind w:left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վարչություն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350D337F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3505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21.12.2023թ.</w:t>
            </w:r>
          </w:p>
        </w:tc>
      </w:tr>
      <w:tr w:rsidR="007F7F8F" w:rsidRPr="00035051" w14:paraId="258F86AE" w14:textId="77777777" w:rsidTr="00F33B8D">
        <w:trPr>
          <w:gridAfter w:val="1"/>
          <w:wAfter w:w="35" w:type="dxa"/>
          <w:trHeight w:val="434"/>
          <w:tblCellSpacing w:w="0" w:type="dxa"/>
          <w:jc w:val="center"/>
        </w:trPr>
        <w:tc>
          <w:tcPr>
            <w:tcW w:w="68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FA4771" w14:textId="77777777" w:rsidR="007F7F8F" w:rsidRPr="00035051" w:rsidRDefault="007F7F8F" w:rsidP="00F33B8D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30937F83" w14:textId="77777777" w:rsidR="007F7F8F" w:rsidRPr="00035051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35051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Pr="00035051">
              <w:rPr>
                <w:rFonts w:ascii="GHEA Grapalat" w:hAnsi="GHEA Grapalat"/>
                <w:b/>
                <w:sz w:val="24"/>
                <w:szCs w:val="24"/>
                <w:lang w:val="hy-AM"/>
              </w:rPr>
              <w:t>02/12.23/43818</w:t>
            </w:r>
          </w:p>
        </w:tc>
      </w:tr>
      <w:tr w:rsidR="007F7F8F" w:rsidRPr="002840A3" w14:paraId="08425963" w14:textId="77777777" w:rsidTr="00F33B8D">
        <w:trPr>
          <w:gridAfter w:val="1"/>
          <w:wAfter w:w="35" w:type="dxa"/>
          <w:trHeight w:val="434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2E7CA2" w14:textId="77777777" w:rsidR="007F7F8F" w:rsidRPr="004B6A9B" w:rsidRDefault="007F7F8F" w:rsidP="00F33B8D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B6A9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ԵԶՐԱԿԱՑՈՒԹՅՈՒՆ</w:t>
            </w:r>
          </w:p>
          <w:p w14:paraId="287007E7" w14:textId="77777777" w:rsidR="007F7F8F" w:rsidRDefault="007F7F8F" w:rsidP="00F33B8D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«Փորձաքննության, պետական փորձաքննական եզրակացության մեջ փոփոխություն կամ լրացում կատարելու, պետական փորձաքննական եզրակացությունն ուժը կորցրած ճանաչելու կարգը հաստատելու, Հայաստանի Հանրապետության կառավարության 2015 թվականի ապրիլի 9-ի N 399-Ն և 2015 թվականի ապրիլի 22-ի N 428-Ն որոշումներն ուժը կորցրած ճանաչելու մասին» Հայաստանի Հանրապետության կառավարության որոշման նախագծի</w:t>
            </w:r>
          </w:p>
          <w:p w14:paraId="6CEBF378" w14:textId="77777777" w:rsidR="007F7F8F" w:rsidRPr="00CD1B2C" w:rsidRDefault="007F7F8F" w:rsidP="00F33B8D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(այսուհետ՝ </w:t>
            </w:r>
            <w:r w:rsidRPr="00CD1B2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նախագծի) վերաբերյալ</w:t>
            </w:r>
          </w:p>
          <w:p w14:paraId="32E83888" w14:textId="77777777" w:rsidR="007F7F8F" w:rsidRPr="00797E12" w:rsidRDefault="007F7F8F" w:rsidP="00F33B8D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F43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Pr="009F438B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Համաձայն «Շրջակա միջավայրի վրա ազդեցության գնահատման և</w:t>
            </w:r>
            <w:r w:rsidRPr="009F438B">
              <w:rPr>
                <w:rFonts w:ascii="GHEA Grapalat" w:hAnsi="GHEA Grapalat" w:cstheme="minorHAnsi"/>
                <w:sz w:val="24"/>
                <w:szCs w:val="24"/>
                <w:lang w:val="pt-BR"/>
              </w:rPr>
              <w:t xml:space="preserve"> </w:t>
            </w:r>
            <w:r w:rsidRPr="009F438B">
              <w:rPr>
                <w:rFonts w:ascii="GHEA Grapalat" w:hAnsi="GHEA Grapalat" w:cstheme="minorHAnsi"/>
                <w:sz w:val="24"/>
                <w:szCs w:val="24"/>
                <w:lang w:val="hy-AM"/>
              </w:rPr>
              <w:t>փորձաքննության</w:t>
            </w:r>
            <w:r w:rsidRPr="009F438B">
              <w:rPr>
                <w:rFonts w:ascii="GHEA Grapalat" w:hAnsi="GHEA Grapalat" w:cstheme="minorHAnsi"/>
                <w:sz w:val="24"/>
                <w:szCs w:val="24"/>
                <w:lang w:val="pt-BR"/>
              </w:rPr>
              <w:t xml:space="preserve"> </w:t>
            </w:r>
            <w:r w:rsidRPr="009F438B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մասին</w:t>
            </w:r>
            <w:r w:rsidRPr="009F438B">
              <w:rPr>
                <w:rFonts w:ascii="GHEA Grapalat" w:hAnsi="GHEA Grapalat" w:cstheme="minorHAnsi"/>
                <w:sz w:val="24"/>
                <w:szCs w:val="24"/>
                <w:lang w:val="pt-BR"/>
              </w:rPr>
              <w:t>»</w:t>
            </w:r>
            <w:r w:rsidRPr="009F438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օրենքի (այսուհետ՝ Օրենք) 17-րդ հոդվածի 7-րդ մասի՝ </w:t>
            </w:r>
            <w:r w:rsidRPr="009F43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փորձաքննության ընթացքում լիազոր մարմինը գործընթացում ներգրավում է գործընթացի մասնակիցներին՝ </w:t>
            </w:r>
            <w:r w:rsidRPr="009F438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և տեղական ինքնակառավարման մարմիններին</w:t>
            </w:r>
            <w:r w:rsidRPr="009F43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ֆիզիկական և իրավաբանական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անձանց</w:t>
            </w:r>
            <w:r w:rsidRPr="009F43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9F438B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9F43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(...) մինչդեռ՝ նախագծի հավելվածի 20-րդ կետում նշված տարածքային կառավարման մարմինները Օրենքի իմաստով չեն հանդիսանում գործընթացի մասնակից: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1CD8FA7" w14:textId="77777777" w:rsidR="007F7F8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60CAFC5" w14:textId="77777777" w:rsidR="007F7F8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FBFD195" w14:textId="77777777" w:rsidR="007F7F8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CD84A18" w14:textId="77777777" w:rsidR="007F7F8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09F7C6C" w14:textId="77777777" w:rsidR="007F7F8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174FEE5" w14:textId="77777777" w:rsidR="007F7F8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06371DC" w14:textId="77777777" w:rsidR="007F7F8F" w:rsidRDefault="007F7F8F" w:rsidP="00F33B8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213B028" w14:textId="77777777" w:rsidR="007F7F8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859C0F4" w14:textId="77777777" w:rsidR="007F7F8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064C22FE" w14:textId="77777777" w:rsidR="007F7F8F" w:rsidRPr="00245512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4551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Հավելվածի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21-րդ կետից հան</w:t>
            </w:r>
            <w:r w:rsidRPr="0024551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վել է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24551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տարածքային կառավարման մարմինները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բառերը։</w:t>
            </w:r>
            <w:r w:rsidRPr="0024551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14:paraId="31E70F4A" w14:textId="77777777" w:rsidR="007F7F8F" w:rsidRPr="00797E12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7F8F" w:rsidRPr="002840A3" w14:paraId="2D95EEAF" w14:textId="77777777" w:rsidTr="00F33B8D">
        <w:trPr>
          <w:gridAfter w:val="1"/>
          <w:wAfter w:w="35" w:type="dxa"/>
          <w:trHeight w:val="3813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6BD3B9" w14:textId="77777777" w:rsidR="007F7F8F" w:rsidRPr="00797E12" w:rsidRDefault="007F7F8F" w:rsidP="00F33B8D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2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.Նախագծի հավելվածի 31-րդ կետի համաձայն՝ </w:t>
            </w:r>
            <w:r w:rsidRPr="004B6A9B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բացասական եզրակացության ստացման վերաբերյալ Լիազոր մարմինը գրավոր ծանուցում է նախաձեռնողին, սակայն ծանուցման ժամկետ սահմանված չէ: Հաշվի առնելով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Օրենքի</w:t>
            </w:r>
            <w:r>
              <w:rPr>
                <w:rFonts w:ascii="GHEA Grapalat" w:hAnsi="GHEA Grapalat" w:cstheme="minorHAnsi"/>
                <w:sz w:val="24"/>
                <w:szCs w:val="24"/>
                <w:lang w:val="pt-BR"/>
              </w:rPr>
              <w:t xml:space="preserve"> </w:t>
            </w:r>
            <w:r w:rsidRPr="004B6A9B">
              <w:rPr>
                <w:rFonts w:ascii="GHEA Grapalat" w:hAnsi="GHEA Grapalat"/>
                <w:sz w:val="24"/>
                <w:szCs w:val="24"/>
                <w:lang w:val="hy-AM"/>
              </w:rPr>
              <w:t>17-րդ հոդվածի 11-րդ մասը՝ անհրաժեշտ է կարգում ևս ծանուցման համար նախատեսել ժամկետ: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7A65937" w14:textId="77777777" w:rsidR="007F7F8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73B97A4E" w14:textId="77777777" w:rsidR="007F7F8F" w:rsidRPr="00761F6F" w:rsidRDefault="007F7F8F" w:rsidP="00F33B8D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</w:t>
            </w:r>
            <w:r w:rsidRPr="001A00A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Հավելվածի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33-րդ և </w:t>
            </w:r>
            <w:r w:rsidRPr="001A00A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</w:t>
            </w:r>
            <w:r w:rsidRPr="001A00A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-րդ կե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տերը խմբագրվել են և համապատասխանեցվել են օրենքի 17-րդ հոդվածի 10-րդ և 11-րդ մասերի դրույթներին։</w:t>
            </w:r>
          </w:p>
        </w:tc>
      </w:tr>
      <w:tr w:rsidR="007F7F8F" w:rsidRPr="002840A3" w14:paraId="633156B9" w14:textId="77777777" w:rsidTr="00F33B8D">
        <w:trPr>
          <w:gridAfter w:val="1"/>
          <w:wAfter w:w="35" w:type="dxa"/>
          <w:trHeight w:val="434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F27C39" w14:textId="77777777" w:rsidR="007F7F8F" w:rsidRPr="00797E12" w:rsidRDefault="007F7F8F" w:rsidP="00F33B8D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3.</w:t>
            </w:r>
            <w:r w:rsidRPr="004B6A9B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Օրենքի 17-րդ հոդվածի 14-րդ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սահմանվում է, թե ինչն է ընդունվում որպես հիմք 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պետական փորձաքննական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եզրակացությա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կազմման համար, մինչդեռ՝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 38-րդ կետով սահմանված 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պետական փորձաքննական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եզրակացությա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կազմման համար հիմք հանդիսացող գործոնների շրջանակը ավելի նեղ է և չի համապատասխանում Օրենքի 17-րդ հոդվածին: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0948FF1" w14:textId="77777777" w:rsidR="007F7F8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6E62E67E" w14:textId="77777777" w:rsidR="007F7F8F" w:rsidRPr="00271912" w:rsidRDefault="007F7F8F" w:rsidP="00F33B8D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7191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Հավելվածի 4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  <w:r w:rsidRPr="0027191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-րդ կետը լրացվել է 6-րդ ենթակետով։</w:t>
            </w:r>
          </w:p>
        </w:tc>
      </w:tr>
      <w:tr w:rsidR="007F7F8F" w:rsidRPr="002840A3" w14:paraId="38E12CAC" w14:textId="77777777" w:rsidTr="00F33B8D">
        <w:trPr>
          <w:gridAfter w:val="1"/>
          <w:wAfter w:w="35" w:type="dxa"/>
          <w:trHeight w:val="434"/>
          <w:tblCellSpacing w:w="0" w:type="dxa"/>
          <w:jc w:val="center"/>
        </w:trPr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D8E739" w14:textId="77777777" w:rsidR="007F7F8F" w:rsidRPr="00245512" w:rsidRDefault="007F7F8F" w:rsidP="00F33B8D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վերնագիրը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բովանդակային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առումով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չծանրաբեռնելու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նպատակով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ենք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վերնագրում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չարտացոլել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գործող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որոշումները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ուժը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կորցրած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ճանաչելու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դրույթը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առնելով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այն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հանգամանքը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այդպիսի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առկա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կետով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առնելով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նաև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այն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հանգամանքը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ակտերի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12-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հոդվածով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համանման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պահանջ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B6A9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չէ</w:t>
            </w:r>
            <w:r w:rsidRPr="004B6A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4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A2B64BF" w14:textId="77777777" w:rsidR="007F7F8F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6DC4FB14" w14:textId="77777777" w:rsidR="007F7F8F" w:rsidRPr="00D30DD3" w:rsidRDefault="007F7F8F" w:rsidP="00F33B8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Վերնագիրը խմբագրվել է։</w:t>
            </w:r>
          </w:p>
        </w:tc>
      </w:tr>
    </w:tbl>
    <w:p w14:paraId="317B8672" w14:textId="77777777" w:rsidR="007F7F8F" w:rsidRPr="00035051" w:rsidRDefault="007F7F8F" w:rsidP="007F7F8F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44CF6978" w14:textId="77777777" w:rsidR="00EF2561" w:rsidRPr="007F7F8F" w:rsidRDefault="00EF2561" w:rsidP="007F7F8F">
      <w:bookmarkStart w:id="3" w:name="_GoBack"/>
      <w:bookmarkEnd w:id="3"/>
    </w:p>
    <w:sectPr w:rsidR="00EF2561" w:rsidRPr="007F7F8F" w:rsidSect="007A3B21">
      <w:pgSz w:w="12240" w:h="15840"/>
      <w:pgMar w:top="720" w:right="720" w:bottom="450" w:left="1077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42437"/>
    <w:multiLevelType w:val="hybridMultilevel"/>
    <w:tmpl w:val="C85043A8"/>
    <w:lvl w:ilvl="0" w:tplc="C054FD60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C3E42"/>
    <w:multiLevelType w:val="hybridMultilevel"/>
    <w:tmpl w:val="C85043A8"/>
    <w:lvl w:ilvl="0" w:tplc="C054FD60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16532"/>
    <w:multiLevelType w:val="hybridMultilevel"/>
    <w:tmpl w:val="C85043A8"/>
    <w:lvl w:ilvl="0" w:tplc="C054FD60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E84420"/>
    <w:multiLevelType w:val="hybridMultilevel"/>
    <w:tmpl w:val="C85043A8"/>
    <w:lvl w:ilvl="0" w:tplc="C054FD60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5F3B62"/>
    <w:multiLevelType w:val="hybridMultilevel"/>
    <w:tmpl w:val="C85043A8"/>
    <w:lvl w:ilvl="0" w:tplc="C054FD60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7C2C3E"/>
    <w:multiLevelType w:val="hybridMultilevel"/>
    <w:tmpl w:val="C85043A8"/>
    <w:lvl w:ilvl="0" w:tplc="C054FD60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39527A"/>
    <w:multiLevelType w:val="hybridMultilevel"/>
    <w:tmpl w:val="C85043A8"/>
    <w:lvl w:ilvl="0" w:tplc="C054FD60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CA100C"/>
    <w:multiLevelType w:val="hybridMultilevel"/>
    <w:tmpl w:val="C7D6D3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15A92"/>
    <w:multiLevelType w:val="hybridMultilevel"/>
    <w:tmpl w:val="C85043A8"/>
    <w:lvl w:ilvl="0" w:tplc="C054FD60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3779E2"/>
    <w:multiLevelType w:val="hybridMultilevel"/>
    <w:tmpl w:val="C85043A8"/>
    <w:lvl w:ilvl="0" w:tplc="C054FD60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400CD5"/>
    <w:multiLevelType w:val="hybridMultilevel"/>
    <w:tmpl w:val="C85043A8"/>
    <w:lvl w:ilvl="0" w:tplc="C054FD60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891294"/>
    <w:multiLevelType w:val="hybridMultilevel"/>
    <w:tmpl w:val="C85043A8"/>
    <w:lvl w:ilvl="0" w:tplc="C054FD60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6C0C86"/>
    <w:multiLevelType w:val="hybridMultilevel"/>
    <w:tmpl w:val="C85043A8"/>
    <w:lvl w:ilvl="0" w:tplc="C054FD60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7877B1"/>
    <w:multiLevelType w:val="hybridMultilevel"/>
    <w:tmpl w:val="C85043A8"/>
    <w:lvl w:ilvl="0" w:tplc="C054FD60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EC246A"/>
    <w:multiLevelType w:val="hybridMultilevel"/>
    <w:tmpl w:val="C85043A8"/>
    <w:lvl w:ilvl="0" w:tplc="C054FD60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70B3A"/>
    <w:multiLevelType w:val="hybridMultilevel"/>
    <w:tmpl w:val="C85043A8"/>
    <w:lvl w:ilvl="0" w:tplc="C054FD60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DC1BCC"/>
    <w:multiLevelType w:val="hybridMultilevel"/>
    <w:tmpl w:val="C85043A8"/>
    <w:lvl w:ilvl="0" w:tplc="C054FD60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C43C01"/>
    <w:multiLevelType w:val="hybridMultilevel"/>
    <w:tmpl w:val="C85043A8"/>
    <w:lvl w:ilvl="0" w:tplc="C054FD60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20782D"/>
    <w:multiLevelType w:val="hybridMultilevel"/>
    <w:tmpl w:val="C85043A8"/>
    <w:lvl w:ilvl="0" w:tplc="C054FD60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7B6534"/>
    <w:multiLevelType w:val="hybridMultilevel"/>
    <w:tmpl w:val="C85043A8"/>
    <w:lvl w:ilvl="0" w:tplc="C054FD60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98249A"/>
    <w:multiLevelType w:val="hybridMultilevel"/>
    <w:tmpl w:val="C85043A8"/>
    <w:lvl w:ilvl="0" w:tplc="C054FD60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0A1797"/>
    <w:multiLevelType w:val="hybridMultilevel"/>
    <w:tmpl w:val="C85043A8"/>
    <w:lvl w:ilvl="0" w:tplc="C054FD60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095559"/>
    <w:multiLevelType w:val="hybridMultilevel"/>
    <w:tmpl w:val="C85043A8"/>
    <w:lvl w:ilvl="0" w:tplc="C054FD60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B748F7"/>
    <w:multiLevelType w:val="hybridMultilevel"/>
    <w:tmpl w:val="C85043A8"/>
    <w:lvl w:ilvl="0" w:tplc="C054FD60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8"/>
  </w:num>
  <w:num w:numId="5">
    <w:abstractNumId w:val="0"/>
  </w:num>
  <w:num w:numId="6">
    <w:abstractNumId w:val="15"/>
  </w:num>
  <w:num w:numId="7">
    <w:abstractNumId w:val="23"/>
  </w:num>
  <w:num w:numId="8">
    <w:abstractNumId w:val="13"/>
  </w:num>
  <w:num w:numId="9">
    <w:abstractNumId w:val="22"/>
  </w:num>
  <w:num w:numId="10">
    <w:abstractNumId w:val="17"/>
  </w:num>
  <w:num w:numId="11">
    <w:abstractNumId w:val="14"/>
  </w:num>
  <w:num w:numId="12">
    <w:abstractNumId w:val="20"/>
  </w:num>
  <w:num w:numId="13">
    <w:abstractNumId w:val="21"/>
  </w:num>
  <w:num w:numId="14">
    <w:abstractNumId w:val="6"/>
  </w:num>
  <w:num w:numId="15">
    <w:abstractNumId w:val="2"/>
  </w:num>
  <w:num w:numId="16">
    <w:abstractNumId w:val="10"/>
  </w:num>
  <w:num w:numId="17">
    <w:abstractNumId w:val="16"/>
  </w:num>
  <w:num w:numId="18">
    <w:abstractNumId w:val="1"/>
  </w:num>
  <w:num w:numId="19">
    <w:abstractNumId w:val="8"/>
  </w:num>
  <w:num w:numId="20">
    <w:abstractNumId w:val="19"/>
  </w:num>
  <w:num w:numId="21">
    <w:abstractNumId w:val="9"/>
  </w:num>
  <w:num w:numId="22">
    <w:abstractNumId w:val="5"/>
  </w:num>
  <w:num w:numId="23">
    <w:abstractNumId w:val="4"/>
  </w:num>
  <w:num w:numId="24">
    <w:abstractNumId w:val="3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04F"/>
    <w:rsid w:val="0000439A"/>
    <w:rsid w:val="00025A72"/>
    <w:rsid w:val="00035051"/>
    <w:rsid w:val="00035951"/>
    <w:rsid w:val="000457E7"/>
    <w:rsid w:val="000D1F31"/>
    <w:rsid w:val="000F5540"/>
    <w:rsid w:val="001169E6"/>
    <w:rsid w:val="00156927"/>
    <w:rsid w:val="00166DDA"/>
    <w:rsid w:val="0022787C"/>
    <w:rsid w:val="0024445E"/>
    <w:rsid w:val="00245512"/>
    <w:rsid w:val="00250B67"/>
    <w:rsid w:val="00261665"/>
    <w:rsid w:val="00261F5C"/>
    <w:rsid w:val="00271912"/>
    <w:rsid w:val="002B14A2"/>
    <w:rsid w:val="002C3BA7"/>
    <w:rsid w:val="002E2C93"/>
    <w:rsid w:val="002E4F64"/>
    <w:rsid w:val="002F41C5"/>
    <w:rsid w:val="002F7A4D"/>
    <w:rsid w:val="003002F4"/>
    <w:rsid w:val="00302562"/>
    <w:rsid w:val="0033506D"/>
    <w:rsid w:val="00336319"/>
    <w:rsid w:val="00353FC1"/>
    <w:rsid w:val="00382E1C"/>
    <w:rsid w:val="00386B6F"/>
    <w:rsid w:val="003A1B82"/>
    <w:rsid w:val="003A66B0"/>
    <w:rsid w:val="003D644F"/>
    <w:rsid w:val="00412651"/>
    <w:rsid w:val="00450028"/>
    <w:rsid w:val="004634F9"/>
    <w:rsid w:val="004B120E"/>
    <w:rsid w:val="004B39EA"/>
    <w:rsid w:val="004E05C5"/>
    <w:rsid w:val="004E23A4"/>
    <w:rsid w:val="004F0086"/>
    <w:rsid w:val="004F1CD3"/>
    <w:rsid w:val="0053012E"/>
    <w:rsid w:val="00531891"/>
    <w:rsid w:val="00574E60"/>
    <w:rsid w:val="006270B8"/>
    <w:rsid w:val="00646A78"/>
    <w:rsid w:val="006663D0"/>
    <w:rsid w:val="00696323"/>
    <w:rsid w:val="006A3142"/>
    <w:rsid w:val="006B422C"/>
    <w:rsid w:val="006D4E63"/>
    <w:rsid w:val="006D63A3"/>
    <w:rsid w:val="006E6A79"/>
    <w:rsid w:val="006F097C"/>
    <w:rsid w:val="007259E1"/>
    <w:rsid w:val="007657D2"/>
    <w:rsid w:val="00780F7F"/>
    <w:rsid w:val="007A3B21"/>
    <w:rsid w:val="007D3C99"/>
    <w:rsid w:val="007D4034"/>
    <w:rsid w:val="007E76FD"/>
    <w:rsid w:val="007F76C6"/>
    <w:rsid w:val="007F7F8F"/>
    <w:rsid w:val="00805B08"/>
    <w:rsid w:val="00843FC6"/>
    <w:rsid w:val="00852E94"/>
    <w:rsid w:val="008A23A8"/>
    <w:rsid w:val="008B14B8"/>
    <w:rsid w:val="008C281F"/>
    <w:rsid w:val="00914B5B"/>
    <w:rsid w:val="00924FB8"/>
    <w:rsid w:val="00935E09"/>
    <w:rsid w:val="009547A9"/>
    <w:rsid w:val="00960BBB"/>
    <w:rsid w:val="00976353"/>
    <w:rsid w:val="00986863"/>
    <w:rsid w:val="009B057C"/>
    <w:rsid w:val="009C5CE5"/>
    <w:rsid w:val="009E7147"/>
    <w:rsid w:val="00A149A2"/>
    <w:rsid w:val="00A2570A"/>
    <w:rsid w:val="00A27DDD"/>
    <w:rsid w:val="00A712B9"/>
    <w:rsid w:val="00A96335"/>
    <w:rsid w:val="00AA065A"/>
    <w:rsid w:val="00AC134B"/>
    <w:rsid w:val="00AF143D"/>
    <w:rsid w:val="00AF704F"/>
    <w:rsid w:val="00B25299"/>
    <w:rsid w:val="00B67E4A"/>
    <w:rsid w:val="00B827F2"/>
    <w:rsid w:val="00B862AF"/>
    <w:rsid w:val="00B95E2B"/>
    <w:rsid w:val="00BC26E8"/>
    <w:rsid w:val="00C52DB7"/>
    <w:rsid w:val="00C62531"/>
    <w:rsid w:val="00C73512"/>
    <w:rsid w:val="00C836FC"/>
    <w:rsid w:val="00C94BAE"/>
    <w:rsid w:val="00CB2B77"/>
    <w:rsid w:val="00CD309A"/>
    <w:rsid w:val="00D23A0C"/>
    <w:rsid w:val="00D30DD3"/>
    <w:rsid w:val="00D76550"/>
    <w:rsid w:val="00DA1183"/>
    <w:rsid w:val="00DF34F0"/>
    <w:rsid w:val="00E031AC"/>
    <w:rsid w:val="00E1692C"/>
    <w:rsid w:val="00EA7531"/>
    <w:rsid w:val="00EF2561"/>
    <w:rsid w:val="00F847D8"/>
    <w:rsid w:val="00FA37F0"/>
    <w:rsid w:val="00FE2152"/>
    <w:rsid w:val="00FE6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22B59"/>
  <w15:chartTrackingRefBased/>
  <w15:docId w15:val="{861C6C23-157B-44C2-B752-8E4CADBA4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4F64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Ha Char,lp1 Char,123 List Paragraph Char,Bullet paras Char,EITI list Char,Liste 1 Char,List Bullet Mary Char,b1 Char,3 Char"/>
    <w:link w:val="ListParagraph"/>
    <w:uiPriority w:val="34"/>
    <w:locked/>
    <w:rsid w:val="002E4F64"/>
  </w:style>
  <w:style w:type="paragraph" w:styleId="ListParagraph">
    <w:name w:val="List Paragraph"/>
    <w:aliases w:val="Ha,lp1,123 List Paragraph,Bullet paras,EITI list,Liste 1,List Bullet Mary,b1,3"/>
    <w:basedOn w:val="Normal"/>
    <w:link w:val="ListParagraphChar"/>
    <w:uiPriority w:val="34"/>
    <w:qFormat/>
    <w:rsid w:val="002E4F6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E4F64"/>
    <w:rPr>
      <w:b/>
      <w:bCs/>
    </w:rPr>
  </w:style>
  <w:style w:type="character" w:styleId="Emphasis">
    <w:name w:val="Emphasis"/>
    <w:basedOn w:val="DefaultParagraphFont"/>
    <w:uiPriority w:val="20"/>
    <w:qFormat/>
    <w:rsid w:val="000D1F3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51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B6DE3-A035-41BB-B4C9-CC53730E2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15</Pages>
  <Words>2533</Words>
  <Characters>17733</Characters>
  <Application>Microsoft Office Word</Application>
  <DocSecurity>0</DocSecurity>
  <Lines>662</Lines>
  <Paragraphs>123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https://mul2.gov.am/tasks/959000/oneclick/6 ampopatert 4.docx?token=6a7a23ea6ec2b1d93d7d86a813a9969d</cp:keywords>
  <dc:description/>
  <cp:lastModifiedBy>Tatshat Hovhannisyan</cp:lastModifiedBy>
  <cp:revision>264</cp:revision>
  <dcterms:created xsi:type="dcterms:W3CDTF">2023-12-28T08:52:00Z</dcterms:created>
  <dcterms:modified xsi:type="dcterms:W3CDTF">2024-04-30T07:04:00Z</dcterms:modified>
</cp:coreProperties>
</file>