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14D1E7" w14:textId="77777777" w:rsidR="009F3826" w:rsidRPr="00D707AD" w:rsidRDefault="009F3826" w:rsidP="009F3826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707AD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8C549B6" w14:textId="77777777" w:rsidR="009F3826" w:rsidRPr="00253E1C" w:rsidRDefault="009F3826" w:rsidP="009F3826">
      <w:pPr>
        <w:spacing w:line="360" w:lineRule="auto"/>
        <w:ind w:firstLine="375"/>
        <w:jc w:val="center"/>
        <w:rPr>
          <w:rFonts w:ascii="GHEA Grapalat" w:hAnsi="GHEA Grapalat" w:cs="Calibri"/>
          <w:b/>
          <w:bCs/>
          <w:sz w:val="24"/>
          <w:szCs w:val="24"/>
          <w:lang w:val="hy-AM"/>
        </w:rPr>
      </w:pPr>
      <w:bookmarkStart w:id="0" w:name="_Hlk146008714"/>
      <w:bookmarkStart w:id="1" w:name="_Hlk146007054"/>
      <w:r w:rsidRPr="00E91086">
        <w:rPr>
          <w:rFonts w:ascii="GHEA Grapalat" w:hAnsi="GHEA Grapalat" w:cs="Calibri"/>
          <w:b/>
          <w:bCs/>
          <w:sz w:val="24"/>
          <w:szCs w:val="24"/>
          <w:lang w:val="hy-AM"/>
        </w:rPr>
        <w:t>ՓՈՐՁԱՔՆՆՈՒԹՅԱՆ, ՊԵՏԱԿԱՆ ՓՈՐՁԱՔՆՆԱԿԱՆ ԵԶՐԱԿԱՑՈՒԹՅԱՆ ՄԵՋ ՓՈՓՈԽՈՒԹՅՈՒՆ ԿԱՄ ԼՐԱՑՈՒՄ ԿԱՏԱՐԵԼՈՒ, ՊԵՏԱԿԱՆ ՓՈՐՁԱՔՆՆԱԿԱՆ ԵԶՐԱԿԱՑՈՒԹՅՈՒՆՆ ՈՒԺԸ ԿՈՐՑՐԱԾ ՃԱՆԱՉԵԼՈՒ</w:t>
      </w:r>
      <w:r w:rsidRPr="00BF3B07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r w:rsidRPr="00E91086">
        <w:rPr>
          <w:rFonts w:ascii="GHEA Grapalat" w:hAnsi="GHEA Grapalat" w:cs="Calibri"/>
          <w:b/>
          <w:bCs/>
          <w:sz w:val="24"/>
          <w:szCs w:val="24"/>
          <w:lang w:val="hy-AM"/>
        </w:rPr>
        <w:t>ԿԱՐԳԸ ՀԱՍՏԱՏԵԼՈՒ</w:t>
      </w:r>
      <w:r w:rsidRPr="00100A54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ՄԱՍԻՆ</w:t>
      </w:r>
      <w:r>
        <w:rPr>
          <w:rFonts w:ascii="GHEA Grapalat" w:hAnsi="GHEA Grapalat" w:cs="Calibri"/>
          <w:b/>
          <w:bCs/>
          <w:sz w:val="24"/>
          <w:szCs w:val="24"/>
          <w:lang w:val="hy-AM"/>
        </w:rPr>
        <w:t>»</w:t>
      </w:r>
      <w:r w:rsidRPr="00E91086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bookmarkEnd w:id="0"/>
      <w:r w:rsidRPr="00A67D0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ԿԱՌԱՎԱՐՈՒԹՅԱՆ ՈՐՈՇՄԱՆ ՆԱԽԱԳԾԻ </w:t>
      </w:r>
      <w:bookmarkEnd w:id="1"/>
    </w:p>
    <w:p w14:paraId="13A99257" w14:textId="77777777" w:rsidR="009F3826" w:rsidRPr="00D707AD" w:rsidRDefault="009F3826" w:rsidP="009F3826">
      <w:pPr>
        <w:pStyle w:val="NormalWeb"/>
        <w:spacing w:before="0" w:beforeAutospacing="0" w:after="0" w:afterAutospacing="0" w:line="360" w:lineRule="auto"/>
        <w:ind w:right="-21"/>
        <w:jc w:val="center"/>
        <w:rPr>
          <w:rFonts w:ascii="GHEA Grapalat" w:hAnsi="GHEA Grapalat"/>
          <w:u w:val="single"/>
          <w:lang w:val="hy-AM"/>
        </w:rPr>
      </w:pPr>
      <w:r w:rsidRPr="00D707AD">
        <w:rPr>
          <w:rFonts w:ascii="GHEA Grapalat" w:hAnsi="GHEA Grapalat"/>
          <w:b/>
          <w:color w:val="000000"/>
          <w:u w:val="single"/>
          <w:lang w:val="hy-AM"/>
        </w:rPr>
        <w:t>1. Ընթացիկ իրավիճակը և իրավական ակտի ընդունման անհրաժեշտությունը</w:t>
      </w:r>
    </w:p>
    <w:p w14:paraId="6B5FCCD0" w14:textId="77777777" w:rsidR="009F3826" w:rsidRPr="00D707AD" w:rsidRDefault="009F3826" w:rsidP="009F3826">
      <w:pPr>
        <w:pStyle w:val="NormalWeb"/>
        <w:spacing w:before="0" w:beforeAutospacing="0" w:after="0" w:afterAutospacing="0" w:line="360" w:lineRule="auto"/>
        <w:ind w:right="-21" w:firstLine="375"/>
        <w:jc w:val="both"/>
        <w:rPr>
          <w:rFonts w:ascii="GHEA Grapalat" w:hAnsi="GHEA Grapalat"/>
          <w:lang w:val="hy-AM"/>
        </w:rPr>
      </w:pPr>
      <w:r w:rsidRPr="00D707AD">
        <w:rPr>
          <w:rFonts w:ascii="GHEA Grapalat" w:hAnsi="GHEA Grapalat"/>
          <w:lang w:val="hy-AM"/>
        </w:rPr>
        <w:t>2023 թվականի մայիսի 3-ին «Շրջակա միջավայրի վրա ազդեցության գնահատման և փորձաքննության մասին» օրենքում փոփոխություն կատարելու մասին» օրենքի (այսուհետ՝ օրենք) ընդունմամբ պայմանավորված անհրաժեշտություն է առաջացել օրենքի կիրարկումն ապահովող ենթաօրենսդրական նորմատիվ իրավական ակտերը վերանայվեն և համապատասխանեցվեն օրենքի  դրույթներին։</w:t>
      </w:r>
    </w:p>
    <w:p w14:paraId="55412868" w14:textId="77777777" w:rsidR="009F3826" w:rsidRPr="00D707AD" w:rsidRDefault="009F3826" w:rsidP="009F3826">
      <w:pPr>
        <w:pStyle w:val="NormalWeb"/>
        <w:spacing w:before="0" w:beforeAutospacing="0" w:after="0" w:afterAutospacing="0" w:line="360" w:lineRule="auto"/>
        <w:ind w:right="-21"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D707AD">
        <w:rPr>
          <w:rFonts w:ascii="GHEA Grapalat" w:hAnsi="GHEA Grapalat"/>
          <w:lang w:val="hy-AM"/>
        </w:rPr>
        <w:t>Ներկայումս գործում են ՀՀ կառավարության 2015 թվականի ապրիլի 9-ի «Հիմնադրութային փաստաթղթի և նախատեսվող գործունեության շրջակա միջավայրի վրա ազդեցության փորձաքննության իրականացման կարգը հաստատելու մասին» N 399-Ն և 2015 թվականի ապրիլի 22-ի «Փորձաքննական եզրակացությունն ուժը կորցրած ճանաչելու կարգը սահմանելու մասին» N 428-Ն որոշումները, որոնց կարգավորումները համահունչ են մինչև 2023 թվական</w:t>
      </w:r>
      <w:r>
        <w:rPr>
          <w:rFonts w:ascii="GHEA Grapalat" w:hAnsi="GHEA Grapalat"/>
          <w:lang w:val="hy-AM"/>
        </w:rPr>
        <w:t>ը</w:t>
      </w:r>
      <w:r w:rsidRPr="00D707AD">
        <w:rPr>
          <w:rFonts w:ascii="GHEA Grapalat" w:hAnsi="GHEA Grapalat"/>
          <w:lang w:val="hy-AM"/>
        </w:rPr>
        <w:t xml:space="preserve"> ընդունված օրենքին։ </w:t>
      </w:r>
    </w:p>
    <w:p w14:paraId="3FB8021C" w14:textId="77777777" w:rsidR="009F3826" w:rsidRPr="00586DB0" w:rsidRDefault="009F3826" w:rsidP="009F3826">
      <w:pPr>
        <w:pStyle w:val="NormalWeb"/>
        <w:spacing w:before="0" w:beforeAutospacing="0" w:after="0" w:afterAutospacing="0" w:line="360" w:lineRule="auto"/>
        <w:ind w:right="-21" w:firstLine="375"/>
        <w:jc w:val="both"/>
        <w:rPr>
          <w:rFonts w:ascii="GHEA Grapalat" w:hAnsi="GHEA Grapalat" w:cstheme="minorHAnsi"/>
          <w:color w:val="000000"/>
          <w:shd w:val="clear" w:color="auto" w:fill="FFFFFF"/>
          <w:lang w:val="hy-AM"/>
        </w:rPr>
      </w:pPr>
      <w:r w:rsidRPr="00D707AD">
        <w:rPr>
          <w:rFonts w:ascii="GHEA Grapalat" w:hAnsi="GHEA Grapalat" w:cstheme="minorHAnsi"/>
          <w:lang w:val="hy-AM"/>
        </w:rPr>
        <w:t>Օրենքի 8-րդ հոդվածի</w:t>
      </w:r>
      <w:r w:rsidRPr="00D707AD">
        <w:rPr>
          <w:rFonts w:ascii="GHEA Grapalat" w:hAnsi="GHEA Grapalat" w:cstheme="minorHAnsi"/>
          <w:lang w:val="pt-BR"/>
        </w:rPr>
        <w:t xml:space="preserve"> 1-</w:t>
      </w:r>
      <w:r w:rsidRPr="00D707AD">
        <w:rPr>
          <w:rFonts w:ascii="GHEA Grapalat" w:hAnsi="GHEA Grapalat" w:cstheme="minorHAnsi"/>
          <w:lang w:val="hy-AM"/>
        </w:rPr>
        <w:t>ին</w:t>
      </w:r>
      <w:r w:rsidRPr="00D707AD">
        <w:rPr>
          <w:rFonts w:ascii="GHEA Grapalat" w:hAnsi="GHEA Grapalat" w:cstheme="minorHAnsi"/>
          <w:lang w:val="pt-BR"/>
        </w:rPr>
        <w:t xml:space="preserve"> </w:t>
      </w:r>
      <w:r w:rsidRPr="00D707AD">
        <w:rPr>
          <w:rFonts w:ascii="GHEA Grapalat" w:hAnsi="GHEA Grapalat" w:cstheme="minorHAnsi"/>
          <w:lang w:val="hy-AM"/>
        </w:rPr>
        <w:t xml:space="preserve">մասի 3-րդ կետով սահմանված լիազորող նորմին </w:t>
      </w:r>
      <w:r>
        <w:rPr>
          <w:rFonts w:ascii="GHEA Grapalat" w:hAnsi="GHEA Grapalat" w:cstheme="minorHAnsi"/>
          <w:lang w:val="hy-AM"/>
        </w:rPr>
        <w:t xml:space="preserve">համապատասխան </w:t>
      </w:r>
      <w:r w:rsidRPr="00D707AD">
        <w:rPr>
          <w:rFonts w:ascii="GHEA Grapalat" w:hAnsi="GHEA Grapalat" w:cstheme="minorHAnsi"/>
          <w:lang w:val="hy-AM"/>
        </w:rPr>
        <w:t>մշակվել է «</w:t>
      </w:r>
      <w:r>
        <w:rPr>
          <w:rFonts w:ascii="GHEA Grapalat" w:hAnsi="GHEA Grapalat" w:cs="Calibri"/>
          <w:lang w:val="hy-AM"/>
        </w:rPr>
        <w:t>Փ</w:t>
      </w:r>
      <w:r w:rsidRPr="00240CA7">
        <w:rPr>
          <w:rFonts w:ascii="GHEA Grapalat" w:hAnsi="GHEA Grapalat" w:cs="Calibri"/>
          <w:lang w:val="hy-AM"/>
        </w:rPr>
        <w:t>որձաքննության, պետական փորձաքննական եզրակացության մեջ փոփոխություն կամ լրացում կատարելու, պետական փորձաքննական եզրակացությունն ուժը կորցրած ճանաչելու կարգը հաստատելու</w:t>
      </w:r>
      <w:r>
        <w:rPr>
          <w:rFonts w:ascii="GHEA Grapalat" w:hAnsi="GHEA Grapalat" w:cs="Calibri"/>
          <w:lang w:val="hy-AM"/>
        </w:rPr>
        <w:t xml:space="preserve">, </w:t>
      </w:r>
      <w:r>
        <w:rPr>
          <w:rFonts w:ascii="GHEA Grapalat" w:hAnsi="GHEA Grapalat" w:cs="Calibri"/>
          <w:b/>
          <w:bCs/>
          <w:lang w:val="hy-AM"/>
        </w:rPr>
        <w:t xml:space="preserve"> </w:t>
      </w:r>
      <w:r w:rsidRPr="00240CA7"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Sylfaen"/>
          <w:lang w:val="hy-AM"/>
        </w:rPr>
        <w:t>»</w:t>
      </w:r>
      <w:r w:rsidRPr="00D707AD">
        <w:rPr>
          <w:rFonts w:ascii="GHEA Grapalat" w:hAnsi="GHEA Grapalat" w:cstheme="minorHAnsi"/>
          <w:lang w:val="hy-AM"/>
        </w:rPr>
        <w:t xml:space="preserve"> Կառավարության որոշման նախագիծը: </w:t>
      </w:r>
      <w:r w:rsidRPr="00D707AD">
        <w:rPr>
          <w:rStyle w:val="Strong"/>
          <w:rFonts w:ascii="GHEA Grapalat" w:hAnsi="GHEA Grapalat"/>
          <w:b w:val="0"/>
          <w:lang w:val="hy-AM"/>
        </w:rPr>
        <w:t>Կարգը շարադրվել է Օրենքի փոփոխություններին համահունչ, որի շրջանակներում</w:t>
      </w:r>
      <w:r w:rsidRPr="00D707AD">
        <w:rPr>
          <w:rStyle w:val="Strong"/>
          <w:rFonts w:ascii="GHEA Grapalat" w:hAnsi="GHEA Grapalat" w:cs="Sylfaen"/>
          <w:b w:val="0"/>
          <w:lang w:val="hy-AM"/>
        </w:rPr>
        <w:t xml:space="preserve"> պարզեցվել և կարգավորվել են </w:t>
      </w:r>
      <w:r w:rsidRPr="00D707AD">
        <w:rPr>
          <w:rFonts w:ascii="GHEA Grapalat" w:hAnsi="GHEA Grapalat" w:cstheme="minorHAnsi"/>
          <w:lang w:val="hy-AM"/>
        </w:rPr>
        <w:t>հիմնադրույթային փաստաթղթի և նախա</w:t>
      </w:r>
      <w:r w:rsidRPr="00D707AD">
        <w:rPr>
          <w:rFonts w:ascii="GHEA Grapalat" w:hAnsi="GHEA Grapalat" w:cstheme="minorHAnsi"/>
          <w:lang w:val="hy-AM"/>
        </w:rPr>
        <w:softHyphen/>
        <w:t>տես</w:t>
      </w:r>
      <w:r w:rsidRPr="00D707AD">
        <w:rPr>
          <w:rFonts w:ascii="GHEA Grapalat" w:hAnsi="GHEA Grapalat" w:cstheme="minorHAnsi"/>
          <w:lang w:val="hy-AM"/>
        </w:rPr>
        <w:softHyphen/>
        <w:t xml:space="preserve">վող գործունեության՝ </w:t>
      </w:r>
      <w:r w:rsidRPr="00D707AD">
        <w:rPr>
          <w:rFonts w:ascii="GHEA Grapalat" w:hAnsi="GHEA Grapalat" w:cstheme="minorHAnsi"/>
          <w:color w:val="000000"/>
          <w:shd w:val="clear" w:color="auto" w:fill="FFFFFF"/>
          <w:lang w:val="hy-AM"/>
        </w:rPr>
        <w:t>շրջակա միջավայրի վրա ազդեցության պետական փորձաքննության</w:t>
      </w:r>
      <w:r w:rsidRPr="00D707AD">
        <w:rPr>
          <w:rFonts w:ascii="GHEA Grapalat" w:hAnsi="GHEA Grapalat" w:cstheme="minorHAnsi"/>
          <w:lang w:val="hy-AM"/>
        </w:rPr>
        <w:t xml:space="preserve"> (</w:t>
      </w:r>
      <w:r w:rsidRPr="00D707AD">
        <w:rPr>
          <w:rFonts w:ascii="GHEA Grapalat" w:hAnsi="GHEA Grapalat" w:cstheme="minorHAnsi"/>
          <w:color w:val="000000"/>
          <w:shd w:val="clear" w:color="auto" w:fill="FFFFFF"/>
          <w:lang w:val="hy-AM"/>
        </w:rPr>
        <w:t>այսու</w:t>
      </w:r>
      <w:r w:rsidRPr="00D707AD">
        <w:rPr>
          <w:rFonts w:ascii="GHEA Grapalat" w:hAnsi="GHEA Grapalat" w:cstheme="minorHAnsi"/>
          <w:color w:val="000000"/>
          <w:shd w:val="clear" w:color="auto" w:fill="FFFFFF"/>
          <w:lang w:val="hy-AM"/>
        </w:rPr>
        <w:softHyphen/>
        <w:t xml:space="preserve">հետ՝ փորձաքննություն) իրականացման, պետական փորձաքննական եզրակացության տրամադրման, փորձաքննական եզրակացության մեջ փոփոխություն կամ լրացում </w:t>
      </w:r>
      <w:r w:rsidRPr="00D707AD">
        <w:rPr>
          <w:rFonts w:ascii="GHEA Grapalat" w:hAnsi="GHEA Grapalat" w:cstheme="minorHAnsi"/>
          <w:color w:val="000000"/>
          <w:shd w:val="clear" w:color="auto" w:fill="FFFFFF"/>
          <w:lang w:val="hy-AM"/>
        </w:rPr>
        <w:lastRenderedPageBreak/>
        <w:t xml:space="preserve">կատարելու, </w:t>
      </w:r>
      <w:r w:rsidRPr="00D707AD">
        <w:rPr>
          <w:rFonts w:ascii="GHEA Grapalat" w:hAnsi="GHEA Grapalat" w:cstheme="minorHAnsi"/>
          <w:lang w:val="hy-AM"/>
        </w:rPr>
        <w:t xml:space="preserve">փորձաքննական եզրակացությունն ուժը կորցրած ճանաչելու </w:t>
      </w:r>
      <w:r w:rsidRPr="00D707AD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գործընթացները, դրանցում առաջացող իրավական հարաբերությունները, ինչպես նաև այդ գործընթացներին մասնակցող անձանց իրավունքները և պարտականությունները:  </w:t>
      </w:r>
    </w:p>
    <w:p w14:paraId="1135CE55" w14:textId="77777777" w:rsidR="009F3826" w:rsidRPr="00D707AD" w:rsidRDefault="009F3826" w:rsidP="009F382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D707AD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Առաջարկվող կարգավորման բնույթը</w:t>
      </w:r>
    </w:p>
    <w:p w14:paraId="58394468" w14:textId="77777777" w:rsidR="009F3826" w:rsidRPr="00862E67" w:rsidRDefault="009F3826" w:rsidP="009F3826">
      <w:pPr>
        <w:spacing w:line="360" w:lineRule="auto"/>
        <w:ind w:left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862E67">
        <w:rPr>
          <w:rFonts w:ascii="GHEA Grapalat" w:hAnsi="GHEA Grapalat" w:cs="Sylfaen"/>
          <w:sz w:val="24"/>
          <w:szCs w:val="24"/>
          <w:lang w:val="hy-AM"/>
        </w:rPr>
        <w:t xml:space="preserve">ախագծով՝ </w:t>
      </w:r>
    </w:p>
    <w:p w14:paraId="28022618" w14:textId="77777777" w:rsidR="009F3826" w:rsidRDefault="009F3826" w:rsidP="009F3826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707AD">
        <w:rPr>
          <w:rFonts w:ascii="GHEA Grapalat" w:hAnsi="GHEA Grapalat"/>
          <w:sz w:val="24"/>
          <w:szCs w:val="24"/>
          <w:lang w:val="hy-AM"/>
        </w:rPr>
        <w:t xml:space="preserve">սահմանվել են փորձաքննության ներկայացվող </w:t>
      </w:r>
      <w:r w:rsidRPr="00D707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հիմնադրույթային փաստաթղթի նախագծի ՌԷԳ հաշվետվության կամ նախատեսվող գործունեության նախագծային փաստաթղթի ՇՄԱԳ հաշվետվության </w:t>
      </w:r>
      <w:r w:rsidRPr="00D707AD">
        <w:rPr>
          <w:rFonts w:ascii="GHEA Grapalat" w:hAnsi="GHEA Grapalat"/>
          <w:color w:val="000000"/>
          <w:sz w:val="24"/>
          <w:szCs w:val="24"/>
          <w:lang w:val="hy-AM"/>
        </w:rPr>
        <w:t xml:space="preserve">բովանդակությունների համար շրջակա միջավայրի վրա հնարավոր ազդեցությունների ամբողջական, գումարային և գիտականորեն հիմնավորված գնահատում, ինչը պետք է իրականացնի </w:t>
      </w:r>
      <w:r w:rsidRPr="00D707AD">
        <w:rPr>
          <w:rFonts w:ascii="GHEA Grapalat" w:hAnsi="GHEA Grapalat"/>
          <w:color w:val="000000" w:themeColor="text1"/>
          <w:sz w:val="24"/>
          <w:szCs w:val="24"/>
          <w:lang w:val="hy-AM"/>
        </w:rPr>
        <w:t>նախաձեռնողը՝ Կառավարության որոշմամբ սահմանված կարգով համապատասխան լիցենզիա ունենալու դեպքում կամ համապատասխան լիցենզիա ունեցող՝ անհատ ձեռնարկատերերի կամ իրավաբանական անձանց միջոցով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757C382A" w14:textId="77777777" w:rsidR="009F3826" w:rsidRPr="00A3450E" w:rsidRDefault="009F3826" w:rsidP="009F3826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Arial" w:hAnsi="GHEA Grapalat" w:cs="Arial"/>
          <w:bCs/>
          <w:spacing w:val="-6"/>
          <w:sz w:val="24"/>
          <w:szCs w:val="24"/>
          <w:lang w:val="hy-AM"/>
        </w:rPr>
        <w:t xml:space="preserve">հնարավորություն է տրվել նախաձեռնողին, որպեսզի վերջինս </w:t>
      </w:r>
      <w:r w:rsidRPr="00717499">
        <w:rPr>
          <w:rFonts w:ascii="GHEA Grapalat" w:eastAsia="Arial" w:hAnsi="GHEA Grapalat" w:cs="Arial"/>
          <w:bCs/>
          <w:spacing w:val="-6"/>
          <w:sz w:val="24"/>
          <w:szCs w:val="24"/>
          <w:lang w:val="hy-AM"/>
        </w:rPr>
        <w:t xml:space="preserve">փորձաքննության ներկայացվող փաստաթղթերի փաթեթը էլեկտրոնային տարբերակով </w:t>
      </w:r>
      <w:r>
        <w:rPr>
          <w:rFonts w:ascii="GHEA Grapalat" w:eastAsia="Arial" w:hAnsi="GHEA Grapalat" w:cs="Arial"/>
          <w:bCs/>
          <w:spacing w:val="-6"/>
          <w:sz w:val="24"/>
          <w:szCs w:val="24"/>
          <w:lang w:val="hy-AM"/>
        </w:rPr>
        <w:t xml:space="preserve">կարողանա </w:t>
      </w:r>
      <w:r w:rsidRPr="00717499">
        <w:rPr>
          <w:rFonts w:ascii="GHEA Grapalat" w:eastAsia="Arial" w:hAnsi="GHEA Grapalat" w:cs="Arial"/>
          <w:bCs/>
          <w:spacing w:val="-6"/>
          <w:sz w:val="24"/>
          <w:szCs w:val="24"/>
          <w:lang w:val="hy-AM"/>
        </w:rPr>
        <w:t>ներկայացն</w:t>
      </w:r>
      <w:r>
        <w:rPr>
          <w:rFonts w:ascii="GHEA Grapalat" w:eastAsia="Arial" w:hAnsi="GHEA Grapalat" w:cs="Arial"/>
          <w:bCs/>
          <w:spacing w:val="-6"/>
          <w:sz w:val="24"/>
          <w:szCs w:val="24"/>
          <w:lang w:val="hy-AM"/>
        </w:rPr>
        <w:t xml:space="preserve">ի Լիազոր մարմին, իսկ դրա անհնարինության դեպքում՝ թղաթային կարող է ներկայացվել։ Փաստաթղթերի փաթեթն էլեկտրոնային տարբերակով նախատեսվում է ներկայացնել </w:t>
      </w:r>
      <w:r w:rsidRPr="000A0848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«Բնապահպանության ոլորտի թվային ծառայությունների հարթակ» </w:t>
      </w:r>
      <w:r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էլեկտրոնային </w:t>
      </w:r>
      <w:r w:rsidRPr="000A0848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համակարգի</w:t>
      </w:r>
      <w:r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0A0848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միջոցով</w:t>
      </w:r>
      <w:r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0A0848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(nature.e-gov.am)</w:t>
      </w:r>
      <w:r w:rsidRPr="00F36FD3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:</w:t>
      </w:r>
      <w:r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A3450E">
        <w:rPr>
          <w:rFonts w:ascii="GHEA Grapalat" w:hAnsi="GHEA Grapalat"/>
          <w:sz w:val="24"/>
          <w:szCs w:val="24"/>
          <w:lang w:val="hy-AM"/>
        </w:rPr>
        <w:t>«Վի Իքս Սոֆթ» ընկերությունը ՀՀ վարչապետի աշխատակազմի պատվերով ու Համաշխարհային բանկի ֆինանսավորմամբ իրականացրել է պետական մարմինների ծառայությունների թվայնացման (բացառությամբ ռեգիստրների) միասնական համակարգի ստեղծումը</w:t>
      </w:r>
      <w:r>
        <w:rPr>
          <w:rFonts w:ascii="GHEA Grapalat" w:hAnsi="GHEA Grapalat"/>
          <w:sz w:val="24"/>
          <w:szCs w:val="24"/>
          <w:lang w:val="hy-AM"/>
        </w:rPr>
        <w:t xml:space="preserve"> և այս միասնական համակարգում  </w:t>
      </w:r>
      <w:r w:rsidRPr="00A3450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փուլային ձևաչափով նախատեսվում է ներդնել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նշված հարթակը։ </w:t>
      </w:r>
      <w:r w:rsidRPr="00A3450E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Ներկայումս </w:t>
      </w:r>
      <w:r w:rsidRPr="00A3450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էլեկտրոնային հարթակում հասանելիությունը սահմանափակված է, </w:t>
      </w:r>
      <w:r w:rsidRPr="00A3450E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 xml:space="preserve">նախատեսվում է լիարժեք գործարկել այն մինչև տարեվերջ։ Հարթակի ներդրման համար </w:t>
      </w:r>
      <w:r w:rsidRPr="00A3450E">
        <w:rPr>
          <w:rFonts w:ascii="GHEA Grapalat" w:eastAsia="Times New Roman" w:hAnsi="GHEA Grapalat" w:cs="Sylfaen"/>
          <w:sz w:val="24"/>
          <w:szCs w:val="24"/>
          <w:lang w:val="hy-AM"/>
        </w:rPr>
        <w:t>ֆինանսական միջոցներ չ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A3450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պահանջվելու։</w:t>
      </w:r>
    </w:p>
    <w:p w14:paraId="39838E1B" w14:textId="77777777" w:rsidR="009F3826" w:rsidRPr="00B83B87" w:rsidRDefault="009F3826" w:rsidP="009F3826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B83B8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սահմանվել է </w:t>
      </w:r>
      <w:r w:rsidRPr="00B83B87">
        <w:rPr>
          <w:rFonts w:ascii="GHEA Grapalat" w:hAnsi="GHEA Grapalat"/>
          <w:sz w:val="24"/>
          <w:szCs w:val="24"/>
          <w:lang w:val="hy-AM"/>
        </w:rPr>
        <w:t>տ</w:t>
      </w:r>
      <w:r w:rsidRPr="00B83B87">
        <w:rPr>
          <w:rFonts w:ascii="GHEA Grapalat" w:eastAsia="Times New Roman" w:hAnsi="GHEA Grapalat" w:cs="Times New Roman"/>
          <w:sz w:val="24"/>
          <w:szCs w:val="24"/>
          <w:lang w:val="hy-AM"/>
        </w:rPr>
        <w:t>եղական ինքնակառավարման մարմինների կողմից նախնական համաձայնության կամ անհամաձայնության տրամադրման հետ կապված փորձաքննական գործընթացի հետագա ընթացակարգը,</w:t>
      </w:r>
    </w:p>
    <w:p w14:paraId="06EF7C8D" w14:textId="77777777" w:rsidR="009F3826" w:rsidRPr="00B83B87" w:rsidRDefault="009F3826" w:rsidP="009F3826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B83B87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սահմանվել է փորձաքննության ներկայացված փաստաթղթերում</w:t>
      </w:r>
      <w:r w:rsidRPr="00B83B87">
        <w:rPr>
          <w:rFonts w:ascii="GHEA Grapalat" w:hAnsi="GHEA Grapalat" w:cstheme="minorHAnsi"/>
          <w:sz w:val="24"/>
          <w:szCs w:val="24"/>
          <w:lang w:val="hy-AM"/>
        </w:rPr>
        <w:t xml:space="preserve"> առկա տեղեկատվության ճշտման կամ լրացուցիչ տեղեկությունների ձեռք բերման նպատակով այլ պետական մարմիններին, ՀՀ Գիտությունների ազգային ակադեմիային և այլ պետական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B83B87">
        <w:rPr>
          <w:rFonts w:ascii="GHEA Grapalat" w:hAnsi="GHEA Grapalat" w:cstheme="minorHAnsi"/>
          <w:sz w:val="24"/>
          <w:szCs w:val="24"/>
          <w:lang w:val="hy-AM"/>
        </w:rPr>
        <w:t>ու մասնագիտական գիտահետազոտական կառույցներին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B83B87">
        <w:rPr>
          <w:rFonts w:ascii="GHEA Grapalat" w:hAnsi="GHEA Grapalat" w:cstheme="minorHAnsi"/>
          <w:sz w:val="24"/>
          <w:szCs w:val="24"/>
          <w:lang w:val="hy-AM"/>
        </w:rPr>
        <w:t xml:space="preserve">և տեղական ինքնակառավարման մարմիններին դիմելու և վերջիններից  </w:t>
      </w:r>
      <w:r w:rsidRPr="00B83B87">
        <w:rPr>
          <w:rFonts w:ascii="GHEA Grapalat" w:hAnsi="GHEA Grapalat" w:cs="Arial"/>
          <w:sz w:val="24"/>
          <w:szCs w:val="24"/>
          <w:lang w:val="hy-AM"/>
        </w:rPr>
        <w:t>հիմնավորված մասնագիտական կամ  հիմնավորված կարծիք ստանալու ընթացակարգը,</w:t>
      </w:r>
    </w:p>
    <w:p w14:paraId="2C89DF6D" w14:textId="77777777" w:rsidR="009F3826" w:rsidRPr="00D707AD" w:rsidRDefault="009F3826" w:rsidP="009F3826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64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707AD">
        <w:rPr>
          <w:rFonts w:ascii="GHEA Grapalat" w:hAnsi="GHEA Grapalat" w:cs="Sylfaen"/>
          <w:sz w:val="24"/>
          <w:szCs w:val="24"/>
          <w:lang w:val="hy-AM"/>
        </w:rPr>
        <w:t>սահմանվել</w:t>
      </w:r>
      <w:r w:rsidRPr="00D707AD">
        <w:rPr>
          <w:rFonts w:ascii="GHEA Grapalat" w:hAnsi="GHEA Grapalat"/>
          <w:sz w:val="24"/>
          <w:szCs w:val="24"/>
          <w:lang w:val="hy-AM"/>
        </w:rPr>
        <w:t xml:space="preserve"> է դրույթ, ըստ որի փորձաքննական եզրակացության կազմման գործընթացում պետք է հաշվի առնվեն միայն</w:t>
      </w:r>
      <w:r w:rsidRPr="00D707A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D707AD">
        <w:rPr>
          <w:rFonts w:ascii="GHEA Grapalat" w:hAnsi="GHEA Grapalat"/>
          <w:sz w:val="24"/>
          <w:szCs w:val="24"/>
          <w:lang w:val="hy-AM"/>
        </w:rPr>
        <w:t>հիմնավոր</w:t>
      </w:r>
      <w:r w:rsidRPr="00D707AD">
        <w:rPr>
          <w:rFonts w:ascii="GHEA Grapalat" w:hAnsi="GHEA Grapalat" w:cstheme="minorHAnsi"/>
          <w:sz w:val="24"/>
          <w:szCs w:val="24"/>
          <w:lang w:val="hy-AM"/>
        </w:rPr>
        <w:t xml:space="preserve"> կարծիքները,</w:t>
      </w:r>
    </w:p>
    <w:p w14:paraId="404D26E6" w14:textId="77777777" w:rsidR="009F3826" w:rsidRPr="00D707AD" w:rsidRDefault="009F3826" w:rsidP="009F3826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64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707AD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պարզեցվել են պետական փորձաքննական բացասական եզրակացություն տալու հիմքերը և ժամկետները,</w:t>
      </w:r>
    </w:p>
    <w:p w14:paraId="6ADA1846" w14:textId="77777777" w:rsidR="009F3826" w:rsidRPr="00D707AD" w:rsidRDefault="009F3826" w:rsidP="009F3826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64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707AD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սահմանվել են գործառույթներ՝ </w:t>
      </w:r>
      <w:r w:rsidRPr="00D707AD">
        <w:rPr>
          <w:rFonts w:ascii="GHEA Grapalat" w:hAnsi="GHEA Grapalat" w:cstheme="minorHAnsi"/>
          <w:sz w:val="24"/>
          <w:szCs w:val="24"/>
          <w:lang w:val="hy-AM"/>
        </w:rPr>
        <w:t>պետական փորձաքննական եզրակացության մեջ տեղ գտած տեխնիկական վրիպակների և լիազոր մարմնի կողմից դրանց շտկման համար,</w:t>
      </w:r>
    </w:p>
    <w:p w14:paraId="4BE223A6" w14:textId="77777777" w:rsidR="009F3826" w:rsidRPr="00D707AD" w:rsidRDefault="009F3826" w:rsidP="009F3826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64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707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նախատեսվել է փորձաքննության գործընթացի համար լիազոր մարմնի կողմից  գործունեության ենթակա տարածքում տեղազննման աշխատանքների և դիտարկումների իրականացումը՝ պարզելու նպատակով փորձաքննության ներկայացված փաստաթղթերում գործունեության ենթակա տարածքի վերաբերյալ տեղեկատվության համապատասխանությունը փաստացի իրավիճակին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3D7E78A3" w14:textId="77777777" w:rsidR="009F3826" w:rsidRPr="00D707AD" w:rsidRDefault="009F3826" w:rsidP="009F3826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64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707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ս</w:t>
      </w:r>
      <w:r w:rsidRPr="00D707AD">
        <w:rPr>
          <w:rFonts w:ascii="GHEA Grapalat" w:hAnsi="GHEA Grapalat"/>
          <w:color w:val="000000"/>
          <w:sz w:val="24"/>
          <w:szCs w:val="24"/>
          <w:lang w:val="hy-AM"/>
        </w:rPr>
        <w:t xml:space="preserve">ահմանվել են կարգավորումներ և տրվել են հիմնավորումներ լիազոր մարմնի կողմից տրված շրջակա միջավայրի վրա ազդեցության փորձաքննական դրական եզրակացությունն (այսուհետ` եզրակացություն) ուժը կորցրած ճանաչելու գործընթացի և գործառույթների հետ կապված, հստակեցվել են </w:t>
      </w:r>
      <w:r w:rsidRPr="00D707A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փորձաքննական դրական եզրակացությունն ուժը կորցրած ճանաչելու վերաբերյալ որոշման կայացման և նախաձեռնողին տրամադրման ժամկետները և գործառույթները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37E6DD2E" w14:textId="77777777" w:rsidR="009F3826" w:rsidRPr="00862E67" w:rsidRDefault="009F3826" w:rsidP="009F3826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64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707AD">
        <w:rPr>
          <w:rFonts w:ascii="GHEA Grapalat" w:hAnsi="GHEA Grapalat" w:cs="Sylfaen"/>
          <w:color w:val="000000"/>
          <w:sz w:val="24"/>
          <w:szCs w:val="24"/>
          <w:lang w:val="hy-AM"/>
        </w:rPr>
        <w:t>սահմանվել</w:t>
      </w:r>
      <w:r w:rsidRPr="00D707AD">
        <w:rPr>
          <w:rFonts w:ascii="GHEA Grapalat" w:hAnsi="GHEA Grapalat"/>
          <w:color w:val="000000"/>
          <w:sz w:val="24"/>
          <w:szCs w:val="24"/>
          <w:lang w:val="hy-AM"/>
        </w:rPr>
        <w:t xml:space="preserve"> են հիմնադրույթային փաստաթղթի, </w:t>
      </w:r>
      <w:r w:rsidRPr="00D707AD">
        <w:rPr>
          <w:rFonts w:ascii="GHEA Grapalat" w:hAnsi="GHEA Grapalat" w:cs="Sylfaen"/>
          <w:sz w:val="24"/>
          <w:szCs w:val="24"/>
          <w:lang w:val="hy-AM"/>
        </w:rPr>
        <w:t>նախատեսվող գործունեության Ա և Բ կատեգորիաների փորձաքննական գործընթացի իրականացման ընթացակարգերը, որոնք գրեթե նույնն են, տարբերվում են  միայն փորձաքննության իրականացման ժամկետներով:</w:t>
      </w:r>
    </w:p>
    <w:p w14:paraId="2EC010FE" w14:textId="77777777" w:rsidR="009F3826" w:rsidRPr="00D707AD" w:rsidRDefault="009F3826" w:rsidP="009F3826">
      <w:pPr>
        <w:spacing w:after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D707AD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3.Նախագծի մշակման գործընթացում ներգրավված ինստիտուտները, անձինք և նրանց դիրքորոշումը</w:t>
      </w:r>
    </w:p>
    <w:p w14:paraId="1958AD9A" w14:textId="77777777" w:rsidR="009F3826" w:rsidRPr="00D707AD" w:rsidRDefault="009F3826" w:rsidP="009F3826">
      <w:pPr>
        <w:spacing w:after="240" w:line="360" w:lineRule="auto"/>
        <w:ind w:firstLine="567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D707A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Նախագիծը մշակվել է շրջակա միջավայրի նախարարության կողմից:</w:t>
      </w:r>
    </w:p>
    <w:p w14:paraId="7A08B1CD" w14:textId="77777777" w:rsidR="009F3826" w:rsidRPr="00D707AD" w:rsidRDefault="009F3826" w:rsidP="009F3826">
      <w:pPr>
        <w:pStyle w:val="NormalWeb"/>
        <w:spacing w:before="0" w:beforeAutospacing="0" w:after="240" w:afterAutospacing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 w:rsidRPr="00D707AD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4.Ակնկալվող արդյունքը</w:t>
      </w:r>
    </w:p>
    <w:p w14:paraId="3A9A02E7" w14:textId="77777777" w:rsidR="009F3826" w:rsidRPr="00D707AD" w:rsidRDefault="009F3826" w:rsidP="009F3826">
      <w:pPr>
        <w:pStyle w:val="NormalWeb"/>
        <w:spacing w:before="0" w:beforeAutospacing="0" w:after="240" w:afterAutospacing="0" w:line="360" w:lineRule="auto"/>
        <w:ind w:firstLine="708"/>
        <w:jc w:val="both"/>
        <w:rPr>
          <w:rStyle w:val="Strong"/>
          <w:rFonts w:ascii="GHEA Grapalat" w:hAnsi="GHEA Grapalat" w:cs="GHEA Grapalat"/>
          <w:color w:val="000000" w:themeColor="text1"/>
          <w:u w:val="single"/>
          <w:lang w:val="hy-AM"/>
        </w:rPr>
      </w:pPr>
      <w:r w:rsidRPr="00D707AD">
        <w:rPr>
          <w:rFonts w:ascii="GHEA Grapalat" w:hAnsi="GHEA Grapalat" w:cs="Sylfaen"/>
          <w:bCs/>
          <w:lang w:val="hy-AM"/>
        </w:rPr>
        <w:t>Նախագծի ընդունումը կնպաստի օրենքի պահանջներով սահմանված փորձաքննության գործընթացի իրականացման կարգավորմանը</w:t>
      </w:r>
      <w:r w:rsidRPr="00D707AD">
        <w:rPr>
          <w:rStyle w:val="Strong"/>
          <w:rFonts w:ascii="GHEA Grapalat" w:hAnsi="GHEA Grapalat" w:cs="Sylfaen"/>
          <w:lang w:val="hy-AM"/>
        </w:rPr>
        <w:t>։</w:t>
      </w:r>
    </w:p>
    <w:p w14:paraId="416E3474" w14:textId="77777777" w:rsidR="009F3826" w:rsidRPr="00D707AD" w:rsidRDefault="009F3826" w:rsidP="009F3826">
      <w:pPr>
        <w:tabs>
          <w:tab w:val="left" w:pos="3900"/>
        </w:tabs>
        <w:spacing w:after="0" w:line="360" w:lineRule="auto"/>
        <w:jc w:val="both"/>
        <w:rPr>
          <w:rFonts w:ascii="GHEA Grapalat" w:hAnsi="GHEA Grapalat" w:cs="Sylfaen"/>
          <w:b/>
          <w:bCs/>
          <w:i/>
          <w:iCs/>
          <w:sz w:val="24"/>
          <w:szCs w:val="24"/>
          <w:u w:val="single"/>
          <w:lang w:val="hy-AM"/>
        </w:rPr>
      </w:pPr>
      <w:r w:rsidRPr="00D707AD">
        <w:rPr>
          <w:rStyle w:val="Strong"/>
          <w:rFonts w:ascii="GHEA Grapalat" w:hAnsi="GHEA Grapalat" w:cs="Sylfaen"/>
          <w:sz w:val="24"/>
          <w:szCs w:val="24"/>
          <w:u w:val="single"/>
          <w:lang w:val="hy-AM"/>
        </w:rPr>
        <w:t>5.</w:t>
      </w:r>
      <w:r w:rsidRPr="00D707A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 xml:space="preserve"> </w:t>
      </w:r>
      <w:r w:rsidRPr="00D707AD">
        <w:rPr>
          <w:rFonts w:ascii="GHEA Grapalat" w:hAnsi="GHEA Grapalat" w:cs="Sylfaen"/>
          <w:b/>
          <w:bCs/>
          <w:i/>
          <w:iCs/>
          <w:sz w:val="24"/>
          <w:szCs w:val="24"/>
          <w:u w:val="single"/>
          <w:lang w:val="hy-AM"/>
        </w:rPr>
        <w:t>Տեղեկատվություն 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3BDF2C7E" w14:textId="77777777" w:rsidR="009F3826" w:rsidRPr="00CA70EB" w:rsidRDefault="009F3826" w:rsidP="009F3826">
      <w:pPr>
        <w:tabs>
          <w:tab w:val="left" w:pos="390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707A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Նախագծի ընդունման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կամ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և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էական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կամ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չի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CA70EB">
        <w:rPr>
          <w:rFonts w:ascii="GHEA Grapalat" w:hAnsi="GHEA Grapalat" w:cs="Sylfaen"/>
          <w:sz w:val="24"/>
          <w:szCs w:val="24"/>
          <w:lang w:val="pt-PT"/>
        </w:rPr>
        <w:t>:</w:t>
      </w:r>
    </w:p>
    <w:p w14:paraId="7BBABC41" w14:textId="77777777" w:rsidR="009F3826" w:rsidRPr="00CA70EB" w:rsidRDefault="009F3826" w:rsidP="009F3826">
      <w:pPr>
        <w:tabs>
          <w:tab w:val="left" w:pos="3900"/>
        </w:tabs>
        <w:spacing w:after="0" w:line="360" w:lineRule="auto"/>
        <w:jc w:val="both"/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</w:pPr>
      <w:r w:rsidRPr="00CA70EB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6. Կապը ռազմավարական փաստաթղթերի հետ. Հայաստանի   վերափոխման ռազմավարություն 2050, Կառավարության 2021-2026թթ. ծրագիր, ոլորտային և/կամ այլ ռազմավարությունների</w:t>
      </w:r>
    </w:p>
    <w:p w14:paraId="45D50BB0" w14:textId="77777777" w:rsidR="009F3826" w:rsidRPr="00CA70EB" w:rsidRDefault="009F3826" w:rsidP="009F3826">
      <w:pPr>
        <w:tabs>
          <w:tab w:val="left" w:pos="390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A70E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 xml:space="preserve">Նախագիծը ռազմավարական փաստաթղթերի հետ առնչություն չունի։ </w:t>
      </w:r>
    </w:p>
    <w:p w14:paraId="192E455E" w14:textId="77777777" w:rsidR="009F3826" w:rsidRPr="00D707AD" w:rsidRDefault="009F3826" w:rsidP="009F3826">
      <w:pPr>
        <w:tabs>
          <w:tab w:val="left" w:pos="3900"/>
        </w:tabs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1F27E63E" w14:textId="77777777" w:rsidR="009F3826" w:rsidRPr="00D707AD" w:rsidRDefault="009F3826" w:rsidP="009F38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59A2CADA" w14:textId="77777777" w:rsidR="009342EF" w:rsidRPr="009F3826" w:rsidRDefault="009342EF" w:rsidP="009F3826">
      <w:bookmarkStart w:id="2" w:name="_GoBack"/>
      <w:bookmarkEnd w:id="2"/>
    </w:p>
    <w:sectPr w:rsidR="009342EF" w:rsidRPr="009F3826" w:rsidSect="00A67D0D">
      <w:pgSz w:w="12240" w:h="15840"/>
      <w:pgMar w:top="851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144872"/>
    <w:multiLevelType w:val="hybridMultilevel"/>
    <w:tmpl w:val="5A54D50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5B1CCD"/>
    <w:multiLevelType w:val="hybridMultilevel"/>
    <w:tmpl w:val="9B9E7BBA"/>
    <w:lvl w:ilvl="0" w:tplc="1AB6350C">
      <w:start w:val="1"/>
      <w:numFmt w:val="decimal"/>
      <w:lvlText w:val="%1)"/>
      <w:lvlJc w:val="left"/>
      <w:pPr>
        <w:ind w:left="360" w:hanging="360"/>
      </w:pPr>
      <w:rPr>
        <w:rFonts w:ascii="GHEA Grapalat" w:eastAsiaTheme="minorEastAsia" w:hAnsi="GHEA Grapalat" w:cstheme="minorBidi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70BD4E37"/>
    <w:multiLevelType w:val="hybridMultilevel"/>
    <w:tmpl w:val="94FCFC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1D6"/>
    <w:rsid w:val="00040C54"/>
    <w:rsid w:val="00077E06"/>
    <w:rsid w:val="00160270"/>
    <w:rsid w:val="001636D6"/>
    <w:rsid w:val="0017465D"/>
    <w:rsid w:val="00186C7A"/>
    <w:rsid w:val="001A0A94"/>
    <w:rsid w:val="001C6153"/>
    <w:rsid w:val="00215CBC"/>
    <w:rsid w:val="00240CA7"/>
    <w:rsid w:val="00280D86"/>
    <w:rsid w:val="0035425A"/>
    <w:rsid w:val="00375102"/>
    <w:rsid w:val="0038116E"/>
    <w:rsid w:val="003D4AB0"/>
    <w:rsid w:val="003E236D"/>
    <w:rsid w:val="0054019F"/>
    <w:rsid w:val="00552C0F"/>
    <w:rsid w:val="00565BA3"/>
    <w:rsid w:val="00586DB0"/>
    <w:rsid w:val="005B6745"/>
    <w:rsid w:val="005C2FB5"/>
    <w:rsid w:val="005E0BA9"/>
    <w:rsid w:val="00602DAE"/>
    <w:rsid w:val="00696764"/>
    <w:rsid w:val="006A165C"/>
    <w:rsid w:val="00704B25"/>
    <w:rsid w:val="00735ED1"/>
    <w:rsid w:val="0076597C"/>
    <w:rsid w:val="00774A88"/>
    <w:rsid w:val="00787798"/>
    <w:rsid w:val="007957A6"/>
    <w:rsid w:val="007C11D6"/>
    <w:rsid w:val="007D0C0E"/>
    <w:rsid w:val="00823923"/>
    <w:rsid w:val="00861949"/>
    <w:rsid w:val="00862E67"/>
    <w:rsid w:val="00892184"/>
    <w:rsid w:val="008A3579"/>
    <w:rsid w:val="009342EF"/>
    <w:rsid w:val="009367D4"/>
    <w:rsid w:val="00996D30"/>
    <w:rsid w:val="009F3826"/>
    <w:rsid w:val="009F5F64"/>
    <w:rsid w:val="00A067A5"/>
    <w:rsid w:val="00A2446B"/>
    <w:rsid w:val="00A3450E"/>
    <w:rsid w:val="00A67D0D"/>
    <w:rsid w:val="00A96D58"/>
    <w:rsid w:val="00A9725C"/>
    <w:rsid w:val="00AA0A6A"/>
    <w:rsid w:val="00AD52FE"/>
    <w:rsid w:val="00AF602D"/>
    <w:rsid w:val="00B00561"/>
    <w:rsid w:val="00B72C08"/>
    <w:rsid w:val="00B83B87"/>
    <w:rsid w:val="00BD2B5A"/>
    <w:rsid w:val="00BD7E98"/>
    <w:rsid w:val="00BF0CFA"/>
    <w:rsid w:val="00C15E27"/>
    <w:rsid w:val="00C25DD1"/>
    <w:rsid w:val="00C55811"/>
    <w:rsid w:val="00C67D09"/>
    <w:rsid w:val="00C83867"/>
    <w:rsid w:val="00C95C56"/>
    <w:rsid w:val="00CA70EB"/>
    <w:rsid w:val="00CE3002"/>
    <w:rsid w:val="00D30B13"/>
    <w:rsid w:val="00D35480"/>
    <w:rsid w:val="00D660DD"/>
    <w:rsid w:val="00D707AD"/>
    <w:rsid w:val="00D90C5E"/>
    <w:rsid w:val="00DD0D58"/>
    <w:rsid w:val="00EB4038"/>
    <w:rsid w:val="00F01A8E"/>
    <w:rsid w:val="00F11431"/>
    <w:rsid w:val="00F15ACE"/>
    <w:rsid w:val="00F22C38"/>
    <w:rsid w:val="00F2695E"/>
    <w:rsid w:val="00F36FD3"/>
    <w:rsid w:val="00FD0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CC377"/>
  <w15:docId w15:val="{5AA57AA0-39F5-496B-B5A1-5934591F6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2EF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rsid w:val="00934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342EF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342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body,List_Paragraph"/>
    <w:basedOn w:val="Normal"/>
    <w:link w:val="ListParagraphChar"/>
    <w:uiPriority w:val="34"/>
    <w:qFormat/>
    <w:rsid w:val="009342E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link w:val="ListParagraph"/>
    <w:uiPriority w:val="34"/>
    <w:qFormat/>
    <w:locked/>
    <w:rsid w:val="009342EF"/>
    <w:rPr>
      <w:rFonts w:eastAsiaTheme="minorEastAsia"/>
      <w:lang w:eastAsia="ru-RU"/>
    </w:rPr>
  </w:style>
  <w:style w:type="paragraph" w:styleId="BodyText">
    <w:name w:val="Body Text"/>
    <w:basedOn w:val="Normal"/>
    <w:link w:val="BodyTextChar"/>
    <w:rsid w:val="009342EF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9342EF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NoSpacing">
    <w:name w:val="No Spacing"/>
    <w:uiPriority w:val="1"/>
    <w:qFormat/>
    <w:rsid w:val="009342E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normChar">
    <w:name w:val="norm Char"/>
    <w:link w:val="norm"/>
    <w:locked/>
    <w:rsid w:val="009342EF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9342E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0ED6A-C8C8-40FE-93CF-C3BA45276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653</Words>
  <Characters>5307</Characters>
  <Application>Microsoft Office Word</Application>
  <DocSecurity>0</DocSecurity>
  <Lines>110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>https://mul2.gov.am/tasks/959000/oneclick/2 Himnavorum.docx?token=ab3fe38b1edf37be4fc3b84ce3ec1f75</cp:keywords>
  <dc:description/>
  <cp:lastModifiedBy>Tatshat Hovhannisyan</cp:lastModifiedBy>
  <cp:revision>127</cp:revision>
  <dcterms:created xsi:type="dcterms:W3CDTF">2023-10-27T06:55:00Z</dcterms:created>
  <dcterms:modified xsi:type="dcterms:W3CDTF">2024-04-30T06:59:00Z</dcterms:modified>
</cp:coreProperties>
</file>