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0704" w:rsidRPr="00EC15D7" w:rsidRDefault="00666397" w:rsidP="00EC15D7">
      <w:pPr>
        <w:tabs>
          <w:tab w:val="center" w:pos="900"/>
          <w:tab w:val="left" w:pos="1260"/>
        </w:tabs>
        <w:spacing w:after="0" w:line="360" w:lineRule="auto"/>
        <w:jc w:val="center"/>
        <w:rPr>
          <w:rFonts w:ascii="GHEA Grapalat" w:eastAsia="Calibri" w:hAnsi="GHEA Grapalat" w:cs="Times New Roman"/>
          <w:b/>
          <w:bCs/>
          <w:sz w:val="24"/>
          <w:szCs w:val="24"/>
        </w:rPr>
      </w:pPr>
      <w:r w:rsidRPr="00195BF5">
        <w:rPr>
          <w:rFonts w:ascii="GHEA Grapalat" w:eastAsia="Calibri" w:hAnsi="GHEA Grapalat" w:cs="Times New Roman"/>
          <w:b/>
          <w:bCs/>
          <w:sz w:val="24"/>
          <w:szCs w:val="24"/>
          <w:lang w:val="hy-AM"/>
        </w:rPr>
        <w:t>ԱՄՓՈՓԱԹԵՐԹ</w:t>
      </w:r>
    </w:p>
    <w:p w:rsidR="00E21FB3" w:rsidRDefault="00EC15D7" w:rsidP="009E3E2B">
      <w:pPr>
        <w:spacing w:after="0" w:line="360" w:lineRule="auto"/>
        <w:jc w:val="center"/>
        <w:rPr>
          <w:rFonts w:ascii="GHEA Grapalat" w:eastAsia="Times New Roman" w:hAnsi="GHEA Grapalat" w:cs="Sylfaen"/>
          <w:b/>
          <w:sz w:val="24"/>
          <w:szCs w:val="24"/>
          <w:lang w:val="hy-AM" w:eastAsia="ru-RU"/>
        </w:rPr>
      </w:pPr>
      <w:r w:rsidRPr="00EC15D7">
        <w:rPr>
          <w:rFonts w:ascii="GHEA Grapalat" w:eastAsia="Times New Roman" w:hAnsi="GHEA Grapalat" w:cs="Sylfaen"/>
          <w:b/>
          <w:sz w:val="24"/>
          <w:szCs w:val="24"/>
          <w:lang w:val="hy-AM" w:eastAsia="ru-RU"/>
        </w:rPr>
        <w:t>«</w:t>
      </w:r>
      <w:r w:rsidR="009E3E2B" w:rsidRPr="009E3E2B">
        <w:rPr>
          <w:rFonts w:ascii="GHEA Grapalat" w:eastAsia="Times New Roman" w:hAnsi="GHEA Grapalat" w:cs="Sylfaen"/>
          <w:b/>
          <w:sz w:val="24"/>
          <w:szCs w:val="24"/>
          <w:lang w:val="hy-AM" w:eastAsia="ru-RU"/>
        </w:rPr>
        <w:t xml:space="preserve">ՀԱՅԱՍՏԱՆԻ ՀԱՆՐԱՊԵՏՈՒԹՅԱՆ ԿԱՌԱՎԱՐՈՒԹՅԱՆ 2019 ԹՎԱԿԱՆԻ ՓԵՏՐՎԱՐԻ </w:t>
      </w:r>
    </w:p>
    <w:p w:rsidR="00666397" w:rsidRPr="009E3E2B" w:rsidRDefault="009E3E2B" w:rsidP="009E3E2B">
      <w:pPr>
        <w:spacing w:after="0" w:line="360" w:lineRule="auto"/>
        <w:jc w:val="center"/>
        <w:rPr>
          <w:rFonts w:ascii="GHEA Grapalat" w:eastAsia="Times New Roman" w:hAnsi="GHEA Grapalat" w:cs="Sylfaen"/>
          <w:b/>
          <w:sz w:val="24"/>
          <w:szCs w:val="24"/>
          <w:lang w:val="hy-AM" w:eastAsia="ru-RU"/>
        </w:rPr>
      </w:pPr>
      <w:r w:rsidRPr="009E3E2B">
        <w:rPr>
          <w:rFonts w:ascii="GHEA Grapalat" w:eastAsia="Times New Roman" w:hAnsi="GHEA Grapalat" w:cs="Sylfaen"/>
          <w:b/>
          <w:sz w:val="24"/>
          <w:szCs w:val="24"/>
          <w:lang w:val="hy-AM" w:eastAsia="ru-RU"/>
        </w:rPr>
        <w:t>15-Ի N 89-Ն ՈՐՈՇՄԱՆ ՄԵՋ ՓՈՓՈԽՈՒԹ</w:t>
      </w:r>
      <w:r>
        <w:rPr>
          <w:rFonts w:ascii="GHEA Grapalat" w:eastAsia="Times New Roman" w:hAnsi="GHEA Grapalat" w:cs="Sylfaen"/>
          <w:b/>
          <w:sz w:val="24"/>
          <w:szCs w:val="24"/>
          <w:lang w:val="hy-AM" w:eastAsia="ru-RU"/>
        </w:rPr>
        <w:t>ՅՈՒՆ ԵՎ ԼՐԱՑՈՒՄ ԿԱՏԱՐԵԼՈՒ ՄԱՍԻՆ</w:t>
      </w:r>
      <w:r w:rsidR="00EC15D7" w:rsidRPr="00EC15D7">
        <w:rPr>
          <w:rFonts w:ascii="GHEA Grapalat" w:eastAsia="Times New Roman" w:hAnsi="GHEA Grapalat" w:cs="Sylfaen"/>
          <w:b/>
          <w:sz w:val="24"/>
          <w:szCs w:val="24"/>
          <w:lang w:val="hy-AM" w:eastAsia="ru-RU"/>
        </w:rPr>
        <w:t xml:space="preserve">» </w:t>
      </w:r>
      <w:r w:rsidR="00666397" w:rsidRPr="00EC15D7">
        <w:rPr>
          <w:rStyle w:val="FontStyle12"/>
          <w:rFonts w:ascii="GHEA Grapalat" w:eastAsia="Calibri" w:hAnsi="GHEA Grapalat"/>
          <w:b/>
          <w:noProof/>
          <w:sz w:val="24"/>
          <w:szCs w:val="24"/>
          <w:lang w:val="hy-AM"/>
        </w:rPr>
        <w:t>ՀԱՅԱՍՏԱՆԻ</w:t>
      </w:r>
      <w:r w:rsidR="00666397" w:rsidRPr="00EC15D7">
        <w:rPr>
          <w:rStyle w:val="FontStyle12"/>
          <w:rFonts w:ascii="GHEA Grapalat" w:eastAsia="Calibri" w:hAnsi="GHEA Grapalat"/>
          <w:b/>
          <w:noProof/>
          <w:sz w:val="24"/>
          <w:szCs w:val="24"/>
          <w:lang w:val="fr-FR"/>
        </w:rPr>
        <w:t xml:space="preserve"> </w:t>
      </w:r>
      <w:r w:rsidR="00666397" w:rsidRPr="00EC15D7">
        <w:rPr>
          <w:rStyle w:val="FontStyle12"/>
          <w:rFonts w:ascii="GHEA Grapalat" w:eastAsia="Calibri" w:hAnsi="GHEA Grapalat"/>
          <w:b/>
          <w:noProof/>
          <w:sz w:val="24"/>
          <w:szCs w:val="24"/>
          <w:lang w:val="hy-AM"/>
        </w:rPr>
        <w:t>ՀԱՆՐԱՊԵՏՈՒԹՅԱՆ</w:t>
      </w:r>
      <w:r w:rsidR="00666397" w:rsidRPr="00EC15D7">
        <w:rPr>
          <w:rStyle w:val="FontStyle12"/>
          <w:rFonts w:ascii="GHEA Grapalat" w:eastAsia="Calibri" w:hAnsi="GHEA Grapalat"/>
          <w:b/>
          <w:noProof/>
          <w:sz w:val="24"/>
          <w:szCs w:val="24"/>
          <w:lang w:val="fr-FR"/>
        </w:rPr>
        <w:t xml:space="preserve"> </w:t>
      </w:r>
      <w:r w:rsidR="00666397" w:rsidRPr="00EC15D7">
        <w:rPr>
          <w:rStyle w:val="FontStyle12"/>
          <w:rFonts w:ascii="GHEA Grapalat" w:eastAsia="Calibri" w:hAnsi="GHEA Grapalat"/>
          <w:b/>
          <w:noProof/>
          <w:sz w:val="24"/>
          <w:szCs w:val="24"/>
          <w:lang w:val="hy-AM"/>
        </w:rPr>
        <w:t>ԿԱՌԱՎԱՐՈՒԹՅԱՆ</w:t>
      </w:r>
      <w:r w:rsidR="00666397" w:rsidRPr="00EC15D7">
        <w:rPr>
          <w:rStyle w:val="FontStyle12"/>
          <w:rFonts w:ascii="GHEA Grapalat" w:eastAsia="Calibri" w:hAnsi="GHEA Grapalat"/>
          <w:b/>
          <w:noProof/>
          <w:sz w:val="24"/>
          <w:szCs w:val="24"/>
          <w:lang w:val="fr-FR"/>
        </w:rPr>
        <w:t xml:space="preserve"> </w:t>
      </w:r>
      <w:r w:rsidR="00666397" w:rsidRPr="00EC15D7">
        <w:rPr>
          <w:rFonts w:ascii="GHEA Grapalat" w:hAnsi="GHEA Grapalat"/>
          <w:b/>
          <w:sz w:val="24"/>
          <w:szCs w:val="24"/>
          <w:lang w:val="hy-AM"/>
        </w:rPr>
        <w:t>ՈՐՈՇՄԱՆ</w:t>
      </w:r>
      <w:r w:rsidR="00666397" w:rsidRPr="00EC15D7">
        <w:rPr>
          <w:rFonts w:ascii="GHEA Grapalat" w:hAnsi="GHEA Grapalat"/>
          <w:b/>
          <w:sz w:val="24"/>
          <w:szCs w:val="24"/>
          <w:lang w:val="fr-FR"/>
        </w:rPr>
        <w:t xml:space="preserve"> </w:t>
      </w:r>
      <w:r w:rsidR="00666397" w:rsidRPr="00EC15D7">
        <w:rPr>
          <w:rFonts w:ascii="GHEA Grapalat" w:hAnsi="GHEA Grapalat" w:cs="Sylfaen"/>
          <w:b/>
          <w:sz w:val="24"/>
          <w:szCs w:val="24"/>
          <w:shd w:val="clear" w:color="auto" w:fill="FFFFFF"/>
          <w:lang w:val="hy-AM"/>
        </w:rPr>
        <w:t>ՆԱԽԱԳԾ</w:t>
      </w:r>
      <w:r w:rsidR="00666397" w:rsidRPr="00E21FB3">
        <w:rPr>
          <w:rFonts w:ascii="GHEA Grapalat" w:hAnsi="GHEA Grapalat" w:cs="Sylfaen"/>
          <w:b/>
          <w:sz w:val="24"/>
          <w:szCs w:val="24"/>
          <w:shd w:val="clear" w:color="auto" w:fill="FFFFFF"/>
          <w:lang w:val="hy-AM"/>
        </w:rPr>
        <w:t>Ի</w:t>
      </w:r>
      <w:r w:rsidR="00666397" w:rsidRPr="00EC15D7">
        <w:rPr>
          <w:rFonts w:ascii="GHEA Grapalat" w:hAnsi="GHEA Grapalat" w:cs="Sylfaen"/>
          <w:b/>
          <w:sz w:val="24"/>
          <w:szCs w:val="24"/>
          <w:shd w:val="clear" w:color="auto" w:fill="FFFFFF"/>
          <w:lang w:val="af-ZA"/>
        </w:rPr>
        <w:t xml:space="preserve"> </w:t>
      </w:r>
    </w:p>
    <w:tbl>
      <w:tblPr>
        <w:tblStyle w:val="TableGrid"/>
        <w:tblW w:w="10890" w:type="dxa"/>
        <w:tblInd w:w="18" w:type="dxa"/>
        <w:tblLayout w:type="fixed"/>
        <w:tblLook w:val="04A0" w:firstRow="1" w:lastRow="0" w:firstColumn="1" w:lastColumn="0" w:noHBand="0" w:noVBand="1"/>
      </w:tblPr>
      <w:tblGrid>
        <w:gridCol w:w="7650"/>
        <w:gridCol w:w="540"/>
        <w:gridCol w:w="72"/>
        <w:gridCol w:w="63"/>
        <w:gridCol w:w="2565"/>
      </w:tblGrid>
      <w:tr w:rsidR="0010175C" w:rsidRPr="00195BF5" w:rsidTr="00CE3C49">
        <w:trPr>
          <w:trHeight w:val="233"/>
        </w:trPr>
        <w:tc>
          <w:tcPr>
            <w:tcW w:w="8190" w:type="dxa"/>
            <w:gridSpan w:val="2"/>
            <w:vMerge w:val="restart"/>
            <w:tcBorders>
              <w:left w:val="single" w:sz="4" w:space="0" w:color="auto"/>
              <w:right w:val="single" w:sz="4" w:space="0" w:color="auto"/>
            </w:tcBorders>
            <w:shd w:val="clear" w:color="auto" w:fill="A6A6A6" w:themeFill="background1" w:themeFillShade="A6"/>
          </w:tcPr>
          <w:p w:rsidR="0010175C" w:rsidRDefault="00C17F4E" w:rsidP="00EC15D7">
            <w:pPr>
              <w:spacing w:after="20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rPr>
              <w:t>1</w:t>
            </w:r>
            <w:r w:rsidR="0010175C" w:rsidRPr="00C56AB1">
              <w:rPr>
                <w:rFonts w:ascii="GHEA Grapalat" w:eastAsia="Calibri" w:hAnsi="GHEA Grapalat" w:cs="Times New Roman"/>
                <w:b/>
                <w:sz w:val="24"/>
                <w:szCs w:val="24"/>
              </w:rPr>
              <w:t xml:space="preserve">. </w:t>
            </w:r>
            <w:r w:rsidR="009E3E2B" w:rsidRPr="009E3E2B">
              <w:rPr>
                <w:rFonts w:ascii="GHEA Grapalat" w:eastAsia="Calibri" w:hAnsi="GHEA Grapalat" w:cs="Times New Roman"/>
                <w:b/>
                <w:sz w:val="24"/>
                <w:szCs w:val="24"/>
                <w:lang w:val="hy-AM"/>
              </w:rPr>
              <w:t>Պաշտպանության նախարարություն</w:t>
            </w:r>
          </w:p>
        </w:tc>
        <w:tc>
          <w:tcPr>
            <w:tcW w:w="2700" w:type="dxa"/>
            <w:gridSpan w:val="3"/>
            <w:tcBorders>
              <w:left w:val="single" w:sz="4" w:space="0" w:color="auto"/>
              <w:right w:val="single" w:sz="4" w:space="0" w:color="auto"/>
            </w:tcBorders>
            <w:shd w:val="clear" w:color="auto" w:fill="A6A6A6" w:themeFill="background1" w:themeFillShade="A6"/>
          </w:tcPr>
          <w:p w:rsidR="0010175C" w:rsidRPr="004B591F" w:rsidRDefault="004B591F" w:rsidP="00E37F4C">
            <w:pPr>
              <w:spacing w:after="20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26.03.2024 թ.</w:t>
            </w:r>
          </w:p>
        </w:tc>
      </w:tr>
      <w:tr w:rsidR="0010175C" w:rsidRPr="00195BF5" w:rsidTr="00CE3C49">
        <w:trPr>
          <w:trHeight w:val="390"/>
        </w:trPr>
        <w:tc>
          <w:tcPr>
            <w:tcW w:w="8190" w:type="dxa"/>
            <w:gridSpan w:val="2"/>
            <w:vMerge/>
            <w:tcBorders>
              <w:left w:val="single" w:sz="4" w:space="0" w:color="auto"/>
              <w:right w:val="single" w:sz="4" w:space="0" w:color="auto"/>
            </w:tcBorders>
            <w:shd w:val="clear" w:color="auto" w:fill="A6A6A6" w:themeFill="background1" w:themeFillShade="A6"/>
          </w:tcPr>
          <w:p w:rsidR="0010175C" w:rsidRDefault="0010175C">
            <w:pPr>
              <w:spacing w:after="200" w:line="276" w:lineRule="auto"/>
              <w:rPr>
                <w:rFonts w:ascii="GHEA Grapalat" w:eastAsia="Calibri" w:hAnsi="GHEA Grapalat" w:cs="Times New Roman"/>
                <w:b/>
                <w:sz w:val="24"/>
                <w:szCs w:val="24"/>
                <w:lang w:val="hy-AM"/>
              </w:rPr>
            </w:pPr>
          </w:p>
        </w:tc>
        <w:tc>
          <w:tcPr>
            <w:tcW w:w="2700" w:type="dxa"/>
            <w:gridSpan w:val="3"/>
            <w:tcBorders>
              <w:left w:val="single" w:sz="4" w:space="0" w:color="auto"/>
              <w:right w:val="single" w:sz="4" w:space="0" w:color="auto"/>
            </w:tcBorders>
            <w:shd w:val="clear" w:color="auto" w:fill="A6A6A6" w:themeFill="background1" w:themeFillShade="A6"/>
          </w:tcPr>
          <w:p w:rsidR="0010175C" w:rsidRPr="007A5C8B" w:rsidRDefault="004B591F" w:rsidP="00D92504">
            <w:pPr>
              <w:spacing w:after="200" w:line="276" w:lineRule="auto"/>
              <w:rPr>
                <w:rFonts w:ascii="GHEA Grapalat" w:eastAsia="Calibri" w:hAnsi="GHEA Grapalat" w:cs="Times New Roman"/>
                <w:b/>
                <w:sz w:val="24"/>
                <w:szCs w:val="24"/>
              </w:rPr>
            </w:pPr>
            <w:r w:rsidRPr="004B591F">
              <w:rPr>
                <w:rFonts w:ascii="GHEA Grapalat" w:eastAsia="Calibri" w:hAnsi="GHEA Grapalat" w:cs="Times New Roman"/>
                <w:b/>
                <w:sz w:val="24"/>
                <w:szCs w:val="24"/>
              </w:rPr>
              <w:t>ՊՆ/510/3172-2024</w:t>
            </w:r>
          </w:p>
        </w:tc>
      </w:tr>
      <w:tr w:rsidR="007F003E" w:rsidRPr="005F2F6D" w:rsidTr="008B545D">
        <w:trPr>
          <w:trHeight w:val="390"/>
        </w:trPr>
        <w:tc>
          <w:tcPr>
            <w:tcW w:w="7650" w:type="dxa"/>
            <w:tcBorders>
              <w:left w:val="single" w:sz="4" w:space="0" w:color="auto"/>
              <w:right w:val="single" w:sz="4" w:space="0" w:color="auto"/>
            </w:tcBorders>
            <w:shd w:val="clear" w:color="auto" w:fill="auto"/>
          </w:tcPr>
          <w:p w:rsidR="007F003E" w:rsidRPr="00A25A2F" w:rsidRDefault="005F2F6D" w:rsidP="005F2F6D">
            <w:pPr>
              <w:tabs>
                <w:tab w:val="center" w:pos="900"/>
                <w:tab w:val="left" w:pos="1260"/>
              </w:tabs>
              <w:spacing w:line="360" w:lineRule="auto"/>
              <w:ind w:firstLine="612"/>
              <w:jc w:val="both"/>
              <w:rPr>
                <w:rFonts w:ascii="GHEA Grapalat" w:hAnsi="GHEA Grapalat"/>
                <w:bCs/>
                <w:sz w:val="24"/>
                <w:szCs w:val="24"/>
                <w:lang w:val="hy-AM"/>
              </w:rPr>
            </w:pPr>
            <w:r>
              <w:rPr>
                <w:rFonts w:ascii="GHEA Grapalat" w:hAnsi="GHEA Grapalat"/>
                <w:bCs/>
                <w:sz w:val="24"/>
                <w:szCs w:val="24"/>
                <w:lang w:val="hy-AM"/>
              </w:rPr>
              <w:t>Դ</w:t>
            </w:r>
            <w:r w:rsidRPr="005F2F6D">
              <w:rPr>
                <w:rFonts w:ascii="GHEA Grapalat" w:hAnsi="GHEA Grapalat"/>
                <w:bCs/>
                <w:sz w:val="24"/>
                <w:szCs w:val="24"/>
                <w:lang w:val="hy-AM"/>
              </w:rPr>
              <w:t>իտողություններ և առաջարկություններ չ</w:t>
            </w:r>
            <w:r>
              <w:rPr>
                <w:rFonts w:ascii="GHEA Grapalat" w:hAnsi="GHEA Grapalat"/>
                <w:bCs/>
                <w:sz w:val="24"/>
                <w:szCs w:val="24"/>
                <w:lang w:val="hy-AM"/>
              </w:rPr>
              <w:t>կան</w:t>
            </w:r>
          </w:p>
        </w:tc>
        <w:tc>
          <w:tcPr>
            <w:tcW w:w="3240" w:type="dxa"/>
            <w:gridSpan w:val="4"/>
            <w:tcBorders>
              <w:left w:val="single" w:sz="4" w:space="0" w:color="auto"/>
              <w:right w:val="single" w:sz="4" w:space="0" w:color="auto"/>
            </w:tcBorders>
            <w:shd w:val="clear" w:color="auto" w:fill="auto"/>
          </w:tcPr>
          <w:p w:rsidR="007F003E" w:rsidRPr="005F2F6D" w:rsidRDefault="00A9343D" w:rsidP="005F2F6D">
            <w:pPr>
              <w:tabs>
                <w:tab w:val="center" w:pos="900"/>
                <w:tab w:val="left" w:pos="1260"/>
              </w:tabs>
              <w:spacing w:line="360" w:lineRule="auto"/>
              <w:rPr>
                <w:rFonts w:ascii="GHEA Grapalat" w:eastAsia="Calibri" w:hAnsi="GHEA Grapalat" w:cs="Times New Roman"/>
                <w:b/>
                <w:sz w:val="24"/>
                <w:szCs w:val="24"/>
                <w:lang w:val="hy-AM"/>
              </w:rPr>
            </w:pPr>
            <w:r>
              <w:rPr>
                <w:rFonts w:ascii="Calibri" w:eastAsia="Calibri" w:hAnsi="Calibri" w:cs="Calibri"/>
                <w:b/>
                <w:sz w:val="24"/>
                <w:szCs w:val="24"/>
                <w:lang w:val="hy-AM"/>
              </w:rPr>
              <w:t> </w:t>
            </w:r>
            <w:r w:rsidR="007F003E" w:rsidRPr="00FD562C">
              <w:rPr>
                <w:rFonts w:ascii="GHEA Grapalat" w:eastAsia="Calibri" w:hAnsi="GHEA Grapalat" w:cs="Times New Roman"/>
                <w:b/>
                <w:sz w:val="24"/>
                <w:szCs w:val="24"/>
                <w:lang w:val="hy-AM"/>
              </w:rPr>
              <w:t>Ը</w:t>
            </w:r>
            <w:r w:rsidR="007F003E" w:rsidRPr="00AE5F4A">
              <w:rPr>
                <w:rFonts w:ascii="GHEA Grapalat" w:eastAsia="Calibri" w:hAnsi="GHEA Grapalat" w:cs="Times New Roman"/>
                <w:b/>
                <w:sz w:val="24"/>
                <w:szCs w:val="24"/>
                <w:lang w:val="hy-AM"/>
              </w:rPr>
              <w:t>նդունվել</w:t>
            </w:r>
            <w:r w:rsidR="007F003E" w:rsidRPr="00FD562C">
              <w:rPr>
                <w:rFonts w:ascii="GHEA Grapalat" w:eastAsia="Calibri" w:hAnsi="GHEA Grapalat" w:cs="Times New Roman"/>
                <w:b/>
                <w:sz w:val="24"/>
                <w:szCs w:val="24"/>
                <w:lang w:val="hy-AM"/>
              </w:rPr>
              <w:t xml:space="preserve"> </w:t>
            </w:r>
            <w:r w:rsidR="00A84BE0" w:rsidRPr="00FD562C">
              <w:rPr>
                <w:rFonts w:ascii="GHEA Grapalat" w:eastAsia="Calibri" w:hAnsi="GHEA Grapalat" w:cs="Times New Roman"/>
                <w:b/>
                <w:sz w:val="24"/>
                <w:szCs w:val="24"/>
                <w:lang w:val="hy-AM"/>
              </w:rPr>
              <w:t>է</w:t>
            </w:r>
            <w:r w:rsidR="005F2F6D">
              <w:rPr>
                <w:rFonts w:ascii="GHEA Grapalat" w:eastAsia="Calibri" w:hAnsi="GHEA Grapalat" w:cs="Times New Roman"/>
                <w:b/>
                <w:sz w:val="24"/>
                <w:szCs w:val="24"/>
                <w:lang w:val="hy-AM"/>
              </w:rPr>
              <w:t xml:space="preserve"> ի գիտություն</w:t>
            </w:r>
          </w:p>
        </w:tc>
      </w:tr>
      <w:tr w:rsidR="008115CB" w:rsidRPr="00195BF5" w:rsidTr="008B545D">
        <w:trPr>
          <w:trHeight w:val="503"/>
        </w:trPr>
        <w:tc>
          <w:tcPr>
            <w:tcW w:w="8262" w:type="dxa"/>
            <w:gridSpan w:val="3"/>
            <w:vMerge w:val="restart"/>
            <w:tcBorders>
              <w:left w:val="single" w:sz="4" w:space="0" w:color="auto"/>
              <w:right w:val="single" w:sz="4" w:space="0" w:color="auto"/>
            </w:tcBorders>
            <w:shd w:val="clear" w:color="auto" w:fill="A6A6A6" w:themeFill="background1" w:themeFillShade="A6"/>
          </w:tcPr>
          <w:p w:rsidR="008115CB" w:rsidRPr="00B364BB" w:rsidRDefault="008115CB" w:rsidP="008115CB">
            <w:pPr>
              <w:tabs>
                <w:tab w:val="left" w:pos="540"/>
                <w:tab w:val="left" w:pos="900"/>
              </w:tabs>
              <w:spacing w:before="100" w:after="200" w:line="276" w:lineRule="auto"/>
              <w:ind w:right="8"/>
              <w:contextualSpacing/>
              <w:jc w:val="both"/>
              <w:rPr>
                <w:rFonts w:ascii="GHEA Grapalat" w:hAnsi="GHEA Grapalat" w:cs="Sylfaen"/>
                <w:sz w:val="24"/>
                <w:szCs w:val="24"/>
                <w:lang w:val="hy-AM"/>
              </w:rPr>
            </w:pPr>
            <w:r w:rsidRPr="00A37A8F">
              <w:rPr>
                <w:rFonts w:ascii="GHEA Grapalat" w:eastAsia="Calibri" w:hAnsi="GHEA Grapalat"/>
                <w:lang w:val="hy-AM"/>
              </w:rPr>
              <w:t xml:space="preserve">   </w:t>
            </w:r>
          </w:p>
          <w:p w:rsidR="008115CB" w:rsidRPr="00657F45" w:rsidRDefault="00EC15D7" w:rsidP="00FA4AC9">
            <w:pPr>
              <w:spacing w:after="200" w:line="276" w:lineRule="auto"/>
              <w:rPr>
                <w:rFonts w:ascii="GHEA Grapalat" w:hAnsi="GHEA Grapalat" w:cs="Sylfaen"/>
                <w:sz w:val="24"/>
                <w:szCs w:val="24"/>
              </w:rPr>
            </w:pPr>
            <w:r>
              <w:rPr>
                <w:rFonts w:ascii="GHEA Grapalat" w:eastAsia="Calibri" w:hAnsi="GHEA Grapalat" w:cs="Times New Roman"/>
                <w:b/>
                <w:sz w:val="24"/>
                <w:szCs w:val="24"/>
                <w:lang w:val="hy-AM"/>
              </w:rPr>
              <w:t>2</w:t>
            </w:r>
            <w:r w:rsidR="008115CB">
              <w:rPr>
                <w:rFonts w:ascii="GHEA Grapalat" w:eastAsia="Calibri" w:hAnsi="GHEA Grapalat" w:cs="Times New Roman"/>
                <w:b/>
                <w:sz w:val="24"/>
                <w:szCs w:val="24"/>
              </w:rPr>
              <w:t>.</w:t>
            </w:r>
            <w:r w:rsidR="008115CB" w:rsidRPr="008049CE">
              <w:rPr>
                <w:rFonts w:ascii="GHEA Grapalat" w:eastAsia="Calibri" w:hAnsi="GHEA Grapalat" w:cs="Times New Roman"/>
                <w:b/>
                <w:sz w:val="24"/>
                <w:szCs w:val="24"/>
                <w:lang w:val="hy-AM"/>
              </w:rPr>
              <w:t xml:space="preserve"> </w:t>
            </w:r>
            <w:r w:rsidR="00FA4AC9">
              <w:rPr>
                <w:rFonts w:ascii="GHEA Grapalat" w:eastAsia="Calibri" w:hAnsi="GHEA Grapalat" w:cs="Times New Roman"/>
                <w:b/>
                <w:sz w:val="24"/>
                <w:szCs w:val="24"/>
                <w:lang w:val="hy-AM"/>
              </w:rPr>
              <w:t>ՀՀ գլխավոր դատախազություն</w:t>
            </w:r>
          </w:p>
        </w:tc>
        <w:tc>
          <w:tcPr>
            <w:tcW w:w="2628" w:type="dxa"/>
            <w:gridSpan w:val="2"/>
            <w:tcBorders>
              <w:left w:val="single" w:sz="4" w:space="0" w:color="auto"/>
              <w:right w:val="single" w:sz="4" w:space="0" w:color="auto"/>
            </w:tcBorders>
            <w:shd w:val="clear" w:color="auto" w:fill="A6A6A6" w:themeFill="background1" w:themeFillShade="A6"/>
          </w:tcPr>
          <w:p w:rsidR="008115CB" w:rsidRPr="005D3E25" w:rsidRDefault="003C48A9" w:rsidP="00102E3E">
            <w:pPr>
              <w:spacing w:after="200" w:line="276" w:lineRule="auto"/>
              <w:rPr>
                <w:rFonts w:ascii="GHEA Grapalat" w:eastAsia="Calibri" w:hAnsi="GHEA Grapalat" w:cs="Times New Roman"/>
                <w:b/>
                <w:sz w:val="24"/>
                <w:szCs w:val="24"/>
              </w:rPr>
            </w:pPr>
            <w:r>
              <w:rPr>
                <w:rFonts w:ascii="GHEA Grapalat" w:eastAsia="Calibri" w:hAnsi="GHEA Grapalat" w:cs="Times New Roman"/>
                <w:b/>
                <w:sz w:val="24"/>
                <w:szCs w:val="24"/>
                <w:lang w:val="hy-AM"/>
              </w:rPr>
              <w:t>26.03</w:t>
            </w:r>
            <w:r w:rsidR="00F745E0">
              <w:rPr>
                <w:rFonts w:ascii="GHEA Grapalat" w:eastAsia="Calibri" w:hAnsi="GHEA Grapalat" w:cs="Times New Roman"/>
                <w:b/>
                <w:sz w:val="24"/>
                <w:szCs w:val="24"/>
              </w:rPr>
              <w:t>.</w:t>
            </w:r>
            <w:r w:rsidR="00403DF7">
              <w:rPr>
                <w:rFonts w:ascii="GHEA Grapalat" w:eastAsia="Calibri" w:hAnsi="GHEA Grapalat" w:cs="Times New Roman"/>
                <w:b/>
                <w:sz w:val="24"/>
                <w:szCs w:val="24"/>
              </w:rPr>
              <w:t>2024</w:t>
            </w:r>
            <w:r w:rsidR="00791FF5">
              <w:rPr>
                <w:rFonts w:ascii="GHEA Grapalat" w:eastAsia="Calibri" w:hAnsi="GHEA Grapalat" w:cs="Times New Roman"/>
                <w:b/>
                <w:sz w:val="24"/>
                <w:szCs w:val="24"/>
              </w:rPr>
              <w:t xml:space="preserve"> </w:t>
            </w:r>
            <w:r w:rsidR="005D3E25">
              <w:rPr>
                <w:rFonts w:ascii="GHEA Grapalat" w:eastAsia="Calibri" w:hAnsi="GHEA Grapalat" w:cs="Times New Roman"/>
                <w:b/>
                <w:sz w:val="24"/>
                <w:szCs w:val="24"/>
              </w:rPr>
              <w:t>թ.</w:t>
            </w:r>
          </w:p>
        </w:tc>
      </w:tr>
      <w:tr w:rsidR="008115CB" w:rsidRPr="00195BF5" w:rsidTr="008B545D">
        <w:trPr>
          <w:trHeight w:val="377"/>
        </w:trPr>
        <w:tc>
          <w:tcPr>
            <w:tcW w:w="8262" w:type="dxa"/>
            <w:gridSpan w:val="3"/>
            <w:vMerge/>
            <w:tcBorders>
              <w:left w:val="single" w:sz="4" w:space="0" w:color="auto"/>
              <w:right w:val="single" w:sz="4" w:space="0" w:color="auto"/>
            </w:tcBorders>
            <w:shd w:val="clear" w:color="auto" w:fill="A6A6A6" w:themeFill="background1" w:themeFillShade="A6"/>
          </w:tcPr>
          <w:p w:rsidR="008115CB" w:rsidRDefault="008115CB" w:rsidP="008115CB">
            <w:pPr>
              <w:rPr>
                <w:rFonts w:ascii="GHEA Grapalat" w:hAnsi="GHEA Grapalat" w:cs="Sylfaen"/>
                <w:sz w:val="24"/>
                <w:szCs w:val="24"/>
                <w:lang w:val="hy-AM"/>
              </w:rPr>
            </w:pPr>
          </w:p>
        </w:tc>
        <w:tc>
          <w:tcPr>
            <w:tcW w:w="2628" w:type="dxa"/>
            <w:gridSpan w:val="2"/>
            <w:tcBorders>
              <w:left w:val="single" w:sz="4" w:space="0" w:color="auto"/>
              <w:right w:val="single" w:sz="4" w:space="0" w:color="auto"/>
            </w:tcBorders>
            <w:shd w:val="clear" w:color="auto" w:fill="A6A6A6" w:themeFill="background1" w:themeFillShade="A6"/>
          </w:tcPr>
          <w:p w:rsidR="008115CB" w:rsidRPr="00657F45" w:rsidRDefault="003C48A9" w:rsidP="00791FF5">
            <w:pPr>
              <w:spacing w:after="200" w:line="276" w:lineRule="auto"/>
              <w:rPr>
                <w:rFonts w:ascii="GHEA Grapalat" w:hAnsi="GHEA Grapalat" w:cs="Sylfaen"/>
                <w:b/>
                <w:sz w:val="24"/>
                <w:szCs w:val="24"/>
              </w:rPr>
            </w:pPr>
            <w:r w:rsidRPr="003C48A9">
              <w:rPr>
                <w:rFonts w:ascii="GHEA Grapalat" w:hAnsi="GHEA Grapalat" w:cs="Sylfaen"/>
                <w:b/>
                <w:sz w:val="24"/>
                <w:szCs w:val="24"/>
              </w:rPr>
              <w:t>02/20.2/5571-2024</w:t>
            </w:r>
          </w:p>
        </w:tc>
      </w:tr>
      <w:tr w:rsidR="008115CB" w:rsidRPr="00770094" w:rsidTr="0046603F">
        <w:trPr>
          <w:trHeight w:val="602"/>
        </w:trPr>
        <w:tc>
          <w:tcPr>
            <w:tcW w:w="7650" w:type="dxa"/>
            <w:tcBorders>
              <w:left w:val="single" w:sz="4" w:space="0" w:color="auto"/>
              <w:right w:val="single" w:sz="4" w:space="0" w:color="auto"/>
            </w:tcBorders>
            <w:shd w:val="clear" w:color="auto" w:fill="FFFFFF" w:themeFill="background1"/>
          </w:tcPr>
          <w:p w:rsidR="00346F29" w:rsidRPr="00346F29" w:rsidRDefault="00346F29" w:rsidP="00346F29">
            <w:pPr>
              <w:tabs>
                <w:tab w:val="left" w:pos="990"/>
                <w:tab w:val="left" w:pos="1080"/>
              </w:tabs>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       </w:t>
            </w:r>
            <w:r w:rsidR="00E445C3" w:rsidRPr="00E445C3">
              <w:rPr>
                <w:rFonts w:ascii="GHEA Grapalat" w:hAnsi="GHEA Grapalat"/>
                <w:bCs/>
                <w:sz w:val="24"/>
                <w:szCs w:val="24"/>
                <w:lang w:val="hy-AM"/>
              </w:rPr>
              <w:t xml:space="preserve"> </w:t>
            </w:r>
          </w:p>
          <w:p w:rsidR="00FA527F" w:rsidRPr="00FA527F" w:rsidRDefault="00FA527F" w:rsidP="00FA527F">
            <w:pPr>
              <w:tabs>
                <w:tab w:val="left" w:pos="990"/>
                <w:tab w:val="left" w:pos="1080"/>
              </w:tabs>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       </w:t>
            </w:r>
            <w:r w:rsidRPr="00FA527F">
              <w:rPr>
                <w:rFonts w:ascii="GHEA Grapalat" w:hAnsi="GHEA Grapalat"/>
                <w:bCs/>
                <w:sz w:val="24"/>
                <w:szCs w:val="24"/>
                <w:lang w:val="hy-AM"/>
              </w:rPr>
              <w:t xml:space="preserve">   «Հայաստանի Հանրապետության կառավարության 2019 թվականի փետրվարի 15-ի N 89-ն որոշման մեջ փոփոխություն և լրացում կատարելու մասին» Հայաստանի Հանրապետության կառավարության որոշման նախագծի (այսուհետ՝ Նախագիծ) կապակցությամբ հայտնում եմ, որ առաջարկվող կարգավորումները միայն հատվածաբար են լուծում քննարկվող ոլորտում առկա խնդրահարույց իրավիճակները:</w:t>
            </w:r>
          </w:p>
          <w:p w:rsidR="00FA527F" w:rsidRPr="00FA527F" w:rsidRDefault="00FA527F" w:rsidP="00FA527F">
            <w:pPr>
              <w:tabs>
                <w:tab w:val="left" w:pos="990"/>
                <w:tab w:val="left" w:pos="1080"/>
              </w:tabs>
              <w:spacing w:after="0" w:line="360" w:lineRule="auto"/>
              <w:jc w:val="both"/>
              <w:rPr>
                <w:rFonts w:ascii="GHEA Grapalat" w:hAnsi="GHEA Grapalat"/>
                <w:bCs/>
                <w:sz w:val="24"/>
                <w:szCs w:val="24"/>
                <w:lang w:val="hy-AM"/>
              </w:rPr>
            </w:pPr>
            <w:r w:rsidRPr="00FA527F">
              <w:rPr>
                <w:rFonts w:ascii="GHEA Grapalat" w:hAnsi="GHEA Grapalat"/>
                <w:bCs/>
                <w:sz w:val="24"/>
                <w:szCs w:val="24"/>
                <w:lang w:val="hy-AM"/>
              </w:rPr>
              <w:t xml:space="preserve">          Մասնավորապես, ինչպես  Հայաստանի Հանրապետության կառավարության 2019 թվականի փետրվարի 15-ի N 89-ն որոշման (այսուհետ՝ Որոշում) գործող, այնպես էլ Նախագծով առաջարկվող դրույթները չեն կարգավորում այն իրավիճակները, երբ օտարերկրյա քաղաքացին, ձեռք բերելով ՀՀ քաղաքացիություն և Հայաստանի Հանրապետության կառավարության 2018 թվականի ապրիլի 12-ի N 450-Ն որոշման 5-րդ կետում նախատեսված որևէ մարզաձևի Հայաստանի Հանրապետության հավաքական թիմում կամ Հայաստանի Հանրապետության դրոշի ներքո միջազգային առաջնություններին հանդես գալով, այնուհետև որոշակի օբյեկտիվ պատճառներով (օր. վնասվածք, վատ մարզավիճակ և այլն) հնարավորություն չի ունենում հանդես գալու տվյալ </w:t>
            </w:r>
            <w:r w:rsidRPr="00FA527F">
              <w:rPr>
                <w:rFonts w:ascii="GHEA Grapalat" w:hAnsi="GHEA Grapalat"/>
                <w:bCs/>
                <w:sz w:val="24"/>
                <w:szCs w:val="24"/>
                <w:lang w:val="hy-AM"/>
              </w:rPr>
              <w:lastRenderedPageBreak/>
              <w:t>հավաքականում:</w:t>
            </w:r>
          </w:p>
          <w:p w:rsidR="00FA527F" w:rsidRPr="00FA527F" w:rsidRDefault="00FA527F" w:rsidP="00FA527F">
            <w:pPr>
              <w:tabs>
                <w:tab w:val="left" w:pos="990"/>
                <w:tab w:val="left" w:pos="1080"/>
              </w:tabs>
              <w:spacing w:after="0" w:line="360" w:lineRule="auto"/>
              <w:jc w:val="both"/>
              <w:rPr>
                <w:rFonts w:ascii="GHEA Grapalat" w:hAnsi="GHEA Grapalat"/>
                <w:bCs/>
                <w:sz w:val="24"/>
                <w:szCs w:val="24"/>
                <w:lang w:val="hy-AM"/>
              </w:rPr>
            </w:pPr>
            <w:r w:rsidRPr="00FA527F">
              <w:rPr>
                <w:rFonts w:ascii="GHEA Grapalat" w:hAnsi="GHEA Grapalat"/>
                <w:bCs/>
                <w:sz w:val="24"/>
                <w:szCs w:val="24"/>
                <w:lang w:val="hy-AM"/>
              </w:rPr>
              <w:t xml:space="preserve">            Նման իրավիճակներում Որոշման 2-րդ կետի 2-րդ ենթակետը, ինչպես նաև Նախագծով առաջարկվող կարգավորումները, չեն կարող իրավական հիմք ծառայել ՀՀ կառավարության համար տվյալ իրավիճակը որպես բացառիկ դեպք որակելու և տվյալ անձին պարտադիր զինվորական ծառայությունից ազատելու համար, քանի որ վերջինս </w:t>
            </w:r>
            <w:r w:rsidRPr="00FA527F">
              <w:rPr>
                <w:rFonts w:ascii="GHEA Grapalat" w:hAnsi="GHEA Grapalat"/>
                <w:b/>
                <w:bCs/>
                <w:sz w:val="24"/>
                <w:szCs w:val="24"/>
                <w:lang w:val="hy-AM"/>
              </w:rPr>
              <w:t xml:space="preserve">հանդես չի գալիս </w:t>
            </w:r>
            <w:r w:rsidRPr="00FA527F">
              <w:rPr>
                <w:rFonts w:ascii="GHEA Grapalat" w:hAnsi="GHEA Grapalat"/>
                <w:bCs/>
                <w:sz w:val="24"/>
                <w:szCs w:val="24"/>
                <w:lang w:val="hy-AM"/>
              </w:rPr>
              <w:t xml:space="preserve">որևէ մարզաձևի Հայաստանի Հանրապետության հավաքական թիմում կամ Հայաստանի Հանրապետության դրոշի ներքո միջազգային առաջնություններին: </w:t>
            </w:r>
          </w:p>
          <w:p w:rsidR="00FA527F" w:rsidRPr="00FA527F" w:rsidRDefault="00FA527F" w:rsidP="00FA527F">
            <w:pPr>
              <w:tabs>
                <w:tab w:val="left" w:pos="990"/>
                <w:tab w:val="left" w:pos="1080"/>
              </w:tabs>
              <w:spacing w:after="0" w:line="360" w:lineRule="auto"/>
              <w:jc w:val="both"/>
              <w:rPr>
                <w:rFonts w:ascii="GHEA Grapalat" w:hAnsi="GHEA Grapalat"/>
                <w:bCs/>
                <w:sz w:val="24"/>
                <w:szCs w:val="24"/>
                <w:lang w:val="hy-AM"/>
              </w:rPr>
            </w:pPr>
            <w:r w:rsidRPr="00FA527F">
              <w:rPr>
                <w:rFonts w:ascii="GHEA Grapalat" w:hAnsi="GHEA Grapalat"/>
                <w:bCs/>
                <w:sz w:val="24"/>
                <w:szCs w:val="24"/>
                <w:lang w:val="hy-AM"/>
              </w:rPr>
              <w:t xml:space="preserve">           Մինչդեռ Հայաստանի Հանրապետության հավաքական թիմում </w:t>
            </w:r>
            <w:r w:rsidRPr="00FA527F">
              <w:rPr>
                <w:rFonts w:ascii="GHEA Grapalat" w:hAnsi="GHEA Grapalat"/>
                <w:b/>
                <w:bCs/>
                <w:sz w:val="24"/>
                <w:szCs w:val="24"/>
                <w:lang w:val="hy-AM"/>
              </w:rPr>
              <w:t xml:space="preserve">ընդգրկվելու փաստը </w:t>
            </w:r>
            <w:r w:rsidRPr="00FA527F">
              <w:rPr>
                <w:rFonts w:ascii="GHEA Grapalat" w:hAnsi="GHEA Grapalat"/>
                <w:bCs/>
                <w:sz w:val="24"/>
                <w:szCs w:val="24"/>
                <w:lang w:val="hy-AM"/>
              </w:rPr>
              <w:t xml:space="preserve">կամ Հայաստանի Հանրապետության դրոշի ներքո միջազգային առաջնություններին </w:t>
            </w:r>
            <w:r w:rsidRPr="00FA527F">
              <w:rPr>
                <w:rFonts w:ascii="GHEA Grapalat" w:hAnsi="GHEA Grapalat"/>
                <w:b/>
                <w:bCs/>
                <w:sz w:val="24"/>
                <w:szCs w:val="24"/>
                <w:lang w:val="hy-AM"/>
              </w:rPr>
              <w:t xml:space="preserve">հանդես գալու դեպքն </w:t>
            </w:r>
            <w:r w:rsidRPr="00FA527F">
              <w:rPr>
                <w:rFonts w:ascii="GHEA Grapalat" w:hAnsi="GHEA Grapalat"/>
                <w:bCs/>
                <w:sz w:val="24"/>
                <w:szCs w:val="24"/>
                <w:lang w:val="hy-AM"/>
              </w:rPr>
              <w:t>ինքնին կարող են դիտարկվել որպես բացառիկ դեպք տվյալ անձանց պարտադիր զինվորական ծառայությունից ազատելու համար՝ հաշվի առնելով նաև այն հանգամանքը, որ օտարերկրյա քաղաքացին ձեռք բերելով ՀՀ քաղաքացիություն, իրավաչափ ակնկալիք է ունեցել, որ չի անցնելու պարտադիր ժամկետային զինվորական ծառայություն: Հետևաբար առաջարկվում է Նախագծի 2-րդ հոդվածը շարադրել հետևյալ խմբագրությամբ.</w:t>
            </w:r>
          </w:p>
          <w:p w:rsidR="00FA527F" w:rsidRPr="00FA527F" w:rsidRDefault="00FA527F" w:rsidP="00FA527F">
            <w:pPr>
              <w:tabs>
                <w:tab w:val="left" w:pos="990"/>
                <w:tab w:val="left" w:pos="1080"/>
              </w:tabs>
              <w:spacing w:after="0" w:line="360" w:lineRule="auto"/>
              <w:jc w:val="both"/>
              <w:rPr>
                <w:rFonts w:ascii="GHEA Grapalat" w:hAnsi="GHEA Grapalat"/>
                <w:bCs/>
                <w:iCs/>
                <w:sz w:val="24"/>
                <w:szCs w:val="24"/>
                <w:lang w:val="hy-AM"/>
              </w:rPr>
            </w:pPr>
            <w:r w:rsidRPr="00FA527F">
              <w:rPr>
                <w:rFonts w:ascii="GHEA Grapalat" w:hAnsi="GHEA Grapalat"/>
                <w:bCs/>
                <w:i/>
                <w:iCs/>
                <w:sz w:val="24"/>
                <w:szCs w:val="24"/>
                <w:lang w:val="hy-AM"/>
              </w:rPr>
              <w:t xml:space="preserve">  </w:t>
            </w:r>
            <w:r w:rsidRPr="00FA527F">
              <w:rPr>
                <w:rFonts w:ascii="GHEA Grapalat" w:hAnsi="GHEA Grapalat"/>
                <w:bCs/>
                <w:iCs/>
                <w:sz w:val="24"/>
                <w:szCs w:val="24"/>
                <w:lang w:val="hy-AM"/>
              </w:rPr>
              <w:t>«2. Որոշման</w:t>
            </w:r>
            <w:r>
              <w:rPr>
                <w:rFonts w:ascii="GHEA Grapalat" w:hAnsi="GHEA Grapalat"/>
                <w:bCs/>
                <w:iCs/>
                <w:sz w:val="24"/>
                <w:szCs w:val="24"/>
                <w:lang w:val="hy-AM"/>
              </w:rPr>
              <w:t xml:space="preserve"> 2</w:t>
            </w:r>
            <w:r w:rsidRPr="00FA527F">
              <w:rPr>
                <w:rFonts w:ascii="GHEA Grapalat" w:hAnsi="GHEA Grapalat"/>
                <w:bCs/>
                <w:iCs/>
                <w:sz w:val="24"/>
                <w:szCs w:val="24"/>
                <w:lang w:val="hy-AM"/>
              </w:rPr>
              <w:t xml:space="preserve">-րդ կետը լրացնել նոր </w:t>
            </w:r>
            <w:r>
              <w:rPr>
                <w:rFonts w:ascii="GHEA Grapalat" w:hAnsi="GHEA Grapalat"/>
                <w:bCs/>
                <w:iCs/>
                <w:sz w:val="24"/>
                <w:szCs w:val="24"/>
                <w:lang w:val="hy-AM"/>
              </w:rPr>
              <w:t>2.1</w:t>
            </w:r>
            <w:r w:rsidRPr="00FA527F">
              <w:rPr>
                <w:rFonts w:ascii="GHEA Grapalat" w:hAnsi="GHEA Grapalat"/>
                <w:bCs/>
                <w:iCs/>
                <w:sz w:val="24"/>
                <w:szCs w:val="24"/>
                <w:lang w:val="hy-AM"/>
              </w:rPr>
              <w:t>-ին ենթակետով հետևյալ բովանդակությամբ.</w:t>
            </w:r>
          </w:p>
          <w:p w:rsidR="00FA527F" w:rsidRPr="00FA527F" w:rsidRDefault="006F3B2E" w:rsidP="00FA527F">
            <w:pPr>
              <w:tabs>
                <w:tab w:val="left" w:pos="990"/>
                <w:tab w:val="left" w:pos="1080"/>
              </w:tabs>
              <w:spacing w:after="0" w:line="360" w:lineRule="auto"/>
              <w:jc w:val="both"/>
              <w:rPr>
                <w:rFonts w:ascii="GHEA Grapalat" w:hAnsi="GHEA Grapalat"/>
                <w:bCs/>
                <w:sz w:val="24"/>
                <w:szCs w:val="24"/>
                <w:lang w:val="hy-AM"/>
              </w:rPr>
            </w:pPr>
            <w:r>
              <w:rPr>
                <w:rFonts w:ascii="GHEA Grapalat" w:hAnsi="GHEA Grapalat"/>
                <w:bCs/>
                <w:i/>
                <w:iCs/>
                <w:sz w:val="24"/>
                <w:szCs w:val="24"/>
                <w:lang w:val="hy-AM"/>
              </w:rPr>
              <w:t xml:space="preserve">  «2.1</w:t>
            </w:r>
            <w:r w:rsidR="00FA527F" w:rsidRPr="00FA527F">
              <w:rPr>
                <w:rFonts w:ascii="GHEA Grapalat" w:hAnsi="GHEA Grapalat"/>
                <w:bCs/>
                <w:i/>
                <w:iCs/>
                <w:sz w:val="24"/>
                <w:szCs w:val="24"/>
                <w:lang w:val="hy-AM"/>
              </w:rPr>
              <w:t>) զորակոչային տարիքի այլ պետության քաղաքացիություն ունեցող անձի կողմից Հայաստանի Հանրապետության քաղաքացիություն ստանալու և Հայաստանի Հանրապետության կառավարության 2018 թվականի ապրիլի 12-ի N 450-Ն որոշման 5-րդ կետում նախատեսված որևէ մարզաձևի Հայաստանի Հանրապետության հավաքական թիմում որևէ ժամանակահատվածում ընդգրկված լինելու կամ Հայաստանի Հանրապետության դրոշի ներքո միջազգային առաջնություններին հանդես գալու հանգամանքները.»</w:t>
            </w:r>
            <w:r w:rsidR="00FA527F" w:rsidRPr="00FA527F">
              <w:rPr>
                <w:rFonts w:ascii="GHEA Grapalat" w:hAnsi="GHEA Grapalat"/>
                <w:bCs/>
                <w:sz w:val="24"/>
                <w:szCs w:val="24"/>
                <w:lang w:val="hy-AM"/>
              </w:rPr>
              <w:t>:</w:t>
            </w:r>
          </w:p>
          <w:p w:rsidR="00FA527F" w:rsidRPr="00FA527F" w:rsidRDefault="00FA527F" w:rsidP="00FA527F">
            <w:pPr>
              <w:tabs>
                <w:tab w:val="left" w:pos="990"/>
                <w:tab w:val="left" w:pos="1080"/>
              </w:tabs>
              <w:spacing w:after="0" w:line="360" w:lineRule="auto"/>
              <w:jc w:val="both"/>
              <w:rPr>
                <w:rFonts w:ascii="GHEA Grapalat" w:hAnsi="GHEA Grapalat"/>
                <w:bCs/>
                <w:sz w:val="24"/>
                <w:szCs w:val="24"/>
                <w:lang w:val="hy-AM"/>
              </w:rPr>
            </w:pPr>
            <w:r w:rsidRPr="00FA527F">
              <w:rPr>
                <w:rFonts w:ascii="GHEA Grapalat" w:hAnsi="GHEA Grapalat"/>
                <w:bCs/>
                <w:sz w:val="24"/>
                <w:szCs w:val="24"/>
                <w:lang w:val="hy-AM"/>
              </w:rPr>
              <w:t xml:space="preserve">           Նշված կարգավորումը իրավական հիմք կստեղծի ՀՀ կառավարության 2018 թվականի ապրիլի 12-ի N 450-Ն որոշման 5-րդ կետում նախատեսված որևէ մարզաձևի Հայաստանի Հանրապետության հավաքական թիմում </w:t>
            </w:r>
            <w:r w:rsidRPr="00FA527F">
              <w:rPr>
                <w:rFonts w:ascii="GHEA Grapalat" w:hAnsi="GHEA Grapalat"/>
                <w:b/>
                <w:bCs/>
                <w:sz w:val="24"/>
                <w:szCs w:val="24"/>
                <w:lang w:val="hy-AM"/>
              </w:rPr>
              <w:t>նախկինում ընդգրկված</w:t>
            </w:r>
            <w:r w:rsidRPr="00FA527F">
              <w:rPr>
                <w:rFonts w:ascii="GHEA Grapalat" w:hAnsi="GHEA Grapalat"/>
                <w:bCs/>
                <w:sz w:val="24"/>
                <w:szCs w:val="24"/>
                <w:lang w:val="hy-AM"/>
              </w:rPr>
              <w:t xml:space="preserve"> կամ Հայաստանի Հանրապետության դրոշի ներքո միջազգային առաջնություններին </w:t>
            </w:r>
            <w:r w:rsidRPr="00FA527F">
              <w:rPr>
                <w:rFonts w:ascii="GHEA Grapalat" w:hAnsi="GHEA Grapalat"/>
                <w:b/>
                <w:bCs/>
                <w:sz w:val="24"/>
                <w:szCs w:val="24"/>
                <w:lang w:val="hy-AM"/>
              </w:rPr>
              <w:t>հանդես եկած</w:t>
            </w:r>
            <w:r w:rsidRPr="00FA527F">
              <w:rPr>
                <w:rFonts w:ascii="GHEA Grapalat" w:hAnsi="GHEA Grapalat"/>
                <w:bCs/>
                <w:sz w:val="24"/>
                <w:szCs w:val="24"/>
                <w:lang w:val="hy-AM"/>
              </w:rPr>
              <w:t xml:space="preserve"> անձանց վերաբերելի դեպքերը ՀՀ կառավարության կողմից դիտարկել որպես բացառիկ և Որոշմամբ սահմանված կարգով ազատել պարտադիր զինվորական ծառայությունից:</w:t>
            </w:r>
          </w:p>
          <w:p w:rsidR="008115CB" w:rsidRPr="000378B0" w:rsidRDefault="008115CB" w:rsidP="00871F39">
            <w:pPr>
              <w:tabs>
                <w:tab w:val="left" w:pos="990"/>
                <w:tab w:val="left" w:pos="1080"/>
              </w:tabs>
              <w:spacing w:after="0" w:line="360" w:lineRule="auto"/>
              <w:jc w:val="both"/>
              <w:rPr>
                <w:rFonts w:ascii="GHEA Grapalat" w:hAnsi="GHEA Grapalat"/>
                <w:bCs/>
                <w:sz w:val="24"/>
                <w:szCs w:val="24"/>
                <w:lang w:val="hy-AM"/>
              </w:rPr>
            </w:pPr>
          </w:p>
        </w:tc>
        <w:tc>
          <w:tcPr>
            <w:tcW w:w="3240" w:type="dxa"/>
            <w:gridSpan w:val="4"/>
            <w:tcBorders>
              <w:left w:val="single" w:sz="4" w:space="0" w:color="auto"/>
              <w:right w:val="single" w:sz="4" w:space="0" w:color="auto"/>
            </w:tcBorders>
            <w:shd w:val="clear" w:color="auto" w:fill="FFFFFF" w:themeFill="background1"/>
          </w:tcPr>
          <w:p w:rsidR="00727B67" w:rsidRPr="007A0704" w:rsidRDefault="00727B67" w:rsidP="00791FF5">
            <w:pPr>
              <w:spacing w:after="200" w:line="276" w:lineRule="auto"/>
              <w:jc w:val="center"/>
              <w:rPr>
                <w:rFonts w:ascii="GHEA Grapalat" w:eastAsia="Calibri" w:hAnsi="GHEA Grapalat" w:cs="Times New Roman"/>
                <w:b/>
                <w:sz w:val="24"/>
                <w:szCs w:val="24"/>
                <w:lang w:val="hy-AM"/>
              </w:rPr>
            </w:pPr>
          </w:p>
          <w:p w:rsidR="00727B67" w:rsidRPr="007A0704" w:rsidRDefault="00727B67" w:rsidP="00791FF5">
            <w:pPr>
              <w:spacing w:after="200" w:line="276" w:lineRule="auto"/>
              <w:jc w:val="center"/>
              <w:rPr>
                <w:rFonts w:ascii="GHEA Grapalat" w:eastAsia="Calibri" w:hAnsi="GHEA Grapalat" w:cs="Times New Roman"/>
                <w:b/>
                <w:sz w:val="24"/>
                <w:szCs w:val="24"/>
                <w:lang w:val="hy-AM"/>
              </w:rPr>
            </w:pPr>
          </w:p>
          <w:p w:rsidR="00727B67" w:rsidRPr="00CF13CA" w:rsidRDefault="00CF13CA" w:rsidP="00CF13CA">
            <w:pPr>
              <w:spacing w:after="200" w:line="276" w:lineRule="auto"/>
              <w:rPr>
                <w:rFonts w:ascii="GHEA Grapalat" w:eastAsia="Calibri" w:hAnsi="GHEA Grapalat" w:cs="Times New Roman"/>
                <w:b/>
                <w:sz w:val="24"/>
                <w:szCs w:val="24"/>
                <w:lang w:val="hy-AM"/>
              </w:rPr>
            </w:pPr>
            <w:r w:rsidRPr="00FD562C">
              <w:rPr>
                <w:rFonts w:ascii="GHEA Grapalat" w:eastAsia="Calibri" w:hAnsi="GHEA Grapalat" w:cs="Times New Roman"/>
                <w:b/>
                <w:sz w:val="24"/>
                <w:szCs w:val="24"/>
                <w:lang w:val="hy-AM"/>
              </w:rPr>
              <w:t>Ը</w:t>
            </w:r>
            <w:r w:rsidRPr="00CF13CA">
              <w:rPr>
                <w:rFonts w:ascii="GHEA Grapalat" w:eastAsia="Calibri" w:hAnsi="GHEA Grapalat" w:cs="Times New Roman"/>
                <w:b/>
                <w:sz w:val="24"/>
                <w:szCs w:val="24"/>
                <w:lang w:val="hy-AM"/>
              </w:rPr>
              <w:t>նդունվել</w:t>
            </w:r>
            <w:r w:rsidRPr="00FD562C">
              <w:rPr>
                <w:rFonts w:ascii="GHEA Grapalat" w:eastAsia="Calibri" w:hAnsi="GHEA Grapalat" w:cs="Times New Roman"/>
                <w:b/>
                <w:sz w:val="24"/>
                <w:szCs w:val="24"/>
                <w:lang w:val="hy-AM"/>
              </w:rPr>
              <w:t xml:space="preserve"> է</w:t>
            </w:r>
            <w:r>
              <w:rPr>
                <w:rFonts w:ascii="GHEA Grapalat" w:eastAsia="Calibri" w:hAnsi="GHEA Grapalat" w:cs="Times New Roman"/>
                <w:b/>
                <w:sz w:val="24"/>
                <w:szCs w:val="24"/>
                <w:lang w:val="hy-AM"/>
              </w:rPr>
              <w:t>:</w:t>
            </w:r>
          </w:p>
          <w:p w:rsidR="00CF13CA" w:rsidRPr="00CF13CA" w:rsidRDefault="009F264F" w:rsidP="009F264F">
            <w:pPr>
              <w:tabs>
                <w:tab w:val="left" w:pos="225"/>
              </w:tabs>
              <w:spacing w:after="20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ab/>
            </w:r>
          </w:p>
          <w:p w:rsidR="00CF13CA" w:rsidRPr="00CF13CA" w:rsidRDefault="00CF13CA" w:rsidP="00791FF5">
            <w:pPr>
              <w:spacing w:after="200" w:line="276" w:lineRule="auto"/>
              <w:jc w:val="center"/>
              <w:rPr>
                <w:rFonts w:ascii="GHEA Grapalat" w:eastAsia="Calibri" w:hAnsi="GHEA Grapalat" w:cs="Times New Roman"/>
                <w:b/>
                <w:sz w:val="24"/>
                <w:szCs w:val="24"/>
                <w:lang w:val="hy-AM"/>
              </w:rPr>
            </w:pPr>
          </w:p>
          <w:p w:rsidR="00F9742D" w:rsidRPr="00FD562C" w:rsidRDefault="00F9742D" w:rsidP="00CF13CA">
            <w:pPr>
              <w:spacing w:after="200" w:line="276" w:lineRule="auto"/>
              <w:rPr>
                <w:rFonts w:ascii="GHEA Grapalat" w:eastAsia="Calibri" w:hAnsi="GHEA Grapalat" w:cs="Times New Roman"/>
                <w:b/>
                <w:sz w:val="24"/>
                <w:szCs w:val="24"/>
                <w:lang w:val="hy-AM"/>
              </w:rPr>
            </w:pPr>
          </w:p>
          <w:p w:rsidR="00FD562C" w:rsidRPr="009F264F" w:rsidRDefault="00FD562C" w:rsidP="00CF13CA">
            <w:pPr>
              <w:spacing w:after="200" w:line="276" w:lineRule="auto"/>
              <w:rPr>
                <w:rFonts w:ascii="GHEA Grapalat" w:eastAsia="Calibri" w:hAnsi="GHEA Grapalat" w:cs="Times New Roman"/>
                <w:b/>
                <w:sz w:val="24"/>
                <w:szCs w:val="24"/>
                <w:lang w:val="hy-AM"/>
              </w:rPr>
            </w:pPr>
          </w:p>
          <w:p w:rsidR="00FD562C" w:rsidRPr="009F264F" w:rsidRDefault="00FD562C" w:rsidP="00CF13CA">
            <w:pPr>
              <w:spacing w:after="200" w:line="276" w:lineRule="auto"/>
              <w:rPr>
                <w:rFonts w:ascii="GHEA Grapalat" w:eastAsia="Calibri" w:hAnsi="GHEA Grapalat" w:cs="Times New Roman"/>
                <w:b/>
                <w:sz w:val="24"/>
                <w:szCs w:val="24"/>
                <w:lang w:val="hy-AM"/>
              </w:rPr>
            </w:pPr>
          </w:p>
          <w:p w:rsidR="00FD562C" w:rsidRPr="009F264F" w:rsidRDefault="00FD562C" w:rsidP="00CF13CA">
            <w:pPr>
              <w:spacing w:after="200" w:line="276" w:lineRule="auto"/>
              <w:rPr>
                <w:rFonts w:ascii="GHEA Grapalat" w:eastAsia="Calibri" w:hAnsi="GHEA Grapalat" w:cs="Times New Roman"/>
                <w:b/>
                <w:sz w:val="24"/>
                <w:szCs w:val="24"/>
                <w:lang w:val="hy-AM"/>
              </w:rPr>
            </w:pPr>
          </w:p>
          <w:p w:rsidR="00FD562C" w:rsidRPr="009F264F" w:rsidRDefault="00FD562C" w:rsidP="00CF13CA">
            <w:pPr>
              <w:spacing w:after="200" w:line="276" w:lineRule="auto"/>
              <w:rPr>
                <w:rFonts w:ascii="GHEA Grapalat" w:eastAsia="Calibri" w:hAnsi="GHEA Grapalat" w:cs="Times New Roman"/>
                <w:b/>
                <w:sz w:val="24"/>
                <w:szCs w:val="24"/>
                <w:lang w:val="hy-AM"/>
              </w:rPr>
            </w:pPr>
          </w:p>
          <w:p w:rsidR="00FD562C" w:rsidRPr="009F264F" w:rsidRDefault="00FD562C" w:rsidP="00CF13CA">
            <w:pPr>
              <w:spacing w:after="200" w:line="276" w:lineRule="auto"/>
              <w:rPr>
                <w:rFonts w:ascii="GHEA Grapalat" w:eastAsia="Calibri" w:hAnsi="GHEA Grapalat" w:cs="Times New Roman"/>
                <w:b/>
                <w:sz w:val="24"/>
                <w:szCs w:val="24"/>
                <w:lang w:val="hy-AM"/>
              </w:rPr>
            </w:pPr>
          </w:p>
          <w:p w:rsidR="005D216D" w:rsidRPr="009F264F" w:rsidRDefault="005D216D" w:rsidP="00CF13CA">
            <w:pPr>
              <w:spacing w:after="200" w:line="276" w:lineRule="auto"/>
              <w:rPr>
                <w:rFonts w:ascii="GHEA Grapalat" w:hAnsi="GHEA Grapalat" w:cs="Sylfaen"/>
                <w:b/>
                <w:sz w:val="24"/>
                <w:szCs w:val="24"/>
                <w:lang w:val="hy-AM"/>
              </w:rPr>
            </w:pPr>
          </w:p>
        </w:tc>
      </w:tr>
      <w:tr w:rsidR="00A17325" w:rsidRPr="00770094" w:rsidTr="002448EB">
        <w:trPr>
          <w:trHeight w:val="602"/>
        </w:trPr>
        <w:tc>
          <w:tcPr>
            <w:tcW w:w="8325" w:type="dxa"/>
            <w:gridSpan w:val="4"/>
            <w:vMerge w:val="restart"/>
            <w:tcBorders>
              <w:left w:val="single" w:sz="4" w:space="0" w:color="auto"/>
              <w:right w:val="single" w:sz="4" w:space="0" w:color="auto"/>
            </w:tcBorders>
            <w:shd w:val="clear" w:color="auto" w:fill="FFFFFF" w:themeFill="background1"/>
          </w:tcPr>
          <w:p w:rsidR="00A17325" w:rsidRPr="00A17325" w:rsidRDefault="00A17325" w:rsidP="00A17325">
            <w:pPr>
              <w:spacing w:after="200" w:line="276" w:lineRule="auto"/>
              <w:rPr>
                <w:rFonts w:ascii="GHEA Grapalat" w:eastAsia="Calibri" w:hAnsi="GHEA Grapalat" w:cs="Times New Roman"/>
                <w:b/>
                <w:sz w:val="24"/>
                <w:szCs w:val="24"/>
                <w:lang w:val="hy-AM"/>
              </w:rPr>
            </w:pPr>
            <w:r w:rsidRPr="00A17325">
              <w:rPr>
                <w:rFonts w:ascii="GHEA Grapalat" w:hAnsi="GHEA Grapalat"/>
                <w:b/>
                <w:bCs/>
                <w:sz w:val="24"/>
                <w:szCs w:val="24"/>
                <w:lang w:val="hy-AM"/>
              </w:rPr>
              <w:t>3. ՀՀ արդարադատության նախարարություն</w:t>
            </w:r>
          </w:p>
        </w:tc>
        <w:tc>
          <w:tcPr>
            <w:tcW w:w="2565" w:type="dxa"/>
            <w:tcBorders>
              <w:left w:val="single" w:sz="4" w:space="0" w:color="auto"/>
              <w:right w:val="single" w:sz="4" w:space="0" w:color="auto"/>
            </w:tcBorders>
            <w:shd w:val="clear" w:color="auto" w:fill="FFFFFF" w:themeFill="background1"/>
          </w:tcPr>
          <w:p w:rsidR="00A17325" w:rsidRPr="007A0704" w:rsidRDefault="00A17325" w:rsidP="00791FF5">
            <w:pPr>
              <w:spacing w:after="200" w:line="276"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16.04.2024 թ.</w:t>
            </w:r>
          </w:p>
        </w:tc>
      </w:tr>
      <w:tr w:rsidR="00A17325" w:rsidRPr="00770094" w:rsidTr="002448EB">
        <w:trPr>
          <w:trHeight w:val="602"/>
        </w:trPr>
        <w:tc>
          <w:tcPr>
            <w:tcW w:w="8325" w:type="dxa"/>
            <w:gridSpan w:val="4"/>
            <w:vMerge/>
            <w:tcBorders>
              <w:left w:val="single" w:sz="4" w:space="0" w:color="auto"/>
              <w:right w:val="single" w:sz="4" w:space="0" w:color="auto"/>
            </w:tcBorders>
            <w:shd w:val="clear" w:color="auto" w:fill="FFFFFF" w:themeFill="background1"/>
          </w:tcPr>
          <w:p w:rsidR="00A17325" w:rsidRPr="007A0704" w:rsidRDefault="00A17325" w:rsidP="00791FF5">
            <w:pPr>
              <w:spacing w:after="200" w:line="276" w:lineRule="auto"/>
              <w:jc w:val="center"/>
              <w:rPr>
                <w:rFonts w:ascii="GHEA Grapalat" w:eastAsia="Calibri" w:hAnsi="GHEA Grapalat" w:cs="Times New Roman"/>
                <w:b/>
                <w:sz w:val="24"/>
                <w:szCs w:val="24"/>
                <w:lang w:val="hy-AM"/>
              </w:rPr>
            </w:pPr>
          </w:p>
        </w:tc>
        <w:tc>
          <w:tcPr>
            <w:tcW w:w="2565" w:type="dxa"/>
            <w:tcBorders>
              <w:left w:val="single" w:sz="4" w:space="0" w:color="auto"/>
              <w:right w:val="single" w:sz="4" w:space="0" w:color="auto"/>
            </w:tcBorders>
            <w:shd w:val="clear" w:color="auto" w:fill="FFFFFF" w:themeFill="background1"/>
          </w:tcPr>
          <w:p w:rsidR="00A17325" w:rsidRPr="007A0704" w:rsidRDefault="00A17325" w:rsidP="00791FF5">
            <w:pPr>
              <w:spacing w:after="200" w:line="276" w:lineRule="auto"/>
              <w:jc w:val="center"/>
              <w:rPr>
                <w:rFonts w:ascii="GHEA Grapalat" w:eastAsia="Calibri" w:hAnsi="GHEA Grapalat" w:cs="Times New Roman"/>
                <w:b/>
                <w:sz w:val="24"/>
                <w:szCs w:val="24"/>
                <w:lang w:val="hy-AM"/>
              </w:rPr>
            </w:pPr>
            <w:r w:rsidRPr="00A17325">
              <w:rPr>
                <w:rFonts w:ascii="GHEA Grapalat" w:eastAsia="Calibri" w:hAnsi="GHEA Grapalat" w:cs="Times New Roman"/>
                <w:b/>
                <w:sz w:val="24"/>
                <w:szCs w:val="24"/>
              </w:rPr>
              <w:t>27.1/14945-2024</w:t>
            </w:r>
          </w:p>
        </w:tc>
      </w:tr>
      <w:tr w:rsidR="00770094" w:rsidRPr="00770094" w:rsidTr="0046603F">
        <w:trPr>
          <w:trHeight w:val="602"/>
        </w:trPr>
        <w:tc>
          <w:tcPr>
            <w:tcW w:w="7650" w:type="dxa"/>
            <w:tcBorders>
              <w:left w:val="single" w:sz="4" w:space="0" w:color="auto"/>
              <w:right w:val="single" w:sz="4" w:space="0" w:color="auto"/>
            </w:tcBorders>
            <w:shd w:val="clear" w:color="auto" w:fill="FFFFFF" w:themeFill="background1"/>
          </w:tcPr>
          <w:p w:rsidR="00770094" w:rsidRDefault="00770094" w:rsidP="00770094">
            <w:pPr>
              <w:tabs>
                <w:tab w:val="left" w:pos="990"/>
                <w:tab w:val="left" w:pos="1080"/>
              </w:tabs>
              <w:spacing w:after="0" w:line="360" w:lineRule="auto"/>
              <w:jc w:val="both"/>
              <w:rPr>
                <w:rFonts w:ascii="GHEA Grapalat" w:hAnsi="GHEA Grapalat"/>
                <w:b/>
                <w:bCs/>
                <w:sz w:val="24"/>
                <w:szCs w:val="24"/>
                <w:lang w:val="hy-AM"/>
              </w:rPr>
            </w:pPr>
          </w:p>
          <w:p w:rsidR="00770094" w:rsidRPr="00770094" w:rsidRDefault="00770094" w:rsidP="00770094">
            <w:pPr>
              <w:tabs>
                <w:tab w:val="left" w:pos="990"/>
                <w:tab w:val="left" w:pos="1080"/>
              </w:tabs>
              <w:spacing w:after="0" w:line="360" w:lineRule="auto"/>
              <w:jc w:val="both"/>
              <w:rPr>
                <w:rFonts w:ascii="GHEA Grapalat" w:hAnsi="GHEA Grapalat"/>
                <w:b/>
                <w:bCs/>
                <w:sz w:val="24"/>
                <w:szCs w:val="24"/>
                <w:lang w:val="hy-AM"/>
              </w:rPr>
            </w:pPr>
            <w:r w:rsidRPr="00770094">
              <w:rPr>
                <w:rFonts w:ascii="GHEA Grapalat" w:hAnsi="GHEA Grapalat"/>
                <w:b/>
                <w:bCs/>
                <w:sz w:val="24"/>
                <w:szCs w:val="24"/>
                <w:lang w:val="hy-AM"/>
              </w:rPr>
              <w:t>ՊԵՏԱԿԱՆ ՓՈՐՁԱԳԻՏԱԿԱՆ ԵԶՐԱԿԱՑՈՒԹՅՈՒՆ</w:t>
            </w:r>
          </w:p>
          <w:p w:rsidR="00770094" w:rsidRPr="00770094" w:rsidRDefault="00770094" w:rsidP="00770094">
            <w:pPr>
              <w:tabs>
                <w:tab w:val="left" w:pos="990"/>
                <w:tab w:val="left" w:pos="1080"/>
              </w:tabs>
              <w:spacing w:after="0" w:line="360" w:lineRule="auto"/>
              <w:jc w:val="both"/>
              <w:rPr>
                <w:rFonts w:ascii="GHEA Grapalat" w:hAnsi="GHEA Grapalat"/>
                <w:b/>
                <w:bCs/>
                <w:sz w:val="24"/>
                <w:szCs w:val="24"/>
                <w:lang w:val="hy-AM"/>
              </w:rPr>
            </w:pPr>
            <w:r w:rsidRPr="00770094">
              <w:rPr>
                <w:rFonts w:ascii="GHEA Grapalat" w:hAnsi="GHEA Grapalat"/>
                <w:b/>
                <w:bCs/>
                <w:sz w:val="24"/>
                <w:szCs w:val="24"/>
                <w:lang w:val="hy-AM"/>
              </w:rPr>
              <w:t>«Հայաստանի Հանրապետության կառավարության 2019 թվականի փետրվարի 15-ի N 89-Ն որոշման մեջ փոփոխություն և լրացում կատարելու մասին» Հայաստանի Հանրապետության կառավարության որոշման նախագծի վերաբերյալ</w:t>
            </w:r>
          </w:p>
          <w:p w:rsidR="00770094" w:rsidRPr="00770094" w:rsidRDefault="00770094" w:rsidP="00770094">
            <w:pPr>
              <w:tabs>
                <w:tab w:val="left" w:pos="990"/>
                <w:tab w:val="left" w:pos="1080"/>
              </w:tabs>
              <w:spacing w:after="0" w:line="360" w:lineRule="auto"/>
              <w:jc w:val="both"/>
              <w:rPr>
                <w:rFonts w:ascii="GHEA Grapalat" w:hAnsi="GHEA Grapalat"/>
                <w:b/>
                <w:bCs/>
                <w:sz w:val="24"/>
                <w:szCs w:val="24"/>
                <w:lang w:val="hy-AM"/>
              </w:rPr>
            </w:pPr>
          </w:p>
          <w:p w:rsidR="00770094" w:rsidRPr="00770094" w:rsidRDefault="00770094" w:rsidP="00770094">
            <w:pPr>
              <w:tabs>
                <w:tab w:val="left" w:pos="990"/>
                <w:tab w:val="left" w:pos="1080"/>
              </w:tabs>
              <w:spacing w:after="0" w:line="360" w:lineRule="auto"/>
              <w:jc w:val="both"/>
              <w:rPr>
                <w:rFonts w:ascii="GHEA Grapalat" w:hAnsi="GHEA Grapalat"/>
                <w:bCs/>
                <w:i/>
                <w:sz w:val="24"/>
                <w:szCs w:val="24"/>
                <w:lang w:val="hy-AM"/>
              </w:rPr>
            </w:pPr>
            <w:r w:rsidRPr="00770094">
              <w:rPr>
                <w:rFonts w:ascii="GHEA Grapalat" w:hAnsi="GHEA Grapalat"/>
                <w:bCs/>
                <w:sz w:val="24"/>
                <w:szCs w:val="24"/>
                <w:lang w:val="hy-AM"/>
              </w:rPr>
              <w:t xml:space="preserve">«Հայաստանի Հանրապետության կառավարության 2019 թվականի փետրվարի 15-ի N 89-Ն որոշման մեջ փոփոխություն և լրացում կատարելու մասին» Հայաստանի Հանրապետության կառավարության որոշման նախագծի (այսուհետ՝ Նախագիծ) 2-րդ կետով Հայաստանի Հանրապետության կառավարության 2019 թվականի փետրվարի 15-ի N 89-Ն որոշման (այսուհետ՝ Որոշում) հավելվածի 2-րդ կետում լրացվող 2.1 ենթակետի համաձայն՝ </w:t>
            </w:r>
            <w:r w:rsidRPr="00770094">
              <w:rPr>
                <w:rFonts w:ascii="GHEA Grapalat" w:hAnsi="GHEA Grapalat"/>
                <w:bCs/>
                <w:i/>
                <w:sz w:val="24"/>
                <w:szCs w:val="24"/>
                <w:lang w:val="hy-AM"/>
              </w:rPr>
              <w:t xml:space="preserve">զորակոչային տարիքի այլ պետության քաղաքացիություն ունեցող անձի կողմից Հայաստանի Հանրապետության քաղաքացիություն ստանալու և Հայաստանի Հանրապետության կառավարության 2018 թվականի ապրիլի 12-ի N 450-Ն որոշման 5-րդ կետում նախատեսված որևէ մարզաձևի Հայաստանի Հանրապետության հավաքական թիմում </w:t>
            </w:r>
            <w:r w:rsidRPr="00770094">
              <w:rPr>
                <w:rFonts w:ascii="GHEA Grapalat" w:hAnsi="GHEA Grapalat"/>
                <w:b/>
                <w:bCs/>
                <w:i/>
                <w:sz w:val="24"/>
                <w:szCs w:val="24"/>
                <w:lang w:val="hy-AM"/>
              </w:rPr>
              <w:t>որևէ ժամանակահատվածում</w:t>
            </w:r>
            <w:r w:rsidRPr="00770094">
              <w:rPr>
                <w:rFonts w:ascii="GHEA Grapalat" w:hAnsi="GHEA Grapalat"/>
                <w:bCs/>
                <w:i/>
                <w:sz w:val="24"/>
                <w:szCs w:val="24"/>
                <w:lang w:val="hy-AM"/>
              </w:rPr>
              <w:t xml:space="preserve"> ընդգրկված լինելու կամ Հայաստանի Հանրապետության դրոշի ներքո միջազգային առաջնություններին հանդես գալու հանգամանքները: </w:t>
            </w:r>
          </w:p>
          <w:p w:rsidR="00770094" w:rsidRDefault="00770094" w:rsidP="00346F29">
            <w:pPr>
              <w:tabs>
                <w:tab w:val="left" w:pos="990"/>
                <w:tab w:val="left" w:pos="1080"/>
              </w:tabs>
              <w:spacing w:after="0" w:line="360" w:lineRule="auto"/>
              <w:jc w:val="both"/>
              <w:rPr>
                <w:rFonts w:ascii="GHEA Grapalat" w:hAnsi="GHEA Grapalat"/>
                <w:bCs/>
                <w:sz w:val="24"/>
                <w:szCs w:val="24"/>
                <w:lang w:val="hy-AM"/>
              </w:rPr>
            </w:pPr>
            <w:r w:rsidRPr="00770094">
              <w:rPr>
                <w:rFonts w:ascii="GHEA Grapalat" w:hAnsi="GHEA Grapalat"/>
                <w:bCs/>
                <w:sz w:val="24"/>
                <w:szCs w:val="24"/>
                <w:lang w:val="hy-AM"/>
              </w:rPr>
              <w:t>Նշված՝ «որևէ ժամանակահատվածում» ձևակերպումն իրենից ենթադրում սկսված և ավարտված ժամանակի հատված, ուստի տվյալ պարագայում ստեղծվելու է մի իրավիճակ, երբ Նախագծով նախատեսված կարգավորումը հնարավոր չի լինելու տարածել այն զորակոչային տարիքի այլ պետության քաղաքացիություն ունեցող անձանց վրա, որոնք նոր են ստացել Հայաստանի Հանրապետության քաղաքացիություն՝ Հայաստանի Հանրապետության կառավարության 2018 թվականի ապրիլի 12-ի N 450-Ն որոշման 5-րդ կետում նախատեսված որևէ մարզաձևի Հայաստանի հավաքական թիմում հանդես գալու նպատակով կամ ներկա պահին հանդես են գալիս Հայաստանի հավաքականում, ինչպես նաև միջազգային առաջնություններում հանդես են գալիս ՀՀ դրոշի ներքո, ուստի Նախագծի 2-րդ կետով նախատեսված կարգավորումն անհրաժեշտ է խմբագրել այնպես, որ դրա կարգավորումները տարածվեն և՛ նախկինում վերոնշյալ նպատակներով ՀՀ քաղաքացիություն ստացած, և՛ հետագայում ՀՀ քաղաքացիություն ստացող անձանց վրա:</w:t>
            </w:r>
            <w:bookmarkStart w:id="0" w:name="_GoBack"/>
            <w:bookmarkEnd w:id="0"/>
          </w:p>
        </w:tc>
        <w:tc>
          <w:tcPr>
            <w:tcW w:w="3240" w:type="dxa"/>
            <w:gridSpan w:val="4"/>
            <w:tcBorders>
              <w:left w:val="single" w:sz="4" w:space="0" w:color="auto"/>
              <w:right w:val="single" w:sz="4" w:space="0" w:color="auto"/>
            </w:tcBorders>
            <w:shd w:val="clear" w:color="auto" w:fill="FFFFFF" w:themeFill="background1"/>
          </w:tcPr>
          <w:p w:rsidR="00A6339E" w:rsidRDefault="00A6339E" w:rsidP="00791FF5">
            <w:pPr>
              <w:spacing w:after="200" w:line="276" w:lineRule="auto"/>
              <w:jc w:val="center"/>
              <w:rPr>
                <w:rFonts w:ascii="GHEA Grapalat" w:eastAsia="Calibri" w:hAnsi="GHEA Grapalat" w:cs="Times New Roman"/>
                <w:b/>
                <w:sz w:val="24"/>
                <w:szCs w:val="24"/>
                <w:lang w:val="hy-AM"/>
              </w:rPr>
            </w:pPr>
          </w:p>
          <w:p w:rsidR="00A6339E" w:rsidRPr="00A6339E" w:rsidRDefault="00A6339E" w:rsidP="00A6339E">
            <w:pPr>
              <w:rPr>
                <w:rFonts w:ascii="GHEA Grapalat" w:eastAsia="Calibri" w:hAnsi="GHEA Grapalat" w:cs="Times New Roman"/>
                <w:sz w:val="24"/>
                <w:szCs w:val="24"/>
                <w:lang w:val="hy-AM"/>
              </w:rPr>
            </w:pPr>
          </w:p>
          <w:p w:rsidR="00A6339E" w:rsidRPr="00A6339E" w:rsidRDefault="00A6339E" w:rsidP="00A6339E">
            <w:pPr>
              <w:rPr>
                <w:rFonts w:ascii="GHEA Grapalat" w:eastAsia="Calibri" w:hAnsi="GHEA Grapalat" w:cs="Times New Roman"/>
                <w:sz w:val="24"/>
                <w:szCs w:val="24"/>
                <w:lang w:val="hy-AM"/>
              </w:rPr>
            </w:pPr>
          </w:p>
          <w:p w:rsidR="00A6339E" w:rsidRPr="00A6339E" w:rsidRDefault="00A6339E" w:rsidP="00A6339E">
            <w:pPr>
              <w:rPr>
                <w:rFonts w:ascii="GHEA Grapalat" w:eastAsia="Calibri" w:hAnsi="GHEA Grapalat" w:cs="Times New Roman"/>
                <w:sz w:val="24"/>
                <w:szCs w:val="24"/>
                <w:lang w:val="hy-AM"/>
              </w:rPr>
            </w:pPr>
          </w:p>
          <w:p w:rsidR="00A6339E" w:rsidRPr="00A6339E" w:rsidRDefault="00A6339E" w:rsidP="00A6339E">
            <w:pPr>
              <w:rPr>
                <w:rFonts w:ascii="GHEA Grapalat" w:eastAsia="Calibri" w:hAnsi="GHEA Grapalat" w:cs="Times New Roman"/>
                <w:sz w:val="24"/>
                <w:szCs w:val="24"/>
                <w:lang w:val="hy-AM"/>
              </w:rPr>
            </w:pPr>
          </w:p>
          <w:p w:rsidR="00A6339E" w:rsidRDefault="00A6339E" w:rsidP="00A6339E">
            <w:pPr>
              <w:rPr>
                <w:rFonts w:ascii="GHEA Grapalat" w:eastAsia="Calibri" w:hAnsi="GHEA Grapalat" w:cs="Times New Roman"/>
                <w:sz w:val="24"/>
                <w:szCs w:val="24"/>
                <w:lang w:val="hy-AM"/>
              </w:rPr>
            </w:pPr>
          </w:p>
          <w:p w:rsidR="00A6339E" w:rsidRDefault="00A6339E" w:rsidP="00A6339E">
            <w:pPr>
              <w:rPr>
                <w:rFonts w:ascii="GHEA Grapalat" w:eastAsia="Calibri" w:hAnsi="GHEA Grapalat" w:cs="Times New Roman"/>
                <w:b/>
                <w:sz w:val="24"/>
                <w:szCs w:val="24"/>
                <w:lang w:val="hy-AM"/>
              </w:rPr>
            </w:pPr>
          </w:p>
          <w:p w:rsidR="00A6339E" w:rsidRPr="00A6339E" w:rsidRDefault="00A6339E" w:rsidP="00A6339E">
            <w:pPr>
              <w:rPr>
                <w:rFonts w:ascii="GHEA Grapalat" w:eastAsia="Calibri" w:hAnsi="GHEA Grapalat" w:cs="Times New Roman"/>
                <w:b/>
                <w:sz w:val="24"/>
                <w:szCs w:val="24"/>
                <w:lang w:val="hy-AM"/>
              </w:rPr>
            </w:pPr>
            <w:r w:rsidRPr="00A6339E">
              <w:rPr>
                <w:rFonts w:ascii="GHEA Grapalat" w:eastAsia="Calibri" w:hAnsi="GHEA Grapalat" w:cs="Times New Roman"/>
                <w:b/>
                <w:sz w:val="24"/>
                <w:szCs w:val="24"/>
                <w:lang w:val="hy-AM"/>
              </w:rPr>
              <w:t>Ընդունվել է:</w:t>
            </w:r>
          </w:p>
          <w:p w:rsidR="00770094" w:rsidRPr="00A6339E" w:rsidRDefault="00770094" w:rsidP="00A6339E">
            <w:pPr>
              <w:rPr>
                <w:rFonts w:ascii="GHEA Grapalat" w:eastAsia="Calibri" w:hAnsi="GHEA Grapalat" w:cs="Times New Roman"/>
                <w:sz w:val="24"/>
                <w:szCs w:val="24"/>
                <w:lang w:val="hy-AM"/>
              </w:rPr>
            </w:pPr>
          </w:p>
        </w:tc>
      </w:tr>
    </w:tbl>
    <w:p w:rsidR="00666397" w:rsidRDefault="00666397" w:rsidP="00695B7F">
      <w:pPr>
        <w:tabs>
          <w:tab w:val="center" w:pos="900"/>
          <w:tab w:val="left" w:pos="1260"/>
        </w:tabs>
        <w:spacing w:after="0" w:line="360" w:lineRule="auto"/>
        <w:jc w:val="both"/>
        <w:rPr>
          <w:rFonts w:ascii="GHEA Grapalat" w:eastAsia="Calibri" w:hAnsi="GHEA Grapalat" w:cs="Times New Roman"/>
          <w:sz w:val="24"/>
          <w:szCs w:val="24"/>
          <w:lang w:val="af-ZA"/>
        </w:rPr>
      </w:pPr>
    </w:p>
    <w:sectPr w:rsidR="00666397" w:rsidSect="00695B7F">
      <w:pgSz w:w="12240" w:h="15840"/>
      <w:pgMar w:top="180" w:right="630" w:bottom="3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D0F2C"/>
    <w:multiLevelType w:val="hybridMultilevel"/>
    <w:tmpl w:val="39C802F6"/>
    <w:lvl w:ilvl="0" w:tplc="C46AA090">
      <w:start w:val="24"/>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CC6D74"/>
    <w:multiLevelType w:val="hybridMultilevel"/>
    <w:tmpl w:val="6C902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EC5341"/>
    <w:multiLevelType w:val="hybridMultilevel"/>
    <w:tmpl w:val="7BE4786E"/>
    <w:lvl w:ilvl="0" w:tplc="84CABC74">
      <w:start w:val="1"/>
      <w:numFmt w:val="decimal"/>
      <w:lvlText w:val="%1)"/>
      <w:lvlJc w:val="left"/>
      <w:pPr>
        <w:ind w:left="1080" w:hanging="540"/>
      </w:pPr>
      <w:rPr>
        <w:rFonts w:ascii="GHEA Grapalat" w:eastAsia="Times New Roman" w:hAnsi="GHEA Grapalat"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38A72190"/>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4" w15:restartNumberingAfterBreak="0">
    <w:nsid w:val="3F0D27C0"/>
    <w:multiLevelType w:val="hybridMultilevel"/>
    <w:tmpl w:val="4F446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580478"/>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6" w15:restartNumberingAfterBreak="0">
    <w:nsid w:val="4E9F0131"/>
    <w:multiLevelType w:val="hybridMultilevel"/>
    <w:tmpl w:val="F8F6B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43680"/>
    <w:multiLevelType w:val="hybridMultilevel"/>
    <w:tmpl w:val="F4D8B260"/>
    <w:lvl w:ilvl="0" w:tplc="57106E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52B546D"/>
    <w:multiLevelType w:val="hybridMultilevel"/>
    <w:tmpl w:val="3F4A54DA"/>
    <w:lvl w:ilvl="0" w:tplc="73D665BC">
      <w:start w:val="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4"/>
  </w:num>
  <w:num w:numId="4">
    <w:abstractNumId w:val="3"/>
  </w:num>
  <w:num w:numId="5">
    <w:abstractNumId w:val="9"/>
  </w:num>
  <w:num w:numId="6">
    <w:abstractNumId w:val="0"/>
  </w:num>
  <w:num w:numId="7">
    <w:abstractNumId w:val="8"/>
  </w:num>
  <w:num w:numId="8">
    <w:abstractNumId w:val="2"/>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666397"/>
    <w:rsid w:val="00001198"/>
    <w:rsid w:val="000119E4"/>
    <w:rsid w:val="000378B0"/>
    <w:rsid w:val="000575CB"/>
    <w:rsid w:val="00062954"/>
    <w:rsid w:val="000715FE"/>
    <w:rsid w:val="00085AE5"/>
    <w:rsid w:val="000A25D7"/>
    <w:rsid w:val="000A39C5"/>
    <w:rsid w:val="000C0303"/>
    <w:rsid w:val="000C34A3"/>
    <w:rsid w:val="000C3C54"/>
    <w:rsid w:val="000D41E2"/>
    <w:rsid w:val="000D7D95"/>
    <w:rsid w:val="000E3655"/>
    <w:rsid w:val="000F0DFF"/>
    <w:rsid w:val="000F5FF9"/>
    <w:rsid w:val="0010011A"/>
    <w:rsid w:val="0010175C"/>
    <w:rsid w:val="00101A37"/>
    <w:rsid w:val="00102E3E"/>
    <w:rsid w:val="00107725"/>
    <w:rsid w:val="00125265"/>
    <w:rsid w:val="00131CD6"/>
    <w:rsid w:val="00137F53"/>
    <w:rsid w:val="00152B48"/>
    <w:rsid w:val="00161611"/>
    <w:rsid w:val="00174E7A"/>
    <w:rsid w:val="001776A8"/>
    <w:rsid w:val="00180E37"/>
    <w:rsid w:val="00194507"/>
    <w:rsid w:val="001A1767"/>
    <w:rsid w:val="001B7812"/>
    <w:rsid w:val="001E7B1E"/>
    <w:rsid w:val="0020054B"/>
    <w:rsid w:val="00224CDE"/>
    <w:rsid w:val="00284E38"/>
    <w:rsid w:val="00287E13"/>
    <w:rsid w:val="002F4BA3"/>
    <w:rsid w:val="00300E87"/>
    <w:rsid w:val="00325134"/>
    <w:rsid w:val="0034464B"/>
    <w:rsid w:val="00346F29"/>
    <w:rsid w:val="00351637"/>
    <w:rsid w:val="00354EA6"/>
    <w:rsid w:val="00396DE5"/>
    <w:rsid w:val="003A2A3E"/>
    <w:rsid w:val="003B2456"/>
    <w:rsid w:val="003C48A9"/>
    <w:rsid w:val="003D4A6F"/>
    <w:rsid w:val="003E4F52"/>
    <w:rsid w:val="00403DF7"/>
    <w:rsid w:val="00407CF0"/>
    <w:rsid w:val="00416914"/>
    <w:rsid w:val="00423EF9"/>
    <w:rsid w:val="00451D91"/>
    <w:rsid w:val="004640BB"/>
    <w:rsid w:val="0046603F"/>
    <w:rsid w:val="00496B57"/>
    <w:rsid w:val="004B591F"/>
    <w:rsid w:val="004C2C34"/>
    <w:rsid w:val="004D0DEB"/>
    <w:rsid w:val="004D76E4"/>
    <w:rsid w:val="004E12E6"/>
    <w:rsid w:val="004E4203"/>
    <w:rsid w:val="005347CD"/>
    <w:rsid w:val="005524BC"/>
    <w:rsid w:val="005532DD"/>
    <w:rsid w:val="005D216D"/>
    <w:rsid w:val="005D3E25"/>
    <w:rsid w:val="005F2F6D"/>
    <w:rsid w:val="006034C6"/>
    <w:rsid w:val="00605789"/>
    <w:rsid w:val="0060703B"/>
    <w:rsid w:val="00615476"/>
    <w:rsid w:val="00630C88"/>
    <w:rsid w:val="00633CF9"/>
    <w:rsid w:val="00635DA5"/>
    <w:rsid w:val="006520AE"/>
    <w:rsid w:val="00657F45"/>
    <w:rsid w:val="00666397"/>
    <w:rsid w:val="00667C08"/>
    <w:rsid w:val="00686A06"/>
    <w:rsid w:val="00695B7F"/>
    <w:rsid w:val="006C5D50"/>
    <w:rsid w:val="006C6B40"/>
    <w:rsid w:val="006E41C1"/>
    <w:rsid w:val="006E686E"/>
    <w:rsid w:val="006E757E"/>
    <w:rsid w:val="006F3B2E"/>
    <w:rsid w:val="00700F1C"/>
    <w:rsid w:val="0070429A"/>
    <w:rsid w:val="0070462C"/>
    <w:rsid w:val="0071100E"/>
    <w:rsid w:val="007226F1"/>
    <w:rsid w:val="00723ED8"/>
    <w:rsid w:val="00725F2E"/>
    <w:rsid w:val="00727B67"/>
    <w:rsid w:val="00735F28"/>
    <w:rsid w:val="00747EB8"/>
    <w:rsid w:val="007502EA"/>
    <w:rsid w:val="00750C06"/>
    <w:rsid w:val="00767F3A"/>
    <w:rsid w:val="00770094"/>
    <w:rsid w:val="00781903"/>
    <w:rsid w:val="00791903"/>
    <w:rsid w:val="00791FF5"/>
    <w:rsid w:val="00793D2F"/>
    <w:rsid w:val="007A0704"/>
    <w:rsid w:val="007A5C8B"/>
    <w:rsid w:val="007C3B96"/>
    <w:rsid w:val="007F003E"/>
    <w:rsid w:val="008049CE"/>
    <w:rsid w:val="00805071"/>
    <w:rsid w:val="008115CB"/>
    <w:rsid w:val="0084733F"/>
    <w:rsid w:val="00871F39"/>
    <w:rsid w:val="008970A1"/>
    <w:rsid w:val="008B545D"/>
    <w:rsid w:val="008C2CA7"/>
    <w:rsid w:val="008E111C"/>
    <w:rsid w:val="008F7767"/>
    <w:rsid w:val="00927F5B"/>
    <w:rsid w:val="00932DE0"/>
    <w:rsid w:val="00941C23"/>
    <w:rsid w:val="009560A3"/>
    <w:rsid w:val="009711BD"/>
    <w:rsid w:val="00977620"/>
    <w:rsid w:val="0099534A"/>
    <w:rsid w:val="00997272"/>
    <w:rsid w:val="009A2481"/>
    <w:rsid w:val="009A3D4E"/>
    <w:rsid w:val="009C2B79"/>
    <w:rsid w:val="009E3E2B"/>
    <w:rsid w:val="009F264F"/>
    <w:rsid w:val="009F501B"/>
    <w:rsid w:val="00A072F7"/>
    <w:rsid w:val="00A17325"/>
    <w:rsid w:val="00A244FA"/>
    <w:rsid w:val="00A24E2B"/>
    <w:rsid w:val="00A25A2F"/>
    <w:rsid w:val="00A37A8F"/>
    <w:rsid w:val="00A47261"/>
    <w:rsid w:val="00A6339E"/>
    <w:rsid w:val="00A7245B"/>
    <w:rsid w:val="00A84BE0"/>
    <w:rsid w:val="00A9343D"/>
    <w:rsid w:val="00A9636C"/>
    <w:rsid w:val="00AA4533"/>
    <w:rsid w:val="00AB603A"/>
    <w:rsid w:val="00AE5F4A"/>
    <w:rsid w:val="00AF2AF9"/>
    <w:rsid w:val="00B33738"/>
    <w:rsid w:val="00B364BB"/>
    <w:rsid w:val="00B42471"/>
    <w:rsid w:val="00B54D1A"/>
    <w:rsid w:val="00B63B0C"/>
    <w:rsid w:val="00B673EC"/>
    <w:rsid w:val="00B75E9C"/>
    <w:rsid w:val="00B764CB"/>
    <w:rsid w:val="00B93368"/>
    <w:rsid w:val="00BB092C"/>
    <w:rsid w:val="00BF71A4"/>
    <w:rsid w:val="00C17F4E"/>
    <w:rsid w:val="00C23F57"/>
    <w:rsid w:val="00C34744"/>
    <w:rsid w:val="00C62E4A"/>
    <w:rsid w:val="00C64E6E"/>
    <w:rsid w:val="00C7580E"/>
    <w:rsid w:val="00CA7857"/>
    <w:rsid w:val="00CD62BC"/>
    <w:rsid w:val="00CE3C49"/>
    <w:rsid w:val="00CF13CA"/>
    <w:rsid w:val="00CF3D8C"/>
    <w:rsid w:val="00CF5C31"/>
    <w:rsid w:val="00D33498"/>
    <w:rsid w:val="00D45F6D"/>
    <w:rsid w:val="00D9145E"/>
    <w:rsid w:val="00D92504"/>
    <w:rsid w:val="00DF67EC"/>
    <w:rsid w:val="00E2153C"/>
    <w:rsid w:val="00E21FB3"/>
    <w:rsid w:val="00E37F4C"/>
    <w:rsid w:val="00E445C3"/>
    <w:rsid w:val="00E447CF"/>
    <w:rsid w:val="00E53744"/>
    <w:rsid w:val="00E62E54"/>
    <w:rsid w:val="00E705B8"/>
    <w:rsid w:val="00EC15D7"/>
    <w:rsid w:val="00F008E4"/>
    <w:rsid w:val="00F250DD"/>
    <w:rsid w:val="00F37DFE"/>
    <w:rsid w:val="00F4668E"/>
    <w:rsid w:val="00F745E0"/>
    <w:rsid w:val="00F74DB2"/>
    <w:rsid w:val="00F8174B"/>
    <w:rsid w:val="00F81E9A"/>
    <w:rsid w:val="00F9742D"/>
    <w:rsid w:val="00FA4AC9"/>
    <w:rsid w:val="00FA527F"/>
    <w:rsid w:val="00FD56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6E59B2-25FD-49E7-BFA4-2E0CCC665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397"/>
    <w:pPr>
      <w:spacing w:after="160" w:line="259"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6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6397"/>
    <w:rPr>
      <w:color w:val="0000FF"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666397"/>
    <w:pPr>
      <w:spacing w:after="200" w:line="276" w:lineRule="auto"/>
      <w:ind w:left="720"/>
      <w:contextualSpacing/>
    </w:pPr>
    <w:rPr>
      <w:rFonts w:ascii="Calibri" w:eastAsia="Times New Roman" w:hAnsi="Calibri" w:cs="Times New Roman"/>
      <w:szCs w:val="20"/>
    </w:rPr>
  </w:style>
  <w:style w:type="paragraph" w:styleId="NormalWeb">
    <w:name w:val="Normal (Web)"/>
    <w:basedOn w:val="Normal"/>
    <w:uiPriority w:val="99"/>
    <w:rsid w:val="00666397"/>
    <w:pPr>
      <w:spacing w:after="200" w:line="276" w:lineRule="auto"/>
    </w:pPr>
    <w:rPr>
      <w:rFonts w:ascii="Times New Roman" w:eastAsia="Times New Roman" w:hAnsi="Times New Roman" w:cs="Times New Roman"/>
      <w:sz w:val="24"/>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666397"/>
    <w:rPr>
      <w:rFonts w:ascii="Calibri" w:eastAsia="Times New Roman" w:hAnsi="Calibri" w:cs="Times New Roman"/>
      <w:szCs w:val="20"/>
    </w:rPr>
  </w:style>
  <w:style w:type="character" w:customStyle="1" w:styleId="FontStyle12">
    <w:name w:val="Font Style12"/>
    <w:uiPriority w:val="99"/>
    <w:rsid w:val="00666397"/>
    <w:rPr>
      <w:rFonts w:ascii="Sylfaen" w:hAnsi="Sylfaen"/>
      <w:sz w:val="22"/>
    </w:rPr>
  </w:style>
  <w:style w:type="paragraph" w:styleId="Header">
    <w:name w:val="header"/>
    <w:aliases w:val="h"/>
    <w:basedOn w:val="Normal"/>
    <w:link w:val="HeaderChar"/>
    <w:unhideWhenUsed/>
    <w:rsid w:val="00630C88"/>
    <w:pPr>
      <w:tabs>
        <w:tab w:val="center" w:pos="4680"/>
        <w:tab w:val="right" w:pos="9360"/>
      </w:tabs>
      <w:spacing w:after="0" w:line="240" w:lineRule="auto"/>
    </w:pPr>
    <w:rPr>
      <w:rFonts w:ascii="Calibri" w:eastAsia="Times New Roman" w:hAnsi="Calibri" w:cs="Times New Roman"/>
      <w:szCs w:val="20"/>
    </w:rPr>
  </w:style>
  <w:style w:type="character" w:customStyle="1" w:styleId="HeaderChar">
    <w:name w:val="Header Char"/>
    <w:aliases w:val="h Char"/>
    <w:basedOn w:val="DefaultParagraphFont"/>
    <w:link w:val="Header"/>
    <w:rsid w:val="00630C88"/>
    <w:rPr>
      <w:rFonts w:ascii="Calibri" w:eastAsia="Times New Roman" w:hAnsi="Calibri" w:cs="Times New Roman"/>
      <w:szCs w:val="20"/>
    </w:rPr>
  </w:style>
  <w:style w:type="paragraph" w:styleId="BalloonText">
    <w:name w:val="Balloon Text"/>
    <w:basedOn w:val="Normal"/>
    <w:link w:val="BalloonTextChar"/>
    <w:uiPriority w:val="99"/>
    <w:semiHidden/>
    <w:unhideWhenUsed/>
    <w:rsid w:val="000A3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9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124760">
      <w:bodyDiv w:val="1"/>
      <w:marLeft w:val="0"/>
      <w:marRight w:val="0"/>
      <w:marTop w:val="0"/>
      <w:marBottom w:val="0"/>
      <w:divBdr>
        <w:top w:val="none" w:sz="0" w:space="0" w:color="auto"/>
        <w:left w:val="none" w:sz="0" w:space="0" w:color="auto"/>
        <w:bottom w:val="none" w:sz="0" w:space="0" w:color="auto"/>
        <w:right w:val="none" w:sz="0" w:space="0" w:color="auto"/>
      </w:divBdr>
    </w:div>
    <w:div w:id="552469293">
      <w:bodyDiv w:val="1"/>
      <w:marLeft w:val="0"/>
      <w:marRight w:val="0"/>
      <w:marTop w:val="0"/>
      <w:marBottom w:val="0"/>
      <w:divBdr>
        <w:top w:val="none" w:sz="0" w:space="0" w:color="auto"/>
        <w:left w:val="none" w:sz="0" w:space="0" w:color="auto"/>
        <w:bottom w:val="none" w:sz="0" w:space="0" w:color="auto"/>
        <w:right w:val="none" w:sz="0" w:space="0" w:color="auto"/>
      </w:divBdr>
    </w:div>
    <w:div w:id="955409229">
      <w:bodyDiv w:val="1"/>
      <w:marLeft w:val="0"/>
      <w:marRight w:val="0"/>
      <w:marTop w:val="0"/>
      <w:marBottom w:val="0"/>
      <w:divBdr>
        <w:top w:val="none" w:sz="0" w:space="0" w:color="auto"/>
        <w:left w:val="none" w:sz="0" w:space="0" w:color="auto"/>
        <w:bottom w:val="none" w:sz="0" w:space="0" w:color="auto"/>
        <w:right w:val="none" w:sz="0" w:space="0" w:color="auto"/>
      </w:divBdr>
    </w:div>
    <w:div w:id="1046952621">
      <w:bodyDiv w:val="1"/>
      <w:marLeft w:val="0"/>
      <w:marRight w:val="0"/>
      <w:marTop w:val="0"/>
      <w:marBottom w:val="0"/>
      <w:divBdr>
        <w:top w:val="none" w:sz="0" w:space="0" w:color="auto"/>
        <w:left w:val="none" w:sz="0" w:space="0" w:color="auto"/>
        <w:bottom w:val="none" w:sz="0" w:space="0" w:color="auto"/>
        <w:right w:val="none" w:sz="0" w:space="0" w:color="auto"/>
      </w:divBdr>
    </w:div>
    <w:div w:id="1267274153">
      <w:bodyDiv w:val="1"/>
      <w:marLeft w:val="0"/>
      <w:marRight w:val="0"/>
      <w:marTop w:val="0"/>
      <w:marBottom w:val="0"/>
      <w:divBdr>
        <w:top w:val="none" w:sz="0" w:space="0" w:color="auto"/>
        <w:left w:val="none" w:sz="0" w:space="0" w:color="auto"/>
        <w:bottom w:val="none" w:sz="0" w:space="0" w:color="auto"/>
        <w:right w:val="none" w:sz="0" w:space="0" w:color="auto"/>
      </w:divBdr>
    </w:div>
    <w:div w:id="1523933921">
      <w:bodyDiv w:val="1"/>
      <w:marLeft w:val="0"/>
      <w:marRight w:val="0"/>
      <w:marTop w:val="0"/>
      <w:marBottom w:val="0"/>
      <w:divBdr>
        <w:top w:val="none" w:sz="0" w:space="0" w:color="auto"/>
        <w:left w:val="none" w:sz="0" w:space="0" w:color="auto"/>
        <w:bottom w:val="none" w:sz="0" w:space="0" w:color="auto"/>
        <w:right w:val="none" w:sz="0" w:space="0" w:color="auto"/>
      </w:divBdr>
    </w:div>
    <w:div w:id="1850175144">
      <w:bodyDiv w:val="1"/>
      <w:marLeft w:val="0"/>
      <w:marRight w:val="0"/>
      <w:marTop w:val="0"/>
      <w:marBottom w:val="0"/>
      <w:divBdr>
        <w:top w:val="none" w:sz="0" w:space="0" w:color="auto"/>
        <w:left w:val="none" w:sz="0" w:space="0" w:color="auto"/>
        <w:bottom w:val="none" w:sz="0" w:space="0" w:color="auto"/>
        <w:right w:val="none" w:sz="0" w:space="0" w:color="auto"/>
      </w:divBdr>
    </w:div>
    <w:div w:id="187400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BC396-A770-42DA-A258-DA0CA841E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4</Pages>
  <Words>794</Words>
  <Characters>4528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Rashid.Galstyan</dc:creator>
  <cp:lastModifiedBy>Philips edu</cp:lastModifiedBy>
  <cp:revision>99</cp:revision>
  <cp:lastPrinted>2022-07-07T23:24:00Z</cp:lastPrinted>
  <dcterms:created xsi:type="dcterms:W3CDTF">2021-12-24T11:03:00Z</dcterms:created>
  <dcterms:modified xsi:type="dcterms:W3CDTF">2024-04-19T07:54:00Z</dcterms:modified>
</cp:coreProperties>
</file>