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41664"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29"/>
      </w:tblGrid>
      <w:tr w:rsidR="001345AF" w:rsidRPr="00265A2E" w14:paraId="17050622" w14:textId="77777777" w:rsidTr="00ED1773">
        <w:trPr>
          <w:tblCellSpacing w:w="7" w:type="dxa"/>
        </w:trPr>
        <w:tc>
          <w:tcPr>
            <w:tcW w:w="4500" w:type="dxa"/>
            <w:vAlign w:val="center"/>
            <w:hideMark/>
          </w:tcPr>
          <w:p w14:paraId="29EC04DF"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5E83B34E"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7D829E6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1E818431" w14:textId="77777777" w:rsidR="001345AF" w:rsidRPr="001345AF" w:rsidRDefault="001345AF" w:rsidP="001345AF">
      <w:pPr>
        <w:jc w:val="right"/>
        <w:rPr>
          <w:rStyle w:val="a3"/>
          <w:rFonts w:ascii="GHEA Grapalat" w:eastAsia="Times New Roman" w:hAnsi="GHEA Grapalat" w:cs="Sylfaen"/>
          <w:color w:val="000000"/>
          <w:sz w:val="24"/>
          <w:szCs w:val="24"/>
          <w:lang w:val="de-DE"/>
        </w:rPr>
      </w:pPr>
    </w:p>
    <w:p w14:paraId="012D7440" w14:textId="77777777" w:rsidR="00425984" w:rsidRPr="00381EAA" w:rsidRDefault="00425984" w:rsidP="00425984">
      <w:pPr>
        <w:jc w:val="center"/>
        <w:rPr>
          <w:rStyle w:val="a3"/>
          <w:rFonts w:ascii="GHEA Grapalat" w:eastAsia="Times New Roman" w:hAnsi="GHEA Grapalat"/>
          <w:bCs w:val="0"/>
          <w:color w:val="000000"/>
          <w:sz w:val="24"/>
          <w:szCs w:val="24"/>
          <w:lang w:val="de-DE"/>
        </w:rPr>
      </w:pPr>
      <w:r w:rsidRPr="00381EAA">
        <w:rPr>
          <w:rStyle w:val="a3"/>
          <w:rFonts w:ascii="GHEA Grapalat" w:eastAsia="Times New Roman" w:hAnsi="GHEA Grapalat" w:cs="Sylfaen"/>
          <w:color w:val="000000"/>
          <w:sz w:val="24"/>
          <w:szCs w:val="24"/>
        </w:rPr>
        <w:t>ԱՄՓՈՓԱԹԵՐԹ</w:t>
      </w:r>
    </w:p>
    <w:p w14:paraId="47D1752B" w14:textId="16C50567" w:rsidR="00425984" w:rsidRPr="00381EAA" w:rsidRDefault="00381EAA" w:rsidP="00433B4D">
      <w:pPr>
        <w:shd w:val="clear" w:color="auto" w:fill="FFFFFF"/>
        <w:spacing w:after="0" w:line="240" w:lineRule="auto"/>
        <w:ind w:firstLine="375"/>
        <w:jc w:val="center"/>
        <w:rPr>
          <w:rFonts w:ascii="GHEA Grapalat" w:eastAsia="Times New Roman" w:hAnsi="GHEA Grapalat" w:cs="Courier New"/>
          <w:b/>
          <w:color w:val="000000"/>
          <w:sz w:val="24"/>
          <w:szCs w:val="24"/>
          <w:lang w:val="hy-AM"/>
        </w:rPr>
      </w:pPr>
      <w:r w:rsidRPr="00381EAA">
        <w:rPr>
          <w:rFonts w:ascii="GHEA Grapalat" w:hAnsi="GHEA Grapalat" w:cs="Calibri Light"/>
          <w:b/>
          <w:bCs/>
          <w:iCs/>
          <w:color w:val="000000"/>
          <w:sz w:val="24"/>
          <w:szCs w:val="24"/>
          <w:lang w:val="hy-AM"/>
        </w:rPr>
        <w:t>«</w:t>
      </w:r>
      <w:r w:rsidRPr="00381EAA">
        <w:rPr>
          <w:rFonts w:ascii="GHEA Grapalat" w:hAnsi="GHEA Grapalat"/>
          <w:b/>
          <w:bCs/>
          <w:caps/>
          <w:sz w:val="24"/>
          <w:szCs w:val="24"/>
          <w:lang w:val="hy-AM"/>
        </w:rPr>
        <w:t xml:space="preserve">Հայաստանի Հանրապետության կառավարության 2020 թվականի </w:t>
      </w:r>
      <w:r w:rsidRPr="00381EAA">
        <w:rPr>
          <w:rFonts w:ascii="GHEA Grapalat" w:hAnsi="GHEA Grapalat"/>
          <w:b/>
          <w:bCs/>
          <w:caps/>
          <w:spacing w:val="-4"/>
          <w:sz w:val="24"/>
          <w:szCs w:val="24"/>
          <w:lang w:val="hy-AM"/>
        </w:rPr>
        <w:t xml:space="preserve">ՀՈՒՆիսի 11-Ի </w:t>
      </w:r>
      <w:r w:rsidRPr="00381EAA">
        <w:rPr>
          <w:rFonts w:ascii="GHEA Grapalat" w:hAnsi="GHEA Grapalat"/>
          <w:b/>
          <w:bCs/>
          <w:sz w:val="24"/>
          <w:szCs w:val="24"/>
          <w:lang w:val="fr-FR"/>
        </w:rPr>
        <w:t>№</w:t>
      </w:r>
      <w:r w:rsidRPr="00381EAA">
        <w:rPr>
          <w:rFonts w:ascii="GHEA Grapalat" w:hAnsi="GHEA Grapalat"/>
          <w:b/>
          <w:bCs/>
          <w:caps/>
          <w:spacing w:val="-4"/>
          <w:sz w:val="24"/>
          <w:szCs w:val="24"/>
          <w:lang w:val="hy-AM"/>
        </w:rPr>
        <w:t xml:space="preserve"> 953-</w:t>
      </w:r>
      <w:r w:rsidRPr="00381EAA">
        <w:rPr>
          <w:rFonts w:ascii="GHEA Grapalat" w:hAnsi="GHEA Grapalat"/>
          <w:b/>
          <w:bCs/>
          <w:caps/>
          <w:sz w:val="24"/>
          <w:szCs w:val="24"/>
          <w:lang w:val="hy-AM"/>
        </w:rPr>
        <w:t>ն</w:t>
      </w:r>
      <w:r w:rsidRPr="00381EAA">
        <w:rPr>
          <w:rFonts w:ascii="GHEA Grapalat" w:hAnsi="GHEA Grapalat"/>
          <w:b/>
          <w:bCs/>
          <w:caps/>
          <w:spacing w:val="-4"/>
          <w:sz w:val="24"/>
          <w:szCs w:val="24"/>
          <w:lang w:val="hy-AM"/>
        </w:rPr>
        <w:t xml:space="preserve"> որոշման մեջ </w:t>
      </w:r>
      <w:r w:rsidR="00265A2E">
        <w:rPr>
          <w:rFonts w:ascii="GHEA Grapalat" w:hAnsi="GHEA Grapalat"/>
          <w:b/>
          <w:bCs/>
          <w:caps/>
          <w:spacing w:val="-4"/>
          <w:sz w:val="24"/>
          <w:szCs w:val="24"/>
          <w:lang w:val="hy-AM"/>
        </w:rPr>
        <w:t xml:space="preserve">ՓՈՓՈԽՈՒԹՅՈՒՆ ԵՎ </w:t>
      </w:r>
      <w:r w:rsidRPr="00381EAA">
        <w:rPr>
          <w:rFonts w:ascii="GHEA Grapalat" w:hAnsi="GHEA Grapalat"/>
          <w:b/>
          <w:bCs/>
          <w:caps/>
          <w:spacing w:val="-4"/>
          <w:sz w:val="24"/>
          <w:szCs w:val="24"/>
          <w:lang w:val="hy-AM"/>
        </w:rPr>
        <w:t xml:space="preserve">ԼՐԱՑՈՒՄ </w:t>
      </w:r>
      <w:r w:rsidRPr="00381EAA">
        <w:rPr>
          <w:rFonts w:ascii="GHEA Grapalat" w:hAnsi="GHEA Grapalat"/>
          <w:b/>
          <w:bCs/>
          <w:caps/>
          <w:sz w:val="24"/>
          <w:szCs w:val="24"/>
          <w:lang w:val="hy-AM"/>
        </w:rPr>
        <w:t>կատարելու մասին</w:t>
      </w:r>
      <w:r w:rsidRPr="00381EAA">
        <w:rPr>
          <w:rFonts w:ascii="GHEA Grapalat" w:hAnsi="GHEA Grapalat" w:cs="Calibri Light"/>
          <w:b/>
          <w:bCs/>
          <w:iCs/>
          <w:color w:val="000000"/>
          <w:sz w:val="24"/>
          <w:szCs w:val="24"/>
          <w:lang w:val="hy-AM"/>
        </w:rPr>
        <w:t>»</w:t>
      </w:r>
      <w:r w:rsidR="00433B4D" w:rsidRPr="00381EAA">
        <w:rPr>
          <w:rFonts w:ascii="GHEA Grapalat" w:eastAsia="Times New Roman" w:hAnsi="GHEA Grapalat" w:cs="Courier New"/>
          <w:b/>
          <w:color w:val="000000"/>
          <w:sz w:val="24"/>
          <w:szCs w:val="24"/>
          <w:lang w:val="hy-AM"/>
        </w:rPr>
        <w:t xml:space="preserve"> ՀԱՅԱՍՏԱՆԻ ՀԱՆՐԱՊԵՏՈՒԹՅԱՆ </w:t>
      </w:r>
      <w:r w:rsidR="00DB5242" w:rsidRPr="00381EAA">
        <w:rPr>
          <w:rFonts w:ascii="GHEA Grapalat" w:eastAsia="Times New Roman" w:hAnsi="GHEA Grapalat" w:cs="Courier New"/>
          <w:b/>
          <w:color w:val="000000"/>
          <w:sz w:val="24"/>
          <w:szCs w:val="24"/>
          <w:lang w:val="hy-AM"/>
        </w:rPr>
        <w:t>ԿԱՌԱՎԱՐՈՒԹՅԱՆ</w:t>
      </w:r>
      <w:r w:rsidR="00433B4D" w:rsidRPr="00381EAA">
        <w:rPr>
          <w:rFonts w:ascii="GHEA Grapalat" w:eastAsia="Times New Roman" w:hAnsi="GHEA Grapalat" w:cs="Courier New"/>
          <w:b/>
          <w:color w:val="000000"/>
          <w:sz w:val="24"/>
          <w:szCs w:val="24"/>
          <w:lang w:val="hy-AM"/>
        </w:rPr>
        <w:t xml:space="preserve"> ՈՐՈՇՄԱՆ ՆԱԽԱԳԾԻ</w:t>
      </w:r>
    </w:p>
    <w:p w14:paraId="30D5333E" w14:textId="77777777" w:rsidR="00433B4D" w:rsidRPr="00381EAA" w:rsidRDefault="00433B4D" w:rsidP="00433B4D">
      <w:pPr>
        <w:shd w:val="clear" w:color="auto" w:fill="FFFFFF"/>
        <w:spacing w:after="0" w:line="240" w:lineRule="auto"/>
        <w:ind w:firstLine="375"/>
        <w:rPr>
          <w:rStyle w:val="a3"/>
          <w:rFonts w:ascii="GHEA Grapalat" w:eastAsia="Times New Roman" w:hAnsi="GHEA Grapalat" w:cs="Sylfaen"/>
          <w:bCs w:val="0"/>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05"/>
        <w:gridCol w:w="3510"/>
      </w:tblGrid>
      <w:tr w:rsidR="00433B4D" w:rsidRPr="00B62F61" w14:paraId="48DBF8B8" w14:textId="77777777" w:rsidTr="00F022FB">
        <w:trPr>
          <w:jc w:val="center"/>
        </w:trPr>
        <w:tc>
          <w:tcPr>
            <w:tcW w:w="10705" w:type="dxa"/>
            <w:vMerge w:val="restart"/>
            <w:shd w:val="clear" w:color="auto" w:fill="BFBFBF"/>
            <w:vAlign w:val="center"/>
          </w:tcPr>
          <w:p w14:paraId="56CE2A7A" w14:textId="16D646F3" w:rsidR="00433B4D" w:rsidRPr="005F515F" w:rsidRDefault="00381EAA" w:rsidP="00892861">
            <w:pPr>
              <w:pStyle w:val="a4"/>
              <w:spacing w:after="0" w:line="20" w:lineRule="atLeast"/>
              <w:ind w:left="0"/>
              <w:jc w:val="center"/>
              <w:rPr>
                <w:rStyle w:val="af"/>
                <w:rFonts w:ascii="GHEA Grapalat" w:hAnsi="GHEA Grapalat"/>
                <w:i w:val="0"/>
                <w:color w:val="FF0000"/>
                <w:sz w:val="24"/>
                <w:szCs w:val="24"/>
                <w:lang w:val="hy-AM"/>
              </w:rPr>
            </w:pPr>
            <w:r>
              <w:rPr>
                <w:rStyle w:val="af"/>
                <w:rFonts w:ascii="GHEA Grapalat" w:hAnsi="GHEA Grapalat"/>
                <w:i w:val="0"/>
                <w:sz w:val="24"/>
                <w:szCs w:val="24"/>
                <w:lang w:val="hy-AM"/>
              </w:rPr>
              <w:t>1</w:t>
            </w:r>
            <w:r w:rsidR="00433B4D" w:rsidRPr="00E3114D">
              <w:rPr>
                <w:rStyle w:val="af"/>
                <w:rFonts w:ascii="GHEA Grapalat" w:hAnsi="GHEA Grapalat"/>
                <w:i w:val="0"/>
                <w:sz w:val="24"/>
                <w:szCs w:val="24"/>
                <w:lang w:val="hy-AM"/>
              </w:rPr>
              <w:t xml:space="preserve">. </w:t>
            </w:r>
            <w:r w:rsidR="00F022FB" w:rsidRPr="00F022FB">
              <w:rPr>
                <w:rStyle w:val="af"/>
                <w:rFonts w:ascii="GHEA Grapalat" w:hAnsi="GHEA Grapalat"/>
                <w:i w:val="0"/>
                <w:sz w:val="24"/>
                <w:szCs w:val="24"/>
                <w:lang w:val="hy-AM"/>
              </w:rPr>
              <w:t>ՀՀ</w:t>
            </w:r>
            <w:r w:rsidR="00F022FB" w:rsidRPr="00E3114D">
              <w:rPr>
                <w:rStyle w:val="af"/>
                <w:rFonts w:ascii="GHEA Grapalat" w:hAnsi="GHEA Grapalat"/>
                <w:i w:val="0"/>
                <w:sz w:val="24"/>
                <w:szCs w:val="24"/>
                <w:lang w:val="hy-AM"/>
              </w:rPr>
              <w:t xml:space="preserve"> </w:t>
            </w:r>
            <w:r w:rsidR="00F022FB">
              <w:rPr>
                <w:rStyle w:val="af"/>
                <w:rFonts w:ascii="GHEA Grapalat" w:hAnsi="GHEA Grapalat"/>
                <w:i w:val="0"/>
                <w:sz w:val="24"/>
                <w:szCs w:val="24"/>
                <w:lang w:val="hy-AM"/>
              </w:rPr>
              <w:t>ֆ</w:t>
            </w:r>
            <w:r w:rsidR="00E3114D" w:rsidRPr="00E3114D">
              <w:rPr>
                <w:rStyle w:val="af"/>
                <w:rFonts w:ascii="GHEA Grapalat" w:hAnsi="GHEA Grapalat"/>
                <w:i w:val="0"/>
                <w:sz w:val="24"/>
                <w:szCs w:val="24"/>
                <w:lang w:val="hy-AM"/>
              </w:rPr>
              <w:t>ինանսների</w:t>
            </w:r>
            <w:r w:rsidR="00433B4D" w:rsidRPr="00E3114D">
              <w:rPr>
                <w:rStyle w:val="af"/>
                <w:rFonts w:ascii="GHEA Grapalat" w:hAnsi="GHEA Grapalat"/>
                <w:i w:val="0"/>
                <w:sz w:val="24"/>
                <w:szCs w:val="24"/>
                <w:lang w:val="hy-AM"/>
              </w:rPr>
              <w:t xml:space="preserve"> նախարարություն</w:t>
            </w:r>
          </w:p>
        </w:tc>
        <w:tc>
          <w:tcPr>
            <w:tcW w:w="3510" w:type="dxa"/>
            <w:shd w:val="clear" w:color="auto" w:fill="BFBFBF"/>
            <w:vAlign w:val="center"/>
          </w:tcPr>
          <w:p w14:paraId="3E406E80" w14:textId="6137751A" w:rsidR="00433B4D" w:rsidRPr="00E3114D" w:rsidRDefault="00692E45" w:rsidP="00892861">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1</w:t>
            </w:r>
            <w:r w:rsidR="00381EAA">
              <w:rPr>
                <w:rFonts w:ascii="GHEA Grapalat" w:eastAsia="Times New Roman" w:hAnsi="GHEA Grapalat"/>
                <w:sz w:val="24"/>
                <w:szCs w:val="24"/>
                <w:lang w:val="hy-AM"/>
              </w:rPr>
              <w:t>5</w:t>
            </w:r>
            <w:r w:rsidR="00433B4D" w:rsidRPr="00E3114D">
              <w:rPr>
                <w:rFonts w:ascii="GHEA Grapalat" w:eastAsia="Times New Roman" w:hAnsi="GHEA Grapalat"/>
                <w:sz w:val="24"/>
                <w:szCs w:val="24"/>
                <w:lang w:val="hy-AM"/>
              </w:rPr>
              <w:t>.</w:t>
            </w:r>
            <w:r w:rsidR="00E3114D" w:rsidRPr="00E3114D">
              <w:rPr>
                <w:rFonts w:ascii="GHEA Grapalat" w:eastAsia="Times New Roman" w:hAnsi="GHEA Grapalat"/>
                <w:sz w:val="24"/>
                <w:szCs w:val="24"/>
                <w:lang w:val="hy-AM"/>
              </w:rPr>
              <w:t>0</w:t>
            </w:r>
            <w:r w:rsidR="00381EAA">
              <w:rPr>
                <w:rFonts w:ascii="GHEA Grapalat" w:eastAsia="Times New Roman" w:hAnsi="GHEA Grapalat"/>
                <w:sz w:val="24"/>
                <w:szCs w:val="24"/>
                <w:lang w:val="hy-AM"/>
              </w:rPr>
              <w:t>3</w:t>
            </w:r>
            <w:r w:rsidR="00433B4D" w:rsidRPr="00E3114D">
              <w:rPr>
                <w:rFonts w:ascii="GHEA Grapalat" w:eastAsia="Times New Roman" w:hAnsi="GHEA Grapalat"/>
                <w:sz w:val="24"/>
                <w:szCs w:val="24"/>
                <w:lang w:val="hy-AM"/>
              </w:rPr>
              <w:t>.202</w:t>
            </w:r>
            <w:r w:rsidR="00381EAA">
              <w:rPr>
                <w:rFonts w:ascii="GHEA Grapalat" w:eastAsia="Times New Roman" w:hAnsi="GHEA Grapalat"/>
                <w:sz w:val="24"/>
                <w:szCs w:val="24"/>
                <w:lang w:val="hy-AM"/>
              </w:rPr>
              <w:t>4</w:t>
            </w:r>
            <w:r w:rsidR="00433B4D" w:rsidRPr="00E3114D">
              <w:rPr>
                <w:rFonts w:ascii="GHEA Grapalat" w:eastAsia="Times New Roman" w:hAnsi="GHEA Grapalat"/>
                <w:sz w:val="24"/>
                <w:szCs w:val="24"/>
                <w:lang w:val="hy-AM"/>
              </w:rPr>
              <w:t>թ.</w:t>
            </w:r>
          </w:p>
        </w:tc>
      </w:tr>
      <w:tr w:rsidR="00433B4D" w:rsidRPr="00692E45" w14:paraId="5F86AC17" w14:textId="77777777" w:rsidTr="00F022FB">
        <w:trPr>
          <w:jc w:val="center"/>
        </w:trPr>
        <w:tc>
          <w:tcPr>
            <w:tcW w:w="10705" w:type="dxa"/>
            <w:vMerge/>
            <w:shd w:val="clear" w:color="auto" w:fill="BFBFBF"/>
            <w:vAlign w:val="center"/>
          </w:tcPr>
          <w:p w14:paraId="39E18AFA" w14:textId="77777777" w:rsidR="00433B4D" w:rsidRPr="005F515F" w:rsidRDefault="00433B4D" w:rsidP="00892861">
            <w:pPr>
              <w:pStyle w:val="a4"/>
              <w:spacing w:after="0" w:line="20" w:lineRule="atLeast"/>
              <w:ind w:left="0"/>
              <w:jc w:val="center"/>
              <w:rPr>
                <w:rStyle w:val="af"/>
                <w:rFonts w:ascii="GHEA Grapalat" w:hAnsi="GHEA Grapalat"/>
                <w:i w:val="0"/>
                <w:color w:val="FF0000"/>
                <w:sz w:val="24"/>
                <w:szCs w:val="24"/>
                <w:lang w:val="hy-AM"/>
              </w:rPr>
            </w:pPr>
          </w:p>
        </w:tc>
        <w:tc>
          <w:tcPr>
            <w:tcW w:w="3510" w:type="dxa"/>
            <w:shd w:val="clear" w:color="auto" w:fill="BFBFBF"/>
            <w:vAlign w:val="center"/>
          </w:tcPr>
          <w:p w14:paraId="1C9D7463" w14:textId="4EA8261D" w:rsidR="00433B4D" w:rsidRPr="00692E45" w:rsidRDefault="00433B4D" w:rsidP="00892861">
            <w:pPr>
              <w:spacing w:after="0" w:line="20" w:lineRule="atLeast"/>
              <w:jc w:val="center"/>
              <w:rPr>
                <w:rFonts w:ascii="GHEA Grapalat" w:eastAsia="Times New Roman" w:hAnsi="GHEA Grapalat"/>
                <w:sz w:val="24"/>
                <w:szCs w:val="24"/>
                <w:lang w:val="hy-AM"/>
              </w:rPr>
            </w:pPr>
            <w:r w:rsidRPr="00692E45">
              <w:rPr>
                <w:rFonts w:ascii="GHEA Grapalat" w:eastAsia="Times New Roman" w:hAnsi="GHEA Grapalat"/>
                <w:sz w:val="24"/>
                <w:szCs w:val="24"/>
                <w:lang w:val="hy-AM"/>
              </w:rPr>
              <w:t xml:space="preserve">N </w:t>
            </w:r>
            <w:r w:rsidR="00381EAA" w:rsidRPr="00381EAA">
              <w:rPr>
                <w:rFonts w:ascii="GHEA Grapalat" w:eastAsia="Times New Roman" w:hAnsi="GHEA Grapalat"/>
                <w:sz w:val="24"/>
                <w:szCs w:val="24"/>
                <w:lang w:val="hy-AM"/>
              </w:rPr>
              <w:t>01/9/5207-2024</w:t>
            </w:r>
          </w:p>
        </w:tc>
      </w:tr>
      <w:tr w:rsidR="00433B4D" w:rsidRPr="00381EAA" w14:paraId="70144328" w14:textId="77777777" w:rsidTr="00F022FB">
        <w:trPr>
          <w:jc w:val="center"/>
        </w:trPr>
        <w:tc>
          <w:tcPr>
            <w:tcW w:w="10705" w:type="dxa"/>
            <w:shd w:val="clear" w:color="auto" w:fill="auto"/>
          </w:tcPr>
          <w:p w14:paraId="4C84DC0D" w14:textId="00D0F2BB" w:rsidR="00433B4D" w:rsidRPr="005F515F" w:rsidRDefault="00381EAA" w:rsidP="00E3017A">
            <w:pPr>
              <w:widowControl w:val="0"/>
              <w:spacing w:after="0" w:line="240" w:lineRule="auto"/>
              <w:jc w:val="both"/>
              <w:rPr>
                <w:rFonts w:ascii="GHEA Grapalat" w:hAnsi="GHEA Grapalat"/>
                <w:color w:val="FF0000"/>
                <w:sz w:val="24"/>
                <w:szCs w:val="24"/>
                <w:lang w:val="hy-AM"/>
              </w:rPr>
            </w:pPr>
            <w:r>
              <w:rPr>
                <w:rFonts w:ascii="GHEA Grapalat" w:eastAsia="Times New Roman" w:hAnsi="GHEA Grapalat" w:cs="Sylfaen"/>
                <w:sz w:val="24"/>
                <w:szCs w:val="24"/>
                <w:lang w:val="hy-AM"/>
              </w:rPr>
              <w:t>Ձեր 12</w:t>
            </w:r>
            <w:r>
              <w:rPr>
                <w:rFonts w:ascii="GHEA Grapalat" w:eastAsia="Times New Roman" w:hAnsi="GHEA Grapalat" w:cs="Sylfaen"/>
                <w:sz w:val="24"/>
                <w:szCs w:val="24"/>
                <w:lang w:val="pt-BR"/>
              </w:rPr>
              <w:t>.0</w:t>
            </w:r>
            <w:r>
              <w:rPr>
                <w:rFonts w:ascii="GHEA Grapalat" w:eastAsia="Times New Roman" w:hAnsi="GHEA Grapalat" w:cs="Sylfaen"/>
                <w:sz w:val="24"/>
                <w:szCs w:val="24"/>
                <w:lang w:val="hy-AM"/>
              </w:rPr>
              <w:t>2.2024թ. N ԳՍ/27.1/5512-2024 գրությամբ ներկայացված «Հայկական ատոմային էլեկտրակայան» ՓԲԸ-ի (այսուհետև՝ Ատոմակայան) 2-րդ էներգաբլոկի շահագործման նախագծային ժամկետի կրկնակի երկարաձգում» միջոցառման ֆինանսավորման նպատակով «Հայաստանի Հանրապետության կառավարության 2020 թվականի հունիսի 11-ի № 953-Ն որոշման մեջ լրացում կատարելու մասին» ՀՀ կառավարության որոշման նախագծի վերաբերյալ հայտնում ենք, որ առաջարկություն չունենք:</w:t>
            </w:r>
          </w:p>
        </w:tc>
        <w:tc>
          <w:tcPr>
            <w:tcW w:w="3510" w:type="dxa"/>
            <w:shd w:val="clear" w:color="auto" w:fill="auto"/>
          </w:tcPr>
          <w:p w14:paraId="1FFAB591" w14:textId="7B5439C5" w:rsidR="00F308F5" w:rsidRPr="00F308F5" w:rsidRDefault="00381EAA" w:rsidP="00892861">
            <w:pPr>
              <w:spacing w:after="0" w:line="20" w:lineRule="atLeast"/>
              <w:jc w:val="center"/>
              <w:rPr>
                <w:rFonts w:ascii="GHEA Grapalat" w:eastAsia="Times New Roman" w:hAnsi="GHEA Grapalat"/>
                <w:color w:val="FF0000"/>
                <w:sz w:val="24"/>
                <w:szCs w:val="24"/>
                <w:lang w:val="hy-AM"/>
              </w:rPr>
            </w:pPr>
            <w:r>
              <w:rPr>
                <w:rFonts w:ascii="GHEA Grapalat" w:eastAsia="Times New Roman" w:hAnsi="GHEA Grapalat"/>
                <w:sz w:val="24"/>
                <w:szCs w:val="24"/>
                <w:lang w:val="hy-AM"/>
              </w:rPr>
              <w:t>Ընդունվել է` ի գիտություն:</w:t>
            </w:r>
          </w:p>
        </w:tc>
      </w:tr>
      <w:tr w:rsidR="00433B4D" w:rsidRPr="00B62F61" w14:paraId="6D28255E" w14:textId="77777777" w:rsidTr="00F022FB">
        <w:trPr>
          <w:jc w:val="center"/>
        </w:trPr>
        <w:tc>
          <w:tcPr>
            <w:tcW w:w="10705" w:type="dxa"/>
            <w:vMerge w:val="restart"/>
            <w:shd w:val="clear" w:color="auto" w:fill="BFBFBF"/>
            <w:vAlign w:val="center"/>
          </w:tcPr>
          <w:p w14:paraId="54613A4F" w14:textId="073AB579" w:rsidR="00433B4D" w:rsidRPr="001427B2" w:rsidRDefault="00433B4D" w:rsidP="00892861">
            <w:pPr>
              <w:pStyle w:val="a4"/>
              <w:spacing w:after="0" w:line="20" w:lineRule="atLeast"/>
              <w:ind w:left="0"/>
              <w:jc w:val="center"/>
              <w:rPr>
                <w:rStyle w:val="af"/>
                <w:rFonts w:ascii="GHEA Grapalat" w:hAnsi="GHEA Grapalat"/>
                <w:i w:val="0"/>
                <w:sz w:val="24"/>
                <w:szCs w:val="24"/>
                <w:lang w:val="hy-AM"/>
              </w:rPr>
            </w:pPr>
            <w:r w:rsidRPr="001427B2">
              <w:rPr>
                <w:rStyle w:val="af"/>
                <w:lang w:val="hy-AM"/>
              </w:rPr>
              <w:tab/>
            </w:r>
            <w:r w:rsidR="00381EAA">
              <w:rPr>
                <w:rStyle w:val="af"/>
                <w:rFonts w:ascii="GHEA Grapalat" w:hAnsi="GHEA Grapalat"/>
                <w:i w:val="0"/>
                <w:sz w:val="24"/>
                <w:szCs w:val="24"/>
                <w:lang w:val="hy-AM"/>
              </w:rPr>
              <w:t>2</w:t>
            </w:r>
            <w:r w:rsidRPr="00F022FB">
              <w:rPr>
                <w:rStyle w:val="af"/>
                <w:rFonts w:ascii="GHEA Grapalat" w:hAnsi="GHEA Grapalat"/>
                <w:i w:val="0"/>
                <w:sz w:val="24"/>
                <w:szCs w:val="24"/>
                <w:lang w:val="hy-AM"/>
              </w:rPr>
              <w:t xml:space="preserve">. ՀՀ </w:t>
            </w:r>
            <w:r w:rsidR="00F022FB" w:rsidRPr="00F022FB">
              <w:rPr>
                <w:rStyle w:val="af"/>
                <w:rFonts w:ascii="GHEA Grapalat" w:hAnsi="GHEA Grapalat"/>
                <w:i w:val="0"/>
                <w:sz w:val="24"/>
                <w:szCs w:val="24"/>
                <w:lang w:val="hy-AM"/>
              </w:rPr>
              <w:t>հանրային ծառայությունները կարգավորող</w:t>
            </w:r>
            <w:r w:rsidR="00F022FB" w:rsidRPr="001427B2">
              <w:rPr>
                <w:rStyle w:val="af"/>
                <w:rFonts w:ascii="GHEA Grapalat" w:hAnsi="GHEA Grapalat"/>
                <w:i w:val="0"/>
                <w:sz w:val="24"/>
                <w:szCs w:val="24"/>
                <w:lang w:val="hy-AM"/>
              </w:rPr>
              <w:t xml:space="preserve"> </w:t>
            </w:r>
            <w:r w:rsidR="00F022FB" w:rsidRPr="00F022FB">
              <w:rPr>
                <w:rStyle w:val="af"/>
                <w:rFonts w:ascii="GHEA Grapalat" w:hAnsi="GHEA Grapalat"/>
                <w:i w:val="0"/>
                <w:sz w:val="24"/>
                <w:szCs w:val="24"/>
                <w:lang w:val="hy-AM"/>
              </w:rPr>
              <w:t>հանձնաժողով</w:t>
            </w:r>
          </w:p>
        </w:tc>
        <w:tc>
          <w:tcPr>
            <w:tcW w:w="3510" w:type="dxa"/>
            <w:shd w:val="clear" w:color="auto" w:fill="BFBFBF"/>
            <w:vAlign w:val="center"/>
          </w:tcPr>
          <w:p w14:paraId="3106CE61" w14:textId="38E2A769" w:rsidR="00433B4D" w:rsidRPr="00E41B77" w:rsidRDefault="00381EAA" w:rsidP="00892861">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23</w:t>
            </w:r>
            <w:r w:rsidR="00433B4D" w:rsidRPr="00E41B77">
              <w:rPr>
                <w:rFonts w:ascii="GHEA Grapalat" w:eastAsia="Times New Roman" w:hAnsi="GHEA Grapalat"/>
                <w:sz w:val="24"/>
                <w:szCs w:val="24"/>
                <w:lang w:val="hy-AM"/>
              </w:rPr>
              <w:t>.0</w:t>
            </w:r>
            <w:r>
              <w:rPr>
                <w:rFonts w:ascii="GHEA Grapalat" w:eastAsia="Times New Roman" w:hAnsi="GHEA Grapalat"/>
                <w:sz w:val="24"/>
                <w:szCs w:val="24"/>
                <w:lang w:val="hy-AM"/>
              </w:rPr>
              <w:t>2</w:t>
            </w:r>
            <w:r w:rsidR="00433B4D" w:rsidRPr="00E41B77">
              <w:rPr>
                <w:rFonts w:ascii="GHEA Grapalat" w:eastAsia="Times New Roman" w:hAnsi="GHEA Grapalat"/>
                <w:sz w:val="24"/>
                <w:szCs w:val="24"/>
                <w:lang w:val="hy-AM"/>
              </w:rPr>
              <w:t>.202</w:t>
            </w:r>
            <w:r>
              <w:rPr>
                <w:rFonts w:ascii="GHEA Grapalat" w:eastAsia="Times New Roman" w:hAnsi="GHEA Grapalat"/>
                <w:sz w:val="24"/>
                <w:szCs w:val="24"/>
                <w:lang w:val="hy-AM"/>
              </w:rPr>
              <w:t>4</w:t>
            </w:r>
            <w:r w:rsidR="00433B4D" w:rsidRPr="00E41B77">
              <w:rPr>
                <w:rFonts w:ascii="GHEA Grapalat" w:eastAsia="Times New Roman" w:hAnsi="GHEA Grapalat"/>
                <w:sz w:val="24"/>
                <w:szCs w:val="24"/>
                <w:lang w:val="hy-AM"/>
              </w:rPr>
              <w:t>թ.</w:t>
            </w:r>
          </w:p>
        </w:tc>
      </w:tr>
      <w:tr w:rsidR="00433B4D" w:rsidRPr="00B62F61" w14:paraId="7CA67388" w14:textId="77777777" w:rsidTr="00F022FB">
        <w:trPr>
          <w:jc w:val="center"/>
        </w:trPr>
        <w:tc>
          <w:tcPr>
            <w:tcW w:w="10705" w:type="dxa"/>
            <w:vMerge/>
            <w:shd w:val="clear" w:color="auto" w:fill="BFBFBF"/>
            <w:vAlign w:val="center"/>
          </w:tcPr>
          <w:p w14:paraId="382E87F3" w14:textId="77777777" w:rsidR="00433B4D" w:rsidRPr="005F515F" w:rsidRDefault="00433B4D" w:rsidP="00892861">
            <w:pPr>
              <w:pStyle w:val="a4"/>
              <w:spacing w:after="0" w:line="20" w:lineRule="atLeast"/>
              <w:ind w:left="0"/>
              <w:jc w:val="center"/>
              <w:rPr>
                <w:rStyle w:val="af"/>
                <w:rFonts w:ascii="GHEA Grapalat" w:hAnsi="GHEA Grapalat"/>
                <w:i w:val="0"/>
                <w:color w:val="FF0000"/>
                <w:sz w:val="24"/>
                <w:szCs w:val="24"/>
                <w:lang w:val="hy-AM"/>
              </w:rPr>
            </w:pPr>
          </w:p>
        </w:tc>
        <w:tc>
          <w:tcPr>
            <w:tcW w:w="3510" w:type="dxa"/>
            <w:shd w:val="clear" w:color="auto" w:fill="BFBFBF"/>
            <w:vAlign w:val="center"/>
          </w:tcPr>
          <w:p w14:paraId="6C225868" w14:textId="7AD36C04" w:rsidR="00433B4D" w:rsidRPr="00E41B77" w:rsidRDefault="00433B4D" w:rsidP="00892861">
            <w:pPr>
              <w:spacing w:after="0" w:line="20" w:lineRule="atLeast"/>
              <w:jc w:val="center"/>
              <w:rPr>
                <w:rFonts w:ascii="GHEA Grapalat" w:eastAsia="Times New Roman" w:hAnsi="GHEA Grapalat"/>
                <w:sz w:val="24"/>
                <w:szCs w:val="24"/>
                <w:lang w:val="hy-AM"/>
              </w:rPr>
            </w:pPr>
            <w:r w:rsidRPr="00E41B77">
              <w:rPr>
                <w:rFonts w:ascii="GHEA Grapalat" w:eastAsia="Times New Roman" w:hAnsi="GHEA Grapalat"/>
                <w:sz w:val="24"/>
                <w:szCs w:val="24"/>
                <w:lang w:val="hy-AM"/>
              </w:rPr>
              <w:t xml:space="preserve">N </w:t>
            </w:r>
            <w:r w:rsidR="00381EAA" w:rsidRPr="00381EAA">
              <w:rPr>
                <w:rFonts w:ascii="GHEA Grapalat" w:eastAsia="Times New Roman" w:hAnsi="GHEA Grapalat"/>
                <w:sz w:val="24"/>
                <w:szCs w:val="24"/>
                <w:lang w:val="hy-AM"/>
              </w:rPr>
              <w:t>ԳԲ/34.3-Մ2-6/688-2024</w:t>
            </w:r>
          </w:p>
        </w:tc>
      </w:tr>
      <w:tr w:rsidR="00433B4D" w:rsidRPr="00EF3BF4" w14:paraId="0B63FD9A" w14:textId="77777777" w:rsidTr="00E036AA">
        <w:trPr>
          <w:trHeight w:val="1448"/>
          <w:jc w:val="center"/>
        </w:trPr>
        <w:tc>
          <w:tcPr>
            <w:tcW w:w="10705" w:type="dxa"/>
            <w:shd w:val="clear" w:color="auto" w:fill="auto"/>
          </w:tcPr>
          <w:p w14:paraId="18AB1C06" w14:textId="0CD83A65" w:rsidR="00433B4D" w:rsidRPr="00381EAA" w:rsidRDefault="00381EAA" w:rsidP="00E41B77">
            <w:pPr>
              <w:widowControl w:val="0"/>
              <w:spacing w:after="0" w:line="240" w:lineRule="auto"/>
              <w:jc w:val="both"/>
              <w:rPr>
                <w:rFonts w:ascii="GHEA Grapalat" w:hAnsi="GHEA Grapalat"/>
                <w:sz w:val="24"/>
                <w:szCs w:val="24"/>
                <w:lang w:val="hy-AM"/>
              </w:rPr>
            </w:pPr>
            <w:r w:rsidRPr="00381EAA">
              <w:rPr>
                <w:rFonts w:ascii="GHEA Grapalat" w:hAnsi="GHEA Grapalat"/>
                <w:sz w:val="24"/>
                <w:szCs w:val="24"/>
                <w:lang w:val="hy-AM"/>
              </w:rPr>
              <w:t xml:space="preserve">ՀՀ հանրային ծառայությունները կարգավորող հանձնաժողովը </w:t>
            </w:r>
            <w:r w:rsidRPr="00381EAA">
              <w:rPr>
                <w:rFonts w:ascii="GHEA Grapalat" w:hAnsi="GHEA Grapalat"/>
                <w:sz w:val="24"/>
                <w:szCs w:val="24"/>
                <w:lang w:val="af-ZA"/>
              </w:rPr>
              <w:t>«</w:t>
            </w:r>
            <w:r w:rsidRPr="00381EAA">
              <w:rPr>
                <w:rFonts w:ascii="GHEA Grapalat" w:hAnsi="GHEA Grapalat"/>
                <w:sz w:val="24"/>
                <w:szCs w:val="24"/>
                <w:lang w:val="hy-AM"/>
              </w:rPr>
              <w:t xml:space="preserve">Հայաստանի Հանրապետության կառավարության 2020 թվականի հունիսի 11-ի </w:t>
            </w:r>
            <w:r w:rsidRPr="00381EAA">
              <w:rPr>
                <w:rFonts w:ascii="GHEA Grapalat" w:hAnsi="GHEA Grapalat"/>
                <w:sz w:val="24"/>
                <w:szCs w:val="24"/>
                <w:lang w:val="fr-FR"/>
              </w:rPr>
              <w:t>№</w:t>
            </w:r>
            <w:r w:rsidRPr="00381EAA">
              <w:rPr>
                <w:rFonts w:ascii="GHEA Grapalat" w:hAnsi="GHEA Grapalat"/>
                <w:sz w:val="24"/>
                <w:szCs w:val="24"/>
                <w:lang w:val="hy-AM"/>
              </w:rPr>
              <w:t xml:space="preserve"> 953-Ն որոշման մեջ լրացում կատարելու մասին</w:t>
            </w:r>
            <w:r w:rsidRPr="00381EAA">
              <w:rPr>
                <w:rFonts w:ascii="GHEA Grapalat" w:hAnsi="GHEA Grapalat" w:cs="Sylfaen"/>
                <w:sz w:val="24"/>
                <w:szCs w:val="24"/>
                <w:lang w:val="af-ZA"/>
              </w:rPr>
              <w:t>»</w:t>
            </w:r>
            <w:r w:rsidRPr="00381EAA">
              <w:rPr>
                <w:rFonts w:ascii="GHEA Grapalat" w:hAnsi="GHEA Grapalat" w:cs="Sylfaen"/>
                <w:color w:val="000000"/>
                <w:sz w:val="24"/>
                <w:szCs w:val="24"/>
                <w:lang w:val="af-ZA"/>
              </w:rPr>
              <w:t xml:space="preserve"> ՀՀ </w:t>
            </w:r>
            <w:r w:rsidRPr="00381EAA">
              <w:rPr>
                <w:rFonts w:ascii="GHEA Grapalat" w:hAnsi="GHEA Grapalat" w:cs="Sylfaen"/>
                <w:color w:val="000000"/>
                <w:sz w:val="24"/>
                <w:szCs w:val="24"/>
                <w:lang w:val="hy-AM"/>
              </w:rPr>
              <w:t>կառավարության</w:t>
            </w:r>
            <w:r w:rsidRPr="00381EAA">
              <w:rPr>
                <w:rFonts w:ascii="GHEA Grapalat" w:hAnsi="GHEA Grapalat" w:cs="Sylfaen"/>
                <w:color w:val="000000"/>
                <w:sz w:val="24"/>
                <w:szCs w:val="24"/>
                <w:lang w:val="af-ZA"/>
              </w:rPr>
              <w:t xml:space="preserve"> որոշման նախագծ</w:t>
            </w:r>
            <w:r w:rsidRPr="00381EAA">
              <w:rPr>
                <w:rFonts w:ascii="GHEA Grapalat" w:hAnsi="GHEA Grapalat" w:cs="Sylfaen"/>
                <w:color w:val="000000"/>
                <w:sz w:val="24"/>
                <w:szCs w:val="24"/>
                <w:lang w:val="hy-AM"/>
              </w:rPr>
              <w:t>ի վերաբերյալ առարկություններ և առաջարկություններ չունի</w:t>
            </w:r>
            <w:r w:rsidR="00E3017A" w:rsidRPr="00381EAA">
              <w:rPr>
                <w:rFonts w:ascii="GHEA Grapalat" w:hAnsi="GHEA Grapalat" w:cs="Sylfaen"/>
                <w:sz w:val="24"/>
                <w:szCs w:val="24"/>
                <w:lang w:val="hy-AM"/>
              </w:rPr>
              <w:t>։</w:t>
            </w:r>
            <w:r w:rsidR="00E3017A" w:rsidRPr="00381EAA">
              <w:rPr>
                <w:rFonts w:ascii="GHEA Grapalat" w:hAnsi="GHEA Grapalat"/>
                <w:sz w:val="24"/>
                <w:szCs w:val="24"/>
                <w:lang w:val="hy-AM"/>
              </w:rPr>
              <w:t xml:space="preserve"> </w:t>
            </w:r>
          </w:p>
        </w:tc>
        <w:tc>
          <w:tcPr>
            <w:tcW w:w="3510" w:type="dxa"/>
            <w:shd w:val="clear" w:color="auto" w:fill="auto"/>
          </w:tcPr>
          <w:p w14:paraId="775ED024" w14:textId="750267B0" w:rsidR="00433B4D" w:rsidRPr="00E3017A" w:rsidRDefault="001427B2" w:rsidP="00433B4D">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tc>
      </w:tr>
      <w:tr w:rsidR="00E036AA" w:rsidRPr="00E41B77" w14:paraId="4E25474E" w14:textId="77777777" w:rsidTr="00E036AA">
        <w:trPr>
          <w:jc w:val="center"/>
        </w:trPr>
        <w:tc>
          <w:tcPr>
            <w:tcW w:w="107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6A4FB1" w14:textId="5CA671EC" w:rsidR="00E036AA" w:rsidRPr="00E036AA" w:rsidRDefault="00E036AA" w:rsidP="00E036AA">
            <w:pPr>
              <w:widowControl w:val="0"/>
              <w:spacing w:line="240" w:lineRule="auto"/>
              <w:jc w:val="center"/>
              <w:rPr>
                <w:rStyle w:val="af"/>
                <w:rFonts w:ascii="GHEA Grapalat" w:hAnsi="GHEA Grapalat"/>
                <w:i w:val="0"/>
                <w:iCs w:val="0"/>
                <w:sz w:val="24"/>
                <w:szCs w:val="24"/>
                <w:lang w:val="hy-AM"/>
              </w:rPr>
            </w:pPr>
            <w:r w:rsidRPr="00E036AA">
              <w:rPr>
                <w:rStyle w:val="af"/>
                <w:rFonts w:ascii="GHEA Grapalat" w:hAnsi="GHEA Grapalat"/>
                <w:i w:val="0"/>
                <w:iCs w:val="0"/>
                <w:sz w:val="24"/>
                <w:szCs w:val="24"/>
                <w:lang w:val="hy-AM"/>
              </w:rPr>
              <w:t xml:space="preserve">3. </w:t>
            </w:r>
            <w:r w:rsidRPr="00E036AA">
              <w:rPr>
                <w:rFonts w:ascii="GHEA Grapalat" w:hAnsi="GHEA Grapalat"/>
                <w:sz w:val="24"/>
                <w:szCs w:val="24"/>
                <w:lang w:val="hy-AM"/>
              </w:rPr>
              <w:t>ՀՀ  միջուկային անվտանգության կարգավորման կոմիտե</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8032B0" w14:textId="32BA1172" w:rsidR="00E036AA" w:rsidRPr="00E41B77" w:rsidRDefault="00E036AA" w:rsidP="005B4362">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25</w:t>
            </w:r>
            <w:r w:rsidRPr="00E41B77">
              <w:rPr>
                <w:rFonts w:ascii="GHEA Grapalat" w:eastAsia="Times New Roman" w:hAnsi="GHEA Grapalat"/>
                <w:sz w:val="24"/>
                <w:szCs w:val="24"/>
                <w:lang w:val="hy-AM"/>
              </w:rPr>
              <w:t>.0</w:t>
            </w:r>
            <w:r>
              <w:rPr>
                <w:rFonts w:ascii="GHEA Grapalat" w:eastAsia="Times New Roman" w:hAnsi="GHEA Grapalat"/>
                <w:sz w:val="24"/>
                <w:szCs w:val="24"/>
                <w:lang w:val="hy-AM"/>
              </w:rPr>
              <w:t>3</w:t>
            </w:r>
            <w:r w:rsidRPr="00E41B77">
              <w:rPr>
                <w:rFonts w:ascii="GHEA Grapalat" w:eastAsia="Times New Roman" w:hAnsi="GHEA Grapalat"/>
                <w:sz w:val="24"/>
                <w:szCs w:val="24"/>
                <w:lang w:val="hy-AM"/>
              </w:rPr>
              <w:t>.202</w:t>
            </w:r>
            <w:r>
              <w:rPr>
                <w:rFonts w:ascii="GHEA Grapalat" w:eastAsia="Times New Roman" w:hAnsi="GHEA Grapalat"/>
                <w:sz w:val="24"/>
                <w:szCs w:val="24"/>
                <w:lang w:val="hy-AM"/>
              </w:rPr>
              <w:t>4</w:t>
            </w:r>
            <w:r w:rsidRPr="00E41B77">
              <w:rPr>
                <w:rFonts w:ascii="GHEA Grapalat" w:eastAsia="Times New Roman" w:hAnsi="GHEA Grapalat"/>
                <w:sz w:val="24"/>
                <w:szCs w:val="24"/>
                <w:lang w:val="hy-AM"/>
              </w:rPr>
              <w:t>թ.</w:t>
            </w:r>
          </w:p>
        </w:tc>
      </w:tr>
      <w:tr w:rsidR="00E036AA" w:rsidRPr="00E41B77" w14:paraId="3E999970" w14:textId="77777777" w:rsidTr="00E036AA">
        <w:trPr>
          <w:jc w:val="center"/>
        </w:trPr>
        <w:tc>
          <w:tcPr>
            <w:tcW w:w="107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2D4C1D" w14:textId="77777777" w:rsidR="00E036AA" w:rsidRPr="00E036AA" w:rsidRDefault="00E036AA" w:rsidP="00E036AA">
            <w:pPr>
              <w:widowControl w:val="0"/>
              <w:spacing w:line="240" w:lineRule="auto"/>
              <w:jc w:val="center"/>
              <w:rPr>
                <w:rStyle w:val="af"/>
                <w:rFonts w:ascii="GHEA Grapalat" w:hAnsi="GHEA Grapalat"/>
                <w:i w:val="0"/>
                <w:iCs w:val="0"/>
                <w:sz w:val="24"/>
                <w:szCs w:val="24"/>
                <w:lang w:val="hy-AM"/>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CDA0AA" w14:textId="2CDAA43B" w:rsidR="00E036AA" w:rsidRPr="00E41B77" w:rsidRDefault="00E036AA" w:rsidP="005B4362">
            <w:pPr>
              <w:spacing w:after="0" w:line="20" w:lineRule="atLeast"/>
              <w:jc w:val="center"/>
              <w:rPr>
                <w:rFonts w:ascii="GHEA Grapalat" w:eastAsia="Times New Roman" w:hAnsi="GHEA Grapalat"/>
                <w:sz w:val="24"/>
                <w:szCs w:val="24"/>
                <w:lang w:val="hy-AM"/>
              </w:rPr>
            </w:pPr>
            <w:r w:rsidRPr="00E41B77">
              <w:rPr>
                <w:rFonts w:ascii="GHEA Grapalat" w:eastAsia="Times New Roman" w:hAnsi="GHEA Grapalat"/>
                <w:sz w:val="24"/>
                <w:szCs w:val="24"/>
                <w:lang w:val="hy-AM"/>
              </w:rPr>
              <w:t xml:space="preserve">N </w:t>
            </w:r>
            <w:r w:rsidRPr="00E036AA">
              <w:rPr>
                <w:rFonts w:ascii="GHEA Grapalat" w:eastAsia="Times New Roman" w:hAnsi="GHEA Grapalat"/>
                <w:sz w:val="24"/>
                <w:szCs w:val="24"/>
                <w:lang w:val="hy-AM"/>
              </w:rPr>
              <w:t>01/610/441-2024</w:t>
            </w:r>
          </w:p>
        </w:tc>
      </w:tr>
      <w:tr w:rsidR="00E036AA" w:rsidRPr="00E3017A" w14:paraId="66213BFC" w14:textId="77777777" w:rsidTr="00E036AA">
        <w:trPr>
          <w:jc w:val="center"/>
        </w:trPr>
        <w:tc>
          <w:tcPr>
            <w:tcW w:w="10705" w:type="dxa"/>
            <w:tcBorders>
              <w:top w:val="single" w:sz="4" w:space="0" w:color="auto"/>
              <w:left w:val="single" w:sz="4" w:space="0" w:color="auto"/>
              <w:bottom w:val="single" w:sz="4" w:space="0" w:color="auto"/>
              <w:right w:val="single" w:sz="4" w:space="0" w:color="auto"/>
            </w:tcBorders>
            <w:shd w:val="clear" w:color="auto" w:fill="auto"/>
          </w:tcPr>
          <w:p w14:paraId="25A024F2" w14:textId="7C17C623" w:rsidR="00E036AA" w:rsidRPr="00381EAA" w:rsidRDefault="00E036AA" w:rsidP="005B4362">
            <w:pPr>
              <w:widowControl w:val="0"/>
              <w:spacing w:after="0" w:line="240" w:lineRule="auto"/>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2020 թվականի հունիսի 11-ի № 953-Ն որոշման մեջ լրացում կատարելու մասին»</w:t>
            </w:r>
            <w:r>
              <w:rPr>
                <w:rFonts w:ascii="GHEA Grapalat" w:hAnsi="GHEA Grapalat" w:cs="Sylfaen"/>
                <w:color w:val="000000"/>
                <w:sz w:val="24"/>
                <w:szCs w:val="24"/>
                <w:lang w:val="af-ZA"/>
              </w:rPr>
              <w:t xml:space="preserve"> ՀՀ </w:t>
            </w:r>
            <w:r>
              <w:rPr>
                <w:rFonts w:ascii="GHEA Grapalat" w:hAnsi="GHEA Grapalat" w:cs="Sylfaen"/>
                <w:color w:val="000000"/>
                <w:sz w:val="24"/>
                <w:szCs w:val="24"/>
                <w:lang w:val="hy-AM"/>
              </w:rPr>
              <w:t>կառավարության</w:t>
            </w:r>
            <w:r>
              <w:rPr>
                <w:rFonts w:ascii="GHEA Grapalat" w:hAnsi="GHEA Grapalat" w:cs="Sylfaen"/>
                <w:color w:val="000000"/>
                <w:sz w:val="24"/>
                <w:szCs w:val="24"/>
                <w:lang w:val="af-ZA"/>
              </w:rPr>
              <w:t xml:space="preserve"> որոշման </w:t>
            </w:r>
            <w:r>
              <w:rPr>
                <w:rFonts w:ascii="GHEA Grapalat" w:hAnsi="GHEA Grapalat"/>
                <w:sz w:val="24"/>
                <w:szCs w:val="24"/>
                <w:lang w:val="hy-AM"/>
              </w:rPr>
              <w:t>նախագծի վերաբերյալ ՀՀ  միջուկային անվտանգության կարգավորման կոմիտեն  դիտողություններ և առաջարկություններ չունի։</w:t>
            </w:r>
            <w:r w:rsidRPr="00381EAA">
              <w:rPr>
                <w:rFonts w:ascii="GHEA Grapalat" w:hAnsi="GHEA Grapalat"/>
                <w:sz w:val="24"/>
                <w:szCs w:val="24"/>
                <w:lang w:val="hy-AM"/>
              </w:rPr>
              <w:t xml:space="preserve"> </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0BB627CB" w14:textId="77777777" w:rsidR="00E036AA" w:rsidRPr="00E3017A" w:rsidRDefault="00E036AA" w:rsidP="005B4362">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tc>
      </w:tr>
      <w:tr w:rsidR="00E036AA" w:rsidRPr="00E41B77" w14:paraId="3D27B030" w14:textId="77777777" w:rsidTr="00E036AA">
        <w:trPr>
          <w:jc w:val="center"/>
        </w:trPr>
        <w:tc>
          <w:tcPr>
            <w:tcW w:w="107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0716F4" w14:textId="1426BBEF" w:rsidR="00E036AA" w:rsidRPr="007F2264" w:rsidRDefault="00E036AA" w:rsidP="00E036AA">
            <w:pPr>
              <w:widowControl w:val="0"/>
              <w:spacing w:line="240" w:lineRule="auto"/>
              <w:jc w:val="center"/>
              <w:rPr>
                <w:rStyle w:val="af"/>
                <w:rFonts w:ascii="GHEA Grapalat" w:hAnsi="GHEA Grapalat"/>
                <w:i w:val="0"/>
                <w:iCs w:val="0"/>
                <w:sz w:val="24"/>
                <w:szCs w:val="24"/>
                <w:lang w:val="hy-AM"/>
              </w:rPr>
            </w:pPr>
            <w:r w:rsidRPr="007F2264">
              <w:rPr>
                <w:rFonts w:ascii="GHEA Grapalat" w:hAnsi="GHEA Grapalat"/>
                <w:sz w:val="24"/>
                <w:szCs w:val="24"/>
              </w:rPr>
              <w:t xml:space="preserve">4. </w:t>
            </w:r>
            <w:r w:rsidR="007F2264" w:rsidRPr="007F2264">
              <w:rPr>
                <w:rFonts w:ascii="GHEA Grapalat" w:hAnsi="GHEA Grapalat"/>
                <w:sz w:val="24"/>
                <w:szCs w:val="24"/>
                <w:lang w:val="hy-AM"/>
              </w:rPr>
              <w:t xml:space="preserve">ՀՀ արդարադատության </w:t>
            </w:r>
            <w:proofErr w:type="spellStart"/>
            <w:r w:rsidR="007F2264" w:rsidRPr="007F2264">
              <w:rPr>
                <w:rFonts w:ascii="GHEA Grapalat" w:hAnsi="GHEA Grapalat"/>
                <w:iCs/>
                <w:sz w:val="24"/>
                <w:szCs w:val="24"/>
              </w:rPr>
              <w:t>նախարարություն</w:t>
            </w:r>
            <w:proofErr w:type="spellEnd"/>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085167" w14:textId="00844EA7" w:rsidR="00E036AA" w:rsidRPr="00E41B77" w:rsidRDefault="00161163" w:rsidP="005B4362">
            <w:pPr>
              <w:spacing w:after="0" w:line="20" w:lineRule="atLeast"/>
              <w:jc w:val="center"/>
              <w:rPr>
                <w:rFonts w:ascii="GHEA Grapalat" w:eastAsia="Times New Roman" w:hAnsi="GHEA Grapalat"/>
                <w:sz w:val="24"/>
                <w:szCs w:val="24"/>
                <w:lang w:val="hy-AM"/>
              </w:rPr>
            </w:pPr>
            <w:r w:rsidRPr="008562D1">
              <w:rPr>
                <w:rFonts w:ascii="GHEA Grapalat" w:eastAsia="Times New Roman" w:hAnsi="GHEA Grapalat"/>
                <w:sz w:val="24"/>
                <w:szCs w:val="24"/>
                <w:lang w:val="hy-AM"/>
              </w:rPr>
              <w:t>12</w:t>
            </w:r>
            <w:r w:rsidR="00E036AA" w:rsidRPr="008562D1">
              <w:rPr>
                <w:rFonts w:ascii="GHEA Grapalat" w:eastAsia="Times New Roman" w:hAnsi="GHEA Grapalat"/>
                <w:sz w:val="24"/>
                <w:szCs w:val="24"/>
                <w:lang w:val="hy-AM"/>
              </w:rPr>
              <w:t>.0</w:t>
            </w:r>
            <w:r w:rsidRPr="008562D1">
              <w:rPr>
                <w:rFonts w:ascii="GHEA Grapalat" w:eastAsia="Times New Roman" w:hAnsi="GHEA Grapalat"/>
                <w:sz w:val="24"/>
                <w:szCs w:val="24"/>
                <w:lang w:val="hy-AM"/>
              </w:rPr>
              <w:t>4</w:t>
            </w:r>
            <w:r w:rsidR="00E036AA" w:rsidRPr="008562D1">
              <w:rPr>
                <w:rFonts w:ascii="GHEA Grapalat" w:eastAsia="Times New Roman" w:hAnsi="GHEA Grapalat"/>
                <w:sz w:val="24"/>
                <w:szCs w:val="24"/>
                <w:lang w:val="hy-AM"/>
              </w:rPr>
              <w:t>.2024թ.</w:t>
            </w:r>
          </w:p>
        </w:tc>
      </w:tr>
      <w:tr w:rsidR="00E036AA" w:rsidRPr="00161163" w14:paraId="5397FA77" w14:textId="77777777" w:rsidTr="00E036AA">
        <w:trPr>
          <w:jc w:val="center"/>
        </w:trPr>
        <w:tc>
          <w:tcPr>
            <w:tcW w:w="107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9EFE20" w14:textId="77777777" w:rsidR="00E036AA" w:rsidRPr="00E036AA" w:rsidRDefault="00E036AA" w:rsidP="00E036AA">
            <w:pPr>
              <w:widowControl w:val="0"/>
              <w:spacing w:line="240" w:lineRule="auto"/>
              <w:jc w:val="both"/>
              <w:rPr>
                <w:rStyle w:val="af"/>
                <w:rFonts w:ascii="GHEA Grapalat" w:hAnsi="GHEA Grapalat"/>
                <w:i w:val="0"/>
                <w:iCs w:val="0"/>
                <w:sz w:val="24"/>
                <w:szCs w:val="24"/>
                <w:lang w:val="hy-AM"/>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87DF8E" w14:textId="46C74F46" w:rsidR="00E036AA" w:rsidRPr="00E41B77" w:rsidRDefault="00E036AA" w:rsidP="005B4362">
            <w:pPr>
              <w:spacing w:after="0" w:line="20" w:lineRule="atLeast"/>
              <w:jc w:val="center"/>
              <w:rPr>
                <w:rFonts w:ascii="GHEA Grapalat" w:eastAsia="Times New Roman" w:hAnsi="GHEA Grapalat"/>
                <w:sz w:val="24"/>
                <w:szCs w:val="24"/>
                <w:lang w:val="hy-AM"/>
              </w:rPr>
            </w:pPr>
            <w:r w:rsidRPr="00E41B77">
              <w:rPr>
                <w:rFonts w:ascii="GHEA Grapalat" w:eastAsia="Times New Roman" w:hAnsi="GHEA Grapalat"/>
                <w:sz w:val="24"/>
                <w:szCs w:val="24"/>
                <w:lang w:val="hy-AM"/>
              </w:rPr>
              <w:t xml:space="preserve">N </w:t>
            </w:r>
            <w:r w:rsidR="00161163" w:rsidRPr="00161163">
              <w:rPr>
                <w:rFonts w:ascii="GHEA Grapalat" w:eastAsia="Times New Roman" w:hAnsi="GHEA Grapalat"/>
                <w:sz w:val="24"/>
                <w:szCs w:val="24"/>
                <w:lang w:val="hy-AM"/>
              </w:rPr>
              <w:t>/27.3/14456-2024</w:t>
            </w:r>
          </w:p>
        </w:tc>
      </w:tr>
      <w:tr w:rsidR="00E036AA" w:rsidRPr="00265A2E" w14:paraId="3F82A82E" w14:textId="77777777" w:rsidTr="00E036AA">
        <w:trPr>
          <w:jc w:val="center"/>
        </w:trPr>
        <w:tc>
          <w:tcPr>
            <w:tcW w:w="10705" w:type="dxa"/>
            <w:tcBorders>
              <w:top w:val="single" w:sz="4" w:space="0" w:color="auto"/>
              <w:left w:val="single" w:sz="4" w:space="0" w:color="auto"/>
              <w:bottom w:val="single" w:sz="4" w:space="0" w:color="auto"/>
              <w:right w:val="single" w:sz="4" w:space="0" w:color="auto"/>
            </w:tcBorders>
            <w:shd w:val="clear" w:color="auto" w:fill="auto"/>
          </w:tcPr>
          <w:p w14:paraId="5F26A3D4" w14:textId="77777777" w:rsidR="00DE016E" w:rsidRDefault="00DE016E" w:rsidP="005B4362">
            <w:pPr>
              <w:widowControl w:val="0"/>
              <w:spacing w:after="0" w:line="240" w:lineRule="auto"/>
              <w:jc w:val="both"/>
              <w:rPr>
                <w:rFonts w:ascii="GHEA Grapalat" w:hAnsi="GHEA Grapalat"/>
                <w:sz w:val="24"/>
                <w:szCs w:val="24"/>
                <w:lang w:val="hy-AM"/>
              </w:rPr>
            </w:pPr>
            <w:r w:rsidRPr="00DE016E">
              <w:rPr>
                <w:rFonts w:ascii="GHEA Grapalat" w:hAnsi="GHEA Grapalat"/>
                <w:sz w:val="24"/>
                <w:szCs w:val="24"/>
                <w:lang w:val="hy-AM"/>
              </w:rPr>
              <w:t xml:space="preserve">«Հայաստանի Հանրապետության կառավարության 2020 թվականի հունիսի 11-ի N 953-Ն որոշման մեջ լրացումր կատարելու մասին» Հայաստանի Հանրապետության կառավարության որոշման նախագծի </w:t>
            </w:r>
            <w:r w:rsidRPr="00DE016E">
              <w:rPr>
                <w:rFonts w:ascii="GHEA Grapalat" w:hAnsi="GHEA Grapalat" w:cs="Sylfaen"/>
                <w:color w:val="000000" w:themeColor="text1"/>
                <w:sz w:val="24"/>
                <w:szCs w:val="24"/>
                <w:lang w:val="hy-AM"/>
              </w:rPr>
              <w:t xml:space="preserve">(այսուհետ՝ Նախագիծ) 1-ին կետի 1-ին ենթակետով </w:t>
            </w:r>
            <w:r w:rsidRPr="00DE016E">
              <w:rPr>
                <w:rFonts w:ascii="GHEA Grapalat" w:hAnsi="GHEA Grapalat"/>
                <w:sz w:val="24"/>
                <w:szCs w:val="24"/>
                <w:lang w:val="hy-AM"/>
              </w:rPr>
              <w:t xml:space="preserve">Հայաստանի Հանրապետության կառավարության 2020 թվականի հունիսի 11-ի N 953-Ն որոշման 1-ին կետում լրացվող նոր 4-րդ ենթակետով նախատեսվում է </w:t>
            </w:r>
            <w:r w:rsidRPr="00DE016E">
              <w:rPr>
                <w:rFonts w:ascii="GHEA Grapalat" w:hAnsi="GHEA Grapalat"/>
                <w:i/>
                <w:sz w:val="24"/>
                <w:szCs w:val="24"/>
                <w:lang w:val="hy-AM"/>
              </w:rPr>
              <w:t xml:space="preserve">թույլատրել «Հայկական ատոմային էլեկտրակայան» փակ բաժնետիրական ընկերությանը, Հայաստանի Հանրապետության տարածքում ատոմային էլեկտրակայանի շահագործման ժամկետի կրկնակի երկարաձգման աշխատանքների ֆինանսավորման նպատակով, «Հայկական ատոմային էլեկտրակայան» փակ բաժնետիրական ընկերությանը 2020-2025 թվականների ընթացքում Հայաստանի Հանրապետության պետական բյուջեից (կայունացման դեպոզիտային հաշվի միջոցներից, բյուջետային ծախսերի տնտեսագիտական դասակարգման «Ներքին վարկեր և փոխատվություններ» հոդվածով) տրամադրված </w:t>
            </w:r>
            <w:r w:rsidRPr="00DE016E">
              <w:rPr>
                <w:rFonts w:ascii="GHEA Grapalat" w:hAnsi="GHEA Grapalat"/>
                <w:b/>
                <w:i/>
                <w:sz w:val="24"/>
                <w:szCs w:val="24"/>
                <w:lang w:val="hy-AM"/>
              </w:rPr>
              <w:t>63,200,000,000 դրամ գումարի չափով բյուջետային վարկի շրջանակներում ստացված, սակայն դեռևս չօգտագործված միջոցներն ուղղել</w:t>
            </w:r>
            <w:r w:rsidRPr="00DE016E">
              <w:rPr>
                <w:rFonts w:ascii="GHEA Grapalat" w:hAnsi="GHEA Grapalat"/>
                <w:i/>
                <w:sz w:val="24"/>
                <w:szCs w:val="24"/>
                <w:lang w:val="hy-AM"/>
              </w:rPr>
              <w:t xml:space="preserve"> Հայկական ատոմային էլեկտրակայանի 2-րդ էներգաբլոկի շահագործման նախագծային ժամկետի կրկնակի երկարաձգման աշխատանքների ֆինանսավորմանը՝ հետագայում օգտագործված գումարը վերականգնելու պայմանով</w:t>
            </w:r>
            <w:r w:rsidRPr="00DE016E">
              <w:rPr>
                <w:rFonts w:ascii="GHEA Grapalat" w:hAnsi="GHEA Grapalat"/>
                <w:sz w:val="24"/>
                <w:szCs w:val="24"/>
                <w:lang w:val="hy-AM"/>
              </w:rPr>
              <w:t>:</w:t>
            </w:r>
          </w:p>
          <w:p w14:paraId="5D8C0D42" w14:textId="77777777" w:rsidR="00E036AA" w:rsidRDefault="00E036AA" w:rsidP="005B4362">
            <w:pPr>
              <w:widowControl w:val="0"/>
              <w:spacing w:after="0" w:line="240" w:lineRule="auto"/>
              <w:jc w:val="both"/>
              <w:rPr>
                <w:rFonts w:ascii="GHEA Grapalat" w:hAnsi="GHEA Grapalat"/>
                <w:b/>
                <w:sz w:val="24"/>
                <w:szCs w:val="24"/>
                <w:lang w:val="hy-AM"/>
              </w:rPr>
            </w:pPr>
            <w:r w:rsidRPr="00E036AA">
              <w:rPr>
                <w:rFonts w:ascii="GHEA Grapalat" w:hAnsi="GHEA Grapalat"/>
                <w:color w:val="FF0000"/>
                <w:sz w:val="24"/>
                <w:szCs w:val="24"/>
                <w:lang w:val="hy-AM"/>
              </w:rPr>
              <w:t xml:space="preserve"> </w:t>
            </w:r>
            <w:r w:rsidR="00DE016E" w:rsidRPr="00DE016E">
              <w:rPr>
                <w:rFonts w:ascii="GHEA Grapalat" w:hAnsi="GHEA Grapalat"/>
                <w:sz w:val="24"/>
                <w:szCs w:val="24"/>
                <w:lang w:val="hy-AM"/>
              </w:rPr>
              <w:t>Նախագծի հիմնավորման համաձայն՝ Հայկական ատոմային էլեկտրակայանի</w:t>
            </w:r>
            <w:r w:rsidR="00DE016E" w:rsidRPr="00DE016E">
              <w:rPr>
                <w:rFonts w:ascii="GHEA Grapalat" w:hAnsi="GHEA Grapalat"/>
                <w:i/>
                <w:sz w:val="24"/>
                <w:szCs w:val="24"/>
                <w:lang w:val="hy-AM"/>
              </w:rPr>
              <w:t xml:space="preserve"> </w:t>
            </w:r>
            <w:r w:rsidR="00DE016E" w:rsidRPr="00DE016E">
              <w:rPr>
                <w:rFonts w:ascii="GHEA Grapalat" w:hAnsi="GHEA Grapalat"/>
                <w:sz w:val="24"/>
                <w:szCs w:val="24"/>
                <w:lang w:val="hy-AM"/>
              </w:rPr>
              <w:t>երկրորդ էներգաբլոկի շահագործման նախագծային ժամկետի երկարաձգում և արդիականացում ծրագրի շրջանակներում Հայկական ատոմային էլեկտրակայանի</w:t>
            </w:r>
            <w:r w:rsidR="00DE016E" w:rsidRPr="00DE016E">
              <w:rPr>
                <w:rFonts w:ascii="GHEA Grapalat" w:hAnsi="GHEA Grapalat"/>
                <w:i/>
                <w:sz w:val="24"/>
                <w:szCs w:val="24"/>
                <w:lang w:val="hy-AM"/>
              </w:rPr>
              <w:t xml:space="preserve"> </w:t>
            </w:r>
            <w:r w:rsidR="00DE016E" w:rsidRPr="00DE016E">
              <w:rPr>
                <w:rFonts w:ascii="GHEA Grapalat" w:hAnsi="GHEA Grapalat"/>
                <w:sz w:val="24"/>
                <w:szCs w:val="24"/>
                <w:lang w:val="hy-AM"/>
              </w:rPr>
              <w:t xml:space="preserve">շահագործման ժամկետի երկարացման աշխատանքների ֆինանսավորման նպատակով ՀՀ կառավարությունը 2020 թվականի հունիսի 11-ին ընդունել է N 953-Ն որոշումը, որի համաձայն՝ «Հայկական ատոմային էլեկտրակայան» ՓԲ ընկերությանը (այսուհետ՝ Ընկերություն) 2020-2025 թվականների ընթացքում ՀՀ պետական բյուջեից տրամադրվելու է 63,2 մլրդ դրամ գումարի չափով բյուջետային վարկ, որից 2020 թվականին - 18,7 մլրդ դրամ, 2021 թվականին- 25 մլրդ դրամ, 2023 թվականին - 4,5 մլրդ դրամ, 2024 թվականին- 7 մլրդ դրամ և 2025 թվականին- 8 մլրդ դրամ։ Նշված վարկի շրջանակներում ՀՀ ֆինանսների նախարարության և Ընկերության միջև 2020 թվականի հուլիսի 10-ին կնքվել են 18,7 մլրդ դրամի և 2021 թվականի հունիսի 17-ին 25 մլրդ դրամի վարկային պայմանագրեր: 2020 թվականին հատկացված 18,7 մլրդ դրամն օգտագործվել է ամբողջությամբ, </w:t>
            </w:r>
            <w:r w:rsidR="00DE016E" w:rsidRPr="00DE016E">
              <w:rPr>
                <w:rFonts w:ascii="GHEA Grapalat" w:hAnsi="GHEA Grapalat"/>
                <w:b/>
                <w:sz w:val="24"/>
                <w:szCs w:val="24"/>
                <w:lang w:val="hy-AM"/>
              </w:rPr>
              <w:t>իսկ 2021 թվականի հատկացված 25 մլրդ դրամից մոտ 12,9 մլրդ դրամը 2024 թվականի փետրվարի 19-ի դրությամբ դեռևս չի օգտագործվել: (…)</w:t>
            </w:r>
          </w:p>
          <w:p w14:paraId="13975E41" w14:textId="77777777" w:rsidR="00DE016E" w:rsidRDefault="00DE016E" w:rsidP="005B4362">
            <w:pPr>
              <w:widowControl w:val="0"/>
              <w:spacing w:after="0" w:line="240" w:lineRule="auto"/>
              <w:jc w:val="both"/>
              <w:rPr>
                <w:rFonts w:ascii="GHEA Grapalat" w:hAnsi="GHEA Grapalat" w:cs="Sylfaen"/>
                <w:color w:val="000000" w:themeColor="text1"/>
                <w:sz w:val="24"/>
                <w:szCs w:val="24"/>
                <w:lang w:val="hy-AM"/>
              </w:rPr>
            </w:pPr>
            <w:r w:rsidRPr="00DE016E">
              <w:rPr>
                <w:rFonts w:ascii="GHEA Grapalat" w:hAnsi="GHEA Grapalat" w:cs="Sylfaen"/>
                <w:color w:val="000000" w:themeColor="text1"/>
                <w:sz w:val="24"/>
                <w:szCs w:val="24"/>
                <w:lang w:val="hy-AM"/>
              </w:rPr>
              <w:t xml:space="preserve">Վերոգրյալից ելնելով և հաշվի առնելով Հայաստանի Հանրապետության կառավարության 2020 թվականի հունիսի 11-ի N 953-Ն որոշման 1-ին կետի 1-ին ենթակետի կարգավորումը՝ Նախագծի </w:t>
            </w:r>
            <w:r w:rsidRPr="00DE016E">
              <w:rPr>
                <w:rFonts w:ascii="GHEA Grapalat" w:hAnsi="GHEA Grapalat" w:cs="Sylfaen"/>
                <w:color w:val="000000" w:themeColor="text1"/>
                <w:sz w:val="24"/>
                <w:szCs w:val="24"/>
                <w:lang w:val="hy-AM"/>
              </w:rPr>
              <w:lastRenderedPageBreak/>
              <w:t>1-ին կետով լրացվող նոր 4-րդ ենթակետում անհրաժեշտ է հստակ նշել, տրամադրված 63,200,000,000 դրամ գումարի չափով բյուջետային վարկի շրջանակներում դեռևս չoգտագործված միջոցների չափը, որը նախատեսվում է ուղղել Հայկական ատոմային էլեկտրակայանի 2-րդ էներգաբլոկի շահագործման նախագծային ժամկետի կրկնակի երկարաձգման աշխատանքների ֆինանսավորմանը՝ հետագայում օգտագործված գումարը վերականգնելու պայմանով:</w:t>
            </w:r>
          </w:p>
          <w:p w14:paraId="79999947" w14:textId="77777777" w:rsidR="00DE016E" w:rsidRDefault="00DE016E" w:rsidP="005B4362">
            <w:pPr>
              <w:widowControl w:val="0"/>
              <w:spacing w:after="0" w:line="240" w:lineRule="auto"/>
              <w:jc w:val="both"/>
              <w:rPr>
                <w:rFonts w:ascii="GHEA Grapalat" w:hAnsi="GHEA Grapalat"/>
                <w:color w:val="FF0000"/>
                <w:sz w:val="24"/>
                <w:szCs w:val="24"/>
                <w:lang w:val="hy-AM"/>
              </w:rPr>
            </w:pPr>
          </w:p>
          <w:p w14:paraId="795E996A" w14:textId="77777777" w:rsidR="00DE016E" w:rsidRDefault="00DE016E" w:rsidP="005B4362">
            <w:pPr>
              <w:widowControl w:val="0"/>
              <w:spacing w:after="0" w:line="240" w:lineRule="auto"/>
              <w:jc w:val="both"/>
              <w:rPr>
                <w:rFonts w:ascii="GHEA Grapalat" w:hAnsi="GHEA Grapalat"/>
                <w:color w:val="FF0000"/>
                <w:sz w:val="24"/>
                <w:szCs w:val="24"/>
                <w:lang w:val="hy-AM"/>
              </w:rPr>
            </w:pPr>
          </w:p>
          <w:p w14:paraId="65852FF3"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6798BCF4"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3468C61A"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22B72C35"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5755E92D"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32AAF00C"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2596E98A"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33459124" w14:textId="77777777" w:rsidR="008562D1" w:rsidRDefault="008562D1" w:rsidP="005B4362">
            <w:pPr>
              <w:widowControl w:val="0"/>
              <w:spacing w:after="0" w:line="240" w:lineRule="auto"/>
              <w:jc w:val="both"/>
              <w:rPr>
                <w:rFonts w:ascii="GHEA Grapalat" w:hAnsi="GHEA Grapalat"/>
                <w:color w:val="FF0000"/>
                <w:sz w:val="24"/>
                <w:szCs w:val="24"/>
                <w:lang w:val="hy-AM"/>
              </w:rPr>
            </w:pPr>
          </w:p>
          <w:p w14:paraId="087083B2" w14:textId="3D307AEF" w:rsidR="00DE016E" w:rsidRPr="00DE016E" w:rsidRDefault="00DE016E" w:rsidP="005B4362">
            <w:pPr>
              <w:widowControl w:val="0"/>
              <w:spacing w:after="0" w:line="240" w:lineRule="auto"/>
              <w:jc w:val="both"/>
              <w:rPr>
                <w:rFonts w:ascii="GHEA Grapalat" w:hAnsi="GHEA Grapalat"/>
                <w:color w:val="FF0000"/>
                <w:sz w:val="24"/>
                <w:szCs w:val="24"/>
                <w:lang w:val="hy-AM"/>
              </w:rPr>
            </w:pPr>
            <w:r w:rsidRPr="00DE016E">
              <w:rPr>
                <w:rFonts w:ascii="GHEA Grapalat" w:hAnsi="GHEA Grapalat" w:cs="Sylfaen"/>
                <w:color w:val="000000" w:themeColor="text1"/>
                <w:sz w:val="24"/>
                <w:szCs w:val="24"/>
                <w:lang w:val="hy-AM"/>
              </w:rPr>
              <w:t>Նախագծի 1-ին կետի 1-ին ենթակետով նախատեսված լրացման արդյունքում անհրաժեշտություն կառաջանա նաև Հայաստանի Հանրապետության կառավարության 2020 թվականի հունիսի 11-ի N 953-Ն որոշման 1-ին կետի 3-րդ ենթակետի «:» կետադրական նշանը փոխարինել «.» կետադրական նշանով:</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48AE653B" w14:textId="098524A6" w:rsidR="00E036AA" w:rsidRPr="00236040" w:rsidRDefault="00236040" w:rsidP="005B4362">
            <w:pPr>
              <w:spacing w:after="0" w:line="20" w:lineRule="atLeast"/>
              <w:jc w:val="center"/>
              <w:rPr>
                <w:rFonts w:ascii="GHEA Grapalat" w:eastAsia="Times New Roman" w:hAnsi="GHEA Grapalat" w:cs="Times New Roman"/>
                <w:sz w:val="24"/>
                <w:szCs w:val="24"/>
                <w:lang w:val="hy-AM"/>
              </w:rPr>
            </w:pPr>
            <w:r w:rsidRPr="00236040">
              <w:rPr>
                <w:rFonts w:ascii="GHEA Grapalat" w:eastAsia="Times New Roman" w:hAnsi="GHEA Grapalat" w:cs="Times New Roman"/>
                <w:sz w:val="24"/>
                <w:szCs w:val="24"/>
                <w:lang w:val="hy-AM"/>
              </w:rPr>
              <w:lastRenderedPageBreak/>
              <w:t>Չի</w:t>
            </w:r>
            <w:r w:rsidRPr="00236040">
              <w:rPr>
                <w:rFonts w:ascii="GHEA Grapalat" w:eastAsia="Times New Roman" w:hAnsi="GHEA Grapalat" w:cs="Times New Roman"/>
                <w:sz w:val="24"/>
                <w:szCs w:val="24"/>
                <w:lang w:val="af-ZA"/>
              </w:rPr>
              <w:t xml:space="preserve"> </w:t>
            </w:r>
            <w:r w:rsidRPr="00236040">
              <w:rPr>
                <w:rFonts w:ascii="GHEA Grapalat" w:eastAsia="Times New Roman" w:hAnsi="GHEA Grapalat" w:cs="Times New Roman"/>
                <w:sz w:val="24"/>
                <w:szCs w:val="24"/>
                <w:lang w:val="hy-AM"/>
              </w:rPr>
              <w:t>ընդունվել։</w:t>
            </w:r>
          </w:p>
          <w:p w14:paraId="6825EC67" w14:textId="592B7C85" w:rsidR="00236040" w:rsidRPr="004774A6" w:rsidRDefault="00236040" w:rsidP="005B4362">
            <w:pPr>
              <w:spacing w:after="0" w:line="20" w:lineRule="atLeast"/>
              <w:jc w:val="center"/>
              <w:rPr>
                <w:rFonts w:ascii="GHEA Grapalat" w:eastAsia="Times New Roman" w:hAnsi="GHEA Grapalat"/>
                <w:color w:val="FF0000"/>
                <w:sz w:val="24"/>
                <w:szCs w:val="24"/>
                <w:lang w:val="hy-AM"/>
              </w:rPr>
            </w:pPr>
            <w:r>
              <w:rPr>
                <w:rFonts w:ascii="GHEA Grapalat" w:hAnsi="GHEA Grapalat" w:cs="Calibri"/>
                <w:sz w:val="24"/>
                <w:szCs w:val="24"/>
                <w:lang w:val="hy-AM"/>
              </w:rPr>
              <w:t xml:space="preserve">Քանի որ, </w:t>
            </w:r>
            <w:r w:rsidRPr="00236040">
              <w:rPr>
                <w:rFonts w:ascii="GHEA Grapalat" w:hAnsi="GHEA Grapalat" w:cs="Calibri"/>
                <w:sz w:val="24"/>
                <w:szCs w:val="24"/>
                <w:lang w:val="hy-AM"/>
              </w:rPr>
              <w:t>Հայկական ԱԷԿ-ի երկրորդ էներգաբլոկի շահագործման նախագծային ժամկետի երկարաձգ</w:t>
            </w:r>
            <w:r w:rsidR="008562D1">
              <w:rPr>
                <w:rFonts w:ascii="GHEA Grapalat" w:hAnsi="GHEA Grapalat" w:cs="Calibri"/>
                <w:sz w:val="24"/>
                <w:szCs w:val="24"/>
                <w:lang w:val="hy-AM"/>
              </w:rPr>
              <w:t>ման ծրագրի</w:t>
            </w:r>
            <w:r w:rsidRPr="00236040">
              <w:rPr>
                <w:rFonts w:ascii="GHEA Grapalat" w:hAnsi="GHEA Grapalat" w:cs="Calibri"/>
                <w:sz w:val="24"/>
                <w:szCs w:val="24"/>
                <w:lang w:val="hy-AM"/>
              </w:rPr>
              <w:t xml:space="preserve"> (այսուհետ՝ ՇԺԵ-1 Ծրագիր) </w:t>
            </w:r>
            <w:r w:rsidR="008562D1">
              <w:rPr>
                <w:rFonts w:ascii="GHEA Grapalat" w:hAnsi="GHEA Grapalat" w:cs="Calibri"/>
                <w:sz w:val="24"/>
                <w:szCs w:val="24"/>
                <w:lang w:val="hy-AM"/>
              </w:rPr>
              <w:t>իրականացման նպատակով</w:t>
            </w:r>
            <w:r>
              <w:rPr>
                <w:rFonts w:ascii="GHEA Grapalat" w:hAnsi="GHEA Grapalat" w:cs="Calibri"/>
                <w:sz w:val="24"/>
                <w:szCs w:val="24"/>
                <w:lang w:val="hy-AM"/>
              </w:rPr>
              <w:t xml:space="preserve"> </w:t>
            </w:r>
            <w:r w:rsidRPr="00DE016E">
              <w:rPr>
                <w:rFonts w:ascii="GHEA Grapalat" w:hAnsi="GHEA Grapalat" w:cs="Sylfaen"/>
                <w:color w:val="000000" w:themeColor="text1"/>
                <w:sz w:val="24"/>
                <w:szCs w:val="24"/>
                <w:lang w:val="hy-AM"/>
              </w:rPr>
              <w:t>տրամադրվ</w:t>
            </w:r>
            <w:r>
              <w:rPr>
                <w:rFonts w:ascii="GHEA Grapalat" w:hAnsi="GHEA Grapalat" w:cs="Sylfaen"/>
                <w:color w:val="000000" w:themeColor="text1"/>
                <w:sz w:val="24"/>
                <w:szCs w:val="24"/>
                <w:lang w:val="hy-AM"/>
              </w:rPr>
              <w:t>ող</w:t>
            </w:r>
            <w:r w:rsidRPr="00DE016E">
              <w:rPr>
                <w:rFonts w:ascii="GHEA Grapalat" w:hAnsi="GHEA Grapalat" w:cs="Sylfaen"/>
                <w:color w:val="000000" w:themeColor="text1"/>
                <w:sz w:val="24"/>
                <w:szCs w:val="24"/>
                <w:lang w:val="hy-AM"/>
              </w:rPr>
              <w:t xml:space="preserve"> 63,2</w:t>
            </w:r>
            <w:r>
              <w:rPr>
                <w:rFonts w:ascii="GHEA Grapalat" w:hAnsi="GHEA Grapalat" w:cs="Sylfaen"/>
                <w:color w:val="000000" w:themeColor="text1"/>
                <w:sz w:val="24"/>
                <w:szCs w:val="24"/>
                <w:lang w:val="hy-AM"/>
              </w:rPr>
              <w:t xml:space="preserve"> մլրդ</w:t>
            </w:r>
            <w:r w:rsidRPr="00DE016E">
              <w:rPr>
                <w:rFonts w:ascii="GHEA Grapalat" w:hAnsi="GHEA Grapalat" w:cs="Sylfaen"/>
                <w:color w:val="000000" w:themeColor="text1"/>
                <w:sz w:val="24"/>
                <w:szCs w:val="24"/>
                <w:lang w:val="hy-AM"/>
              </w:rPr>
              <w:t xml:space="preserve"> դրամ գումարի չափով </w:t>
            </w:r>
            <w:r w:rsidR="00EA1333">
              <w:rPr>
                <w:rFonts w:ascii="GHEA Grapalat" w:hAnsi="GHEA Grapalat" w:cs="Sylfaen"/>
                <w:color w:val="000000" w:themeColor="text1"/>
                <w:sz w:val="24"/>
                <w:szCs w:val="24"/>
                <w:lang w:val="hy-AM"/>
              </w:rPr>
              <w:t>բ</w:t>
            </w:r>
            <w:r w:rsidR="00EA1333" w:rsidRPr="006E78E2">
              <w:rPr>
                <w:rFonts w:ascii="GHEA Grapalat" w:hAnsi="GHEA Grapalat"/>
                <w:sz w:val="24"/>
                <w:szCs w:val="24"/>
                <w:lang w:val="hy-AM"/>
              </w:rPr>
              <w:t xml:space="preserve">յուջետային վարկի </w:t>
            </w:r>
            <w:r w:rsidR="00EA1333">
              <w:rPr>
                <w:rFonts w:ascii="GHEA Grapalat" w:hAnsi="GHEA Grapalat"/>
                <w:sz w:val="24"/>
                <w:szCs w:val="24"/>
                <w:lang w:val="hy-AM"/>
              </w:rPr>
              <w:t xml:space="preserve">շրջանակներում ստացվող, սակայն դեռևս չօգտագործված </w:t>
            </w:r>
            <w:r>
              <w:rPr>
                <w:rFonts w:ascii="GHEA Grapalat" w:hAnsi="GHEA Grapalat" w:cs="Sylfaen"/>
                <w:color w:val="000000" w:themeColor="text1"/>
                <w:sz w:val="24"/>
                <w:szCs w:val="24"/>
                <w:lang w:val="hy-AM"/>
              </w:rPr>
              <w:t>գո</w:t>
            </w:r>
            <w:r w:rsidR="00EA1333">
              <w:rPr>
                <w:rFonts w:ascii="GHEA Grapalat" w:hAnsi="GHEA Grapalat" w:cs="Sylfaen"/>
                <w:color w:val="000000" w:themeColor="text1"/>
                <w:sz w:val="24"/>
                <w:szCs w:val="24"/>
                <w:lang w:val="hy-AM"/>
              </w:rPr>
              <w:t>ւ</w:t>
            </w:r>
            <w:r>
              <w:rPr>
                <w:rFonts w:ascii="GHEA Grapalat" w:hAnsi="GHEA Grapalat" w:cs="Sylfaen"/>
                <w:color w:val="000000" w:themeColor="text1"/>
                <w:sz w:val="24"/>
                <w:szCs w:val="24"/>
                <w:lang w:val="hy-AM"/>
              </w:rPr>
              <w:t>մարներից ֆինան</w:t>
            </w:r>
            <w:r w:rsidR="002D4C70">
              <w:rPr>
                <w:rFonts w:ascii="GHEA Grapalat" w:hAnsi="GHEA Grapalat" w:cs="Sylfaen"/>
                <w:color w:val="000000" w:themeColor="text1"/>
                <w:sz w:val="24"/>
                <w:szCs w:val="24"/>
                <w:lang w:val="hy-AM"/>
              </w:rPr>
              <w:t>սական միջոցներն ուղղվելու</w:t>
            </w:r>
            <w:r>
              <w:rPr>
                <w:rFonts w:ascii="GHEA Grapalat" w:hAnsi="GHEA Grapalat" w:cs="Sylfaen"/>
                <w:color w:val="000000" w:themeColor="text1"/>
                <w:sz w:val="24"/>
                <w:szCs w:val="24"/>
                <w:lang w:val="hy-AM"/>
              </w:rPr>
              <w:t xml:space="preserve"> են ոչ միայն </w:t>
            </w:r>
            <w:r w:rsidR="004774A6" w:rsidRPr="00236040">
              <w:rPr>
                <w:rFonts w:ascii="GHEA Grapalat" w:hAnsi="GHEA Grapalat" w:cs="Calibri"/>
                <w:sz w:val="24"/>
                <w:szCs w:val="24"/>
                <w:lang w:val="hy-AM"/>
              </w:rPr>
              <w:t xml:space="preserve">Հայկական ԱԷԿ-ի երկրորդ էներգաբլոկի շահագործման նախագծային ժամկետի </w:t>
            </w:r>
            <w:r w:rsidR="004774A6">
              <w:rPr>
                <w:rFonts w:ascii="GHEA Grapalat" w:hAnsi="GHEA Grapalat" w:cs="Calibri"/>
                <w:sz w:val="24"/>
                <w:szCs w:val="24"/>
                <w:lang w:val="hy-AM"/>
              </w:rPr>
              <w:t xml:space="preserve">կրկանակի </w:t>
            </w:r>
            <w:r w:rsidR="004774A6" w:rsidRPr="00236040">
              <w:rPr>
                <w:rFonts w:ascii="GHEA Grapalat" w:hAnsi="GHEA Grapalat" w:cs="Calibri"/>
                <w:sz w:val="24"/>
                <w:szCs w:val="24"/>
                <w:lang w:val="hy-AM"/>
              </w:rPr>
              <w:t>երկարաձգ</w:t>
            </w:r>
            <w:r w:rsidR="008562D1">
              <w:rPr>
                <w:rFonts w:ascii="GHEA Grapalat" w:hAnsi="GHEA Grapalat" w:cs="Calibri"/>
                <w:sz w:val="24"/>
                <w:szCs w:val="24"/>
                <w:lang w:val="hy-AM"/>
              </w:rPr>
              <w:t>ման ծրագրի</w:t>
            </w:r>
            <w:r w:rsidR="004774A6" w:rsidRPr="00236040">
              <w:rPr>
                <w:rFonts w:ascii="GHEA Grapalat" w:hAnsi="GHEA Grapalat" w:cs="Calibri"/>
                <w:sz w:val="24"/>
                <w:szCs w:val="24"/>
                <w:lang w:val="hy-AM"/>
              </w:rPr>
              <w:t xml:space="preserve"> (այսուհետ՝ ՇԺԵ-</w:t>
            </w:r>
            <w:r w:rsidR="004774A6">
              <w:rPr>
                <w:rFonts w:ascii="GHEA Grapalat" w:hAnsi="GHEA Grapalat" w:cs="Calibri"/>
                <w:sz w:val="24"/>
                <w:szCs w:val="24"/>
                <w:lang w:val="hy-AM"/>
              </w:rPr>
              <w:t>2</w:t>
            </w:r>
            <w:r w:rsidR="004774A6" w:rsidRPr="00236040">
              <w:rPr>
                <w:rFonts w:ascii="GHEA Grapalat" w:hAnsi="GHEA Grapalat" w:cs="Calibri"/>
                <w:sz w:val="24"/>
                <w:szCs w:val="24"/>
                <w:lang w:val="hy-AM"/>
              </w:rPr>
              <w:t xml:space="preserve"> Ծրագիր)</w:t>
            </w:r>
            <w:r w:rsidR="004774A6">
              <w:rPr>
                <w:rFonts w:ascii="GHEA Grapalat" w:hAnsi="GHEA Grapalat" w:cs="Calibri"/>
                <w:sz w:val="24"/>
                <w:szCs w:val="24"/>
                <w:lang w:val="hy-AM"/>
              </w:rPr>
              <w:t xml:space="preserve"> իր</w:t>
            </w:r>
            <w:r w:rsidR="002D4C70">
              <w:rPr>
                <w:rFonts w:ascii="GHEA Grapalat" w:hAnsi="GHEA Grapalat" w:cs="Calibri"/>
                <w:sz w:val="24"/>
                <w:szCs w:val="24"/>
                <w:lang w:val="hy-AM"/>
              </w:rPr>
              <w:t>ա</w:t>
            </w:r>
            <w:r w:rsidR="004774A6">
              <w:rPr>
                <w:rFonts w:ascii="GHEA Grapalat" w:hAnsi="GHEA Grapalat" w:cs="Calibri"/>
                <w:sz w:val="24"/>
                <w:szCs w:val="24"/>
                <w:lang w:val="hy-AM"/>
              </w:rPr>
              <w:t xml:space="preserve">կանացման համար, այլև ՇԺԵ-1 </w:t>
            </w:r>
            <w:r w:rsidR="004774A6" w:rsidRPr="004774A6">
              <w:rPr>
                <w:rFonts w:ascii="GHEA Grapalat" w:hAnsi="GHEA Grapalat" w:cs="Calibri"/>
                <w:sz w:val="24"/>
                <w:szCs w:val="24"/>
                <w:lang w:val="hy-AM"/>
              </w:rPr>
              <w:t>Ծրագրի</w:t>
            </w:r>
            <w:r w:rsidR="008562D1">
              <w:rPr>
                <w:rFonts w:ascii="GHEA Grapalat" w:hAnsi="GHEA Grapalat" w:cs="Calibri"/>
                <w:sz w:val="24"/>
                <w:szCs w:val="24"/>
                <w:lang w:val="hy-AM"/>
              </w:rPr>
              <w:t xml:space="preserve"> իրականացման</w:t>
            </w:r>
            <w:r w:rsidR="004774A6" w:rsidRPr="004774A6">
              <w:rPr>
                <w:rFonts w:ascii="GHEA Grapalat" w:hAnsi="GHEA Grapalat" w:cs="Calibri"/>
                <w:sz w:val="24"/>
                <w:szCs w:val="24"/>
                <w:lang w:val="hy-AM"/>
              </w:rPr>
              <w:t xml:space="preserve"> համար, վերջիններիս շրջանակներում կնքված և կնքվող պայմանագրերի կատարման նպատակով։ Վերոգրյալից ելնելով</w:t>
            </w:r>
            <w:r w:rsidR="008562D1">
              <w:rPr>
                <w:rFonts w:ascii="GHEA Grapalat" w:hAnsi="GHEA Grapalat" w:cs="Calibri"/>
                <w:sz w:val="24"/>
                <w:szCs w:val="24"/>
                <w:lang w:val="hy-AM"/>
              </w:rPr>
              <w:t xml:space="preserve">, Ֆինանսների նախարարության հետ ունեցած պայմանավորվածության </w:t>
            </w:r>
            <w:r w:rsidR="008562D1">
              <w:rPr>
                <w:rFonts w:ascii="GHEA Grapalat" w:hAnsi="GHEA Grapalat" w:cs="Calibri"/>
                <w:sz w:val="24"/>
                <w:szCs w:val="24"/>
                <w:lang w:val="hy-AM"/>
              </w:rPr>
              <w:lastRenderedPageBreak/>
              <w:t xml:space="preserve">համաձայն, ինչպես նաև ֆինանսական միջոցների արդյունավետ օգտագործմամբ պայմանավորված </w:t>
            </w:r>
            <w:r w:rsidR="004774A6" w:rsidRPr="004774A6">
              <w:rPr>
                <w:rFonts w:ascii="GHEA Grapalat" w:hAnsi="GHEA Grapalat" w:cs="Calibri"/>
                <w:sz w:val="24"/>
                <w:szCs w:val="24"/>
                <w:lang w:val="hy-AM"/>
              </w:rPr>
              <w:t xml:space="preserve">հնարավոր չէ </w:t>
            </w:r>
            <w:r w:rsidR="00823073">
              <w:rPr>
                <w:rFonts w:ascii="GHEA Grapalat" w:hAnsi="GHEA Grapalat" w:cs="Calibri"/>
                <w:sz w:val="24"/>
                <w:szCs w:val="24"/>
                <w:lang w:val="hy-AM"/>
              </w:rPr>
              <w:t xml:space="preserve">նախագծում </w:t>
            </w:r>
            <w:r w:rsidR="004774A6" w:rsidRPr="004774A6">
              <w:rPr>
                <w:rFonts w:ascii="GHEA Grapalat" w:hAnsi="GHEA Grapalat" w:cs="Calibri"/>
                <w:sz w:val="24"/>
                <w:szCs w:val="24"/>
                <w:lang w:val="hy-AM"/>
              </w:rPr>
              <w:t xml:space="preserve">նշել </w:t>
            </w:r>
            <w:r w:rsidR="002D4C70">
              <w:rPr>
                <w:rFonts w:ascii="GHEA Grapalat" w:hAnsi="GHEA Grapalat" w:cs="Calibri"/>
                <w:sz w:val="24"/>
                <w:szCs w:val="24"/>
                <w:lang w:val="hy-AM"/>
              </w:rPr>
              <w:t xml:space="preserve">գումարի </w:t>
            </w:r>
            <w:r w:rsidR="004774A6" w:rsidRPr="004774A6">
              <w:rPr>
                <w:rFonts w:ascii="GHEA Grapalat" w:hAnsi="GHEA Grapalat" w:cs="Calibri"/>
                <w:sz w:val="24"/>
                <w:szCs w:val="24"/>
                <w:lang w:val="hy-AM"/>
              </w:rPr>
              <w:t xml:space="preserve">հստակ չափ։ </w:t>
            </w:r>
            <w:r w:rsidR="004774A6" w:rsidRPr="00236040">
              <w:rPr>
                <w:rFonts w:ascii="GHEA Grapalat" w:hAnsi="GHEA Grapalat" w:cs="Calibri"/>
                <w:sz w:val="24"/>
                <w:szCs w:val="24"/>
                <w:lang w:val="hy-AM"/>
              </w:rPr>
              <w:t>ՇԺԵ-</w:t>
            </w:r>
            <w:r w:rsidR="004774A6">
              <w:rPr>
                <w:rFonts w:ascii="GHEA Grapalat" w:hAnsi="GHEA Grapalat" w:cs="Calibri"/>
                <w:sz w:val="24"/>
                <w:szCs w:val="24"/>
                <w:lang w:val="hy-AM"/>
              </w:rPr>
              <w:t>2</w:t>
            </w:r>
            <w:r w:rsidR="004774A6" w:rsidRPr="00236040">
              <w:rPr>
                <w:rFonts w:ascii="GHEA Grapalat" w:hAnsi="GHEA Grapalat" w:cs="Calibri"/>
                <w:sz w:val="24"/>
                <w:szCs w:val="24"/>
                <w:lang w:val="hy-AM"/>
              </w:rPr>
              <w:t xml:space="preserve"> Ծրագ</w:t>
            </w:r>
            <w:r w:rsidR="004774A6">
              <w:rPr>
                <w:rFonts w:ascii="GHEA Grapalat" w:hAnsi="GHEA Grapalat" w:cs="Calibri"/>
                <w:sz w:val="24"/>
                <w:szCs w:val="24"/>
                <w:lang w:val="hy-AM"/>
              </w:rPr>
              <w:t>րի իրկանացման նպատակով</w:t>
            </w:r>
            <w:r w:rsidR="004774A6" w:rsidRPr="004774A6">
              <w:rPr>
                <w:rFonts w:ascii="GHEA Grapalat" w:hAnsi="GHEA Grapalat" w:cs="Arial"/>
                <w:color w:val="000000"/>
                <w:sz w:val="24"/>
                <w:szCs w:val="24"/>
                <w:lang w:val="hy-AM"/>
              </w:rPr>
              <w:t xml:space="preserve"> ֆինանսավորման աղբյուրի հստակեց</w:t>
            </w:r>
            <w:r w:rsidR="00EA1333">
              <w:rPr>
                <w:rFonts w:ascii="GHEA Grapalat" w:hAnsi="GHEA Grapalat" w:cs="Arial"/>
                <w:color w:val="000000"/>
                <w:sz w:val="24"/>
                <w:szCs w:val="24"/>
                <w:lang w:val="hy-AM"/>
              </w:rPr>
              <w:t>ման փաստով,</w:t>
            </w:r>
            <w:r w:rsidR="008562D1">
              <w:rPr>
                <w:rFonts w:ascii="GHEA Grapalat" w:hAnsi="GHEA Grapalat" w:cs="Arial"/>
                <w:color w:val="000000"/>
                <w:sz w:val="24"/>
                <w:szCs w:val="24"/>
                <w:lang w:val="hy-AM"/>
              </w:rPr>
              <w:t xml:space="preserve"> </w:t>
            </w:r>
            <w:r w:rsidR="008562D1">
              <w:rPr>
                <w:rFonts w:ascii="GHEA Grapalat" w:hAnsi="GHEA Grapalat" w:cs="Calibri"/>
                <w:sz w:val="24"/>
                <w:szCs w:val="24"/>
                <w:lang w:val="hy-AM"/>
              </w:rPr>
              <w:t>փաստացի կատարված վճարումներով</w:t>
            </w:r>
            <w:r w:rsidR="00EA1333">
              <w:rPr>
                <w:rFonts w:ascii="GHEA Grapalat" w:hAnsi="GHEA Grapalat" w:cs="Arial"/>
                <w:color w:val="000000"/>
                <w:sz w:val="24"/>
                <w:szCs w:val="24"/>
                <w:lang w:val="hy-AM"/>
              </w:rPr>
              <w:t xml:space="preserve"> օ</w:t>
            </w:r>
            <w:r w:rsidR="004774A6" w:rsidRPr="004774A6">
              <w:rPr>
                <w:rFonts w:ascii="GHEA Grapalat" w:hAnsi="GHEA Grapalat" w:cs="Calibri"/>
                <w:sz w:val="24"/>
                <w:szCs w:val="24"/>
                <w:lang w:val="hy-AM"/>
              </w:rPr>
              <w:t>գտագործված գումարները</w:t>
            </w:r>
            <w:r w:rsidR="00EA1333">
              <w:rPr>
                <w:rFonts w:ascii="GHEA Grapalat" w:hAnsi="GHEA Grapalat" w:cs="Calibri"/>
                <w:sz w:val="24"/>
                <w:szCs w:val="24"/>
                <w:lang w:val="hy-AM"/>
              </w:rPr>
              <w:t xml:space="preserve"> կվերականգնվեն։</w:t>
            </w:r>
            <w:r w:rsidR="004774A6" w:rsidRPr="004774A6">
              <w:rPr>
                <w:rFonts w:ascii="GHEA Grapalat" w:hAnsi="GHEA Grapalat" w:cs="Calibri"/>
                <w:sz w:val="24"/>
                <w:szCs w:val="24"/>
                <w:lang w:val="hy-AM"/>
              </w:rPr>
              <w:t xml:space="preserve"> </w:t>
            </w:r>
          </w:p>
          <w:p w14:paraId="57975F46" w14:textId="77777777" w:rsidR="00236040" w:rsidRPr="004774A6" w:rsidRDefault="00236040" w:rsidP="005B4362">
            <w:pPr>
              <w:spacing w:after="0" w:line="20" w:lineRule="atLeast"/>
              <w:jc w:val="center"/>
              <w:rPr>
                <w:rFonts w:ascii="GHEA Grapalat" w:eastAsia="Times New Roman" w:hAnsi="GHEA Grapalat"/>
                <w:color w:val="FF0000"/>
                <w:sz w:val="24"/>
                <w:szCs w:val="24"/>
                <w:lang w:val="hy-AM"/>
              </w:rPr>
            </w:pPr>
          </w:p>
          <w:p w14:paraId="64A834B2" w14:textId="77777777" w:rsidR="00236040" w:rsidRDefault="00236040" w:rsidP="005B4362">
            <w:pPr>
              <w:spacing w:after="0" w:line="20" w:lineRule="atLeast"/>
              <w:jc w:val="center"/>
              <w:rPr>
                <w:rFonts w:ascii="GHEA Grapalat" w:eastAsia="Times New Roman" w:hAnsi="GHEA Grapalat"/>
                <w:color w:val="FF0000"/>
                <w:sz w:val="24"/>
                <w:szCs w:val="24"/>
                <w:lang w:val="hy-AM"/>
              </w:rPr>
            </w:pPr>
          </w:p>
          <w:p w14:paraId="1F10A4CC" w14:textId="77777777" w:rsidR="00236040" w:rsidRPr="00F308F5" w:rsidRDefault="00236040" w:rsidP="00236040">
            <w:pPr>
              <w:spacing w:after="0" w:line="20" w:lineRule="atLeast"/>
              <w:jc w:val="center"/>
              <w:rPr>
                <w:rFonts w:ascii="GHEA Grapalat" w:eastAsia="Times New Roman" w:hAnsi="GHEA Grapalat"/>
                <w:sz w:val="24"/>
                <w:szCs w:val="24"/>
                <w:lang w:val="hy-AM"/>
              </w:rPr>
            </w:pPr>
            <w:r w:rsidRPr="00F308F5">
              <w:rPr>
                <w:rFonts w:ascii="GHEA Grapalat" w:eastAsia="Times New Roman" w:hAnsi="GHEA Grapalat"/>
                <w:sz w:val="24"/>
                <w:szCs w:val="24"/>
                <w:lang w:val="hy-AM"/>
              </w:rPr>
              <w:t>Ընդունվել է:</w:t>
            </w:r>
          </w:p>
          <w:p w14:paraId="5F78FCAF" w14:textId="5C8EEDE4" w:rsidR="00236040" w:rsidRPr="00E036AA" w:rsidRDefault="00236040" w:rsidP="00236040">
            <w:pPr>
              <w:spacing w:after="0" w:line="20" w:lineRule="atLeast"/>
              <w:jc w:val="center"/>
              <w:rPr>
                <w:rFonts w:ascii="GHEA Grapalat" w:eastAsia="Times New Roman" w:hAnsi="GHEA Grapalat"/>
                <w:color w:val="FF0000"/>
                <w:sz w:val="24"/>
                <w:szCs w:val="24"/>
                <w:lang w:val="hy-AM"/>
              </w:rPr>
            </w:pPr>
            <w:r w:rsidRPr="00F308F5">
              <w:rPr>
                <w:rFonts w:ascii="GHEA Grapalat" w:eastAsia="Times New Roman" w:hAnsi="GHEA Grapalat"/>
                <w:sz w:val="24"/>
                <w:szCs w:val="24"/>
                <w:lang w:val="hy-AM"/>
              </w:rPr>
              <w:t>Նախագծում կատարվել է համապատասխան փոփոխություն</w:t>
            </w:r>
            <w:r>
              <w:rPr>
                <w:rFonts w:ascii="GHEA Grapalat" w:eastAsia="Times New Roman" w:hAnsi="GHEA Grapalat"/>
                <w:sz w:val="24"/>
                <w:szCs w:val="24"/>
                <w:lang w:val="hy-AM"/>
              </w:rPr>
              <w:t>։</w:t>
            </w:r>
          </w:p>
        </w:tc>
      </w:tr>
    </w:tbl>
    <w:p w14:paraId="18B358EF" w14:textId="77777777" w:rsidR="00CB5B09" w:rsidRPr="00E036AA" w:rsidRDefault="00CB5B09" w:rsidP="00425984">
      <w:pPr>
        <w:rPr>
          <w:color w:val="FF0000"/>
          <w:lang w:val="de-DE"/>
        </w:rPr>
      </w:pPr>
    </w:p>
    <w:sectPr w:rsidR="00CB5B09" w:rsidRPr="00E036AA"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4463093">
    <w:abstractNumId w:val="2"/>
  </w:num>
  <w:num w:numId="2" w16cid:durableId="220405248">
    <w:abstractNumId w:val="6"/>
  </w:num>
  <w:num w:numId="3" w16cid:durableId="1997145570">
    <w:abstractNumId w:val="0"/>
  </w:num>
  <w:num w:numId="4" w16cid:durableId="1020938410">
    <w:abstractNumId w:val="1"/>
  </w:num>
  <w:num w:numId="5" w16cid:durableId="799686734">
    <w:abstractNumId w:val="3"/>
  </w:num>
  <w:num w:numId="6" w16cid:durableId="212615952">
    <w:abstractNumId w:val="4"/>
  </w:num>
  <w:num w:numId="7" w16cid:durableId="439841427">
    <w:abstractNumId w:val="7"/>
  </w:num>
  <w:num w:numId="8" w16cid:durableId="21155141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1168E"/>
    <w:rsid w:val="00022AC5"/>
    <w:rsid w:val="00033B31"/>
    <w:rsid w:val="000573F4"/>
    <w:rsid w:val="001345AF"/>
    <w:rsid w:val="001427B2"/>
    <w:rsid w:val="00161163"/>
    <w:rsid w:val="001B164C"/>
    <w:rsid w:val="001F3E61"/>
    <w:rsid w:val="00236040"/>
    <w:rsid w:val="00265428"/>
    <w:rsid w:val="00265A2E"/>
    <w:rsid w:val="00266C7F"/>
    <w:rsid w:val="002B6BB3"/>
    <w:rsid w:val="002D4C70"/>
    <w:rsid w:val="00323A91"/>
    <w:rsid w:val="00371D0F"/>
    <w:rsid w:val="00381EAA"/>
    <w:rsid w:val="00420478"/>
    <w:rsid w:val="00425984"/>
    <w:rsid w:val="00433B4D"/>
    <w:rsid w:val="004774A6"/>
    <w:rsid w:val="0057615D"/>
    <w:rsid w:val="005F515F"/>
    <w:rsid w:val="00611DEF"/>
    <w:rsid w:val="00692E45"/>
    <w:rsid w:val="00714855"/>
    <w:rsid w:val="007F2264"/>
    <w:rsid w:val="00823073"/>
    <w:rsid w:val="008562D1"/>
    <w:rsid w:val="0090429E"/>
    <w:rsid w:val="009077F5"/>
    <w:rsid w:val="00931684"/>
    <w:rsid w:val="00A01F73"/>
    <w:rsid w:val="00A21C8F"/>
    <w:rsid w:val="00A87744"/>
    <w:rsid w:val="00AA14CB"/>
    <w:rsid w:val="00AE31A8"/>
    <w:rsid w:val="00B06D38"/>
    <w:rsid w:val="00B14E29"/>
    <w:rsid w:val="00B77849"/>
    <w:rsid w:val="00B81F8F"/>
    <w:rsid w:val="00BC3AC1"/>
    <w:rsid w:val="00C07D0A"/>
    <w:rsid w:val="00C53D3C"/>
    <w:rsid w:val="00C674C3"/>
    <w:rsid w:val="00CB5B09"/>
    <w:rsid w:val="00CF0AD4"/>
    <w:rsid w:val="00D06F18"/>
    <w:rsid w:val="00D60764"/>
    <w:rsid w:val="00DB5242"/>
    <w:rsid w:val="00DC68FF"/>
    <w:rsid w:val="00DE016E"/>
    <w:rsid w:val="00DF45DD"/>
    <w:rsid w:val="00E036AA"/>
    <w:rsid w:val="00E3017A"/>
    <w:rsid w:val="00E3114D"/>
    <w:rsid w:val="00E41B77"/>
    <w:rsid w:val="00E71CD7"/>
    <w:rsid w:val="00EA1333"/>
    <w:rsid w:val="00EF3BF4"/>
    <w:rsid w:val="00EF40A6"/>
    <w:rsid w:val="00F022FB"/>
    <w:rsid w:val="00F308F5"/>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98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25984"/>
    <w:rPr>
      <w:b/>
      <w:bCs/>
    </w:rPr>
  </w:style>
  <w:style w:type="paragraph" w:styleId="a4">
    <w:name w:val="List Paragraph"/>
    <w:aliases w:val="Akapit z listą BS,List Paragraph 1,List_Paragraph,Multilevel para_II,List Paragraph1,List Paragraph (numbered (a)),OBC Bullet,List Paragraph11,Bullets,List Paragraph nowy,Liste 1,Paragraphe de liste PBLH,Dot pt,F5 List Paragraph,Bullet1,3"/>
    <w:basedOn w:val="a"/>
    <w:link w:val="a5"/>
    <w:uiPriority w:val="34"/>
    <w:qFormat/>
    <w:rsid w:val="00425984"/>
    <w:pPr>
      <w:spacing w:line="259" w:lineRule="auto"/>
      <w:ind w:left="720"/>
      <w:contextualSpacing/>
    </w:pPr>
  </w:style>
  <w:style w:type="character" w:customStyle="1" w:styleId="a5">
    <w:name w:val="Абзац списка Знак"/>
    <w:aliases w:val="Akapit z listą BS Знак,List Paragraph 1 Знак,List_Paragraph Знак,Multilevel para_II Знак,List Paragraph1 Знак,List Paragraph (numbered (a)) Знак,OBC Bullet Знак,List Paragraph11 Знак,Bullets Знак,List Paragraph nowy Знак,Liste 1 Знак"/>
    <w:link w:val="a4"/>
    <w:uiPriority w:val="34"/>
    <w:locked/>
    <w:rsid w:val="00425984"/>
  </w:style>
  <w:style w:type="table" w:styleId="a6">
    <w:name w:val="Table Grid"/>
    <w:basedOn w:val="a1"/>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link w:val="a8"/>
    <w:uiPriority w:val="1"/>
    <w:locked/>
    <w:rsid w:val="00425984"/>
  </w:style>
  <w:style w:type="paragraph" w:styleId="a8">
    <w:name w:val="No Spacing"/>
    <w:link w:val="a7"/>
    <w:uiPriority w:val="1"/>
    <w:qFormat/>
    <w:rsid w:val="00425984"/>
    <w:pPr>
      <w:spacing w:after="0" w:line="240" w:lineRule="auto"/>
    </w:pPr>
  </w:style>
  <w:style w:type="paragraph" w:styleId="a9">
    <w:name w:val="Body Text"/>
    <w:basedOn w:val="a"/>
    <w:link w:val="aa"/>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aa">
    <w:name w:val="Основной текст Знак"/>
    <w:basedOn w:val="a0"/>
    <w:link w:val="a9"/>
    <w:rsid w:val="00BC3AC1"/>
    <w:rPr>
      <w:rFonts w:ascii="Arial Armenian" w:eastAsia="Times New Roman" w:hAnsi="Arial Armenian" w:cs="Times New Roman"/>
      <w:szCs w:val="20"/>
      <w:shd w:val="clear" w:color="auto" w:fill="FFFFFF"/>
    </w:rPr>
  </w:style>
  <w:style w:type="paragraph" w:styleId="ab">
    <w:name w:val="Balloon Text"/>
    <w:basedOn w:val="a"/>
    <w:link w:val="ac"/>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ac">
    <w:name w:val="Текст выноски Знак"/>
    <w:basedOn w:val="a0"/>
    <w:link w:val="ab"/>
    <w:uiPriority w:val="99"/>
    <w:semiHidden/>
    <w:rsid w:val="00CF0AD4"/>
    <w:rPr>
      <w:rFonts w:ascii="Segoe UI" w:eastAsia="Calibri" w:hAnsi="Segoe UI" w:cs="Segoe UI"/>
      <w:sz w:val="18"/>
      <w:szCs w:val="18"/>
    </w:rPr>
  </w:style>
  <w:style w:type="character" w:customStyle="1" w:styleId="ad">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e"/>
    <w:uiPriority w:val="99"/>
    <w:locked/>
    <w:rsid w:val="00CF0AD4"/>
    <w:rPr>
      <w:rFonts w:ascii="Times New Roman" w:eastAsia="Times New Roman" w:hAnsi="Times New Roman" w:cs="Times New Roman"/>
      <w:sz w:val="24"/>
      <w:szCs w:val="24"/>
      <w:lang w:val="ru-RU" w:eastAsia="ru-RU"/>
    </w:rPr>
  </w:style>
  <w:style w:type="paragraph" w:styleId="ae">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a"/>
    <w:link w:val="ad"/>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a"/>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Pages>
  <Words>852</Words>
  <Characters>4862</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https://mul2.gov.am/tasks/963421/oneclick/3.1Ampopatert.docx?token=9d5d4f2e613e63f9821cf26d793e7711</cp:keywords>
  <dc:description/>
  <cp:lastModifiedBy>Hrayr Harutyunyan</cp:lastModifiedBy>
  <cp:revision>71</cp:revision>
  <dcterms:created xsi:type="dcterms:W3CDTF">2021-03-25T07:24:00Z</dcterms:created>
  <dcterms:modified xsi:type="dcterms:W3CDTF">2024-04-16T12:08:00Z</dcterms:modified>
</cp:coreProperties>
</file>