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FBC" w:rsidRDefault="001D0FBC" w:rsidP="00917845">
      <w:pPr>
        <w:spacing w:after="0" w:line="360" w:lineRule="auto"/>
        <w:jc w:val="center"/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</w:pPr>
    </w:p>
    <w:p w:rsidR="0054113F" w:rsidRPr="006D3A30" w:rsidRDefault="00391147" w:rsidP="00917845">
      <w:pPr>
        <w:spacing w:after="0" w:line="360" w:lineRule="auto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 w:rsidRPr="006D3A30"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>Հ</w:t>
      </w:r>
      <w:r w:rsidR="0054113F" w:rsidRPr="006D3A30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ԻՄՆԱՎՈՐՈՒՄ</w:t>
      </w:r>
    </w:p>
    <w:p w:rsidR="00257E27" w:rsidRPr="006A0CF9" w:rsidRDefault="00257E27" w:rsidP="00917845">
      <w:pPr>
        <w:pStyle w:val="ad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>
        <w:rPr>
          <w:rFonts w:ascii="GHEA Grapalat" w:hAnsi="GHEA Grapalat"/>
          <w:b/>
          <w:bCs/>
          <w:color w:val="000000" w:themeColor="text1"/>
          <w:lang w:val="hy-AM"/>
        </w:rPr>
        <w:t>«</w:t>
      </w:r>
      <w:r w:rsidRPr="006A0CF9">
        <w:rPr>
          <w:rFonts w:ascii="GHEA Grapalat" w:hAnsi="GHEA Grapalat"/>
          <w:b/>
          <w:bCs/>
          <w:color w:val="000000" w:themeColor="text1"/>
          <w:lang w:val="hy-AM"/>
        </w:rPr>
        <w:t>ՊԵՏԱԿԱՆ ԳՈՒՅՔԸ ՄԱՍՆԱՎՈՐԵՑՆԵԼՈՒ ՄԱՍԻՆ</w:t>
      </w:r>
      <w:r>
        <w:rPr>
          <w:rFonts w:ascii="GHEA Grapalat" w:hAnsi="GHEA Grapalat"/>
          <w:b/>
          <w:bCs/>
          <w:color w:val="000000" w:themeColor="text1"/>
          <w:lang w:val="hy-AM"/>
        </w:rPr>
        <w:t>»</w:t>
      </w:r>
    </w:p>
    <w:p w:rsidR="0054113F" w:rsidRDefault="0054113F" w:rsidP="0091784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 w:rsidRPr="006D3A30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1D0FBC" w:rsidRPr="006D3A30" w:rsidRDefault="001D0FBC" w:rsidP="0091784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bCs w:val="0"/>
          <w:i w:val="0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0207"/>
      </w:tblGrid>
      <w:tr w:rsidR="0054113F" w:rsidRPr="009210EE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0D4CAB">
            <w:pPr>
              <w:tabs>
                <w:tab w:val="left" w:pos="10620"/>
              </w:tabs>
              <w:spacing w:after="0" w:line="360" w:lineRule="auto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54113F" w:rsidRPr="009210EE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3D" w:rsidRPr="00077425" w:rsidRDefault="00BE39AD" w:rsidP="00917845">
            <w:pPr>
              <w:pStyle w:val="ad"/>
              <w:tabs>
                <w:tab w:val="left" w:pos="-720"/>
              </w:tabs>
              <w:spacing w:before="0" w:beforeAutospacing="0" w:after="0" w:afterAutospacing="0" w:line="360" w:lineRule="auto"/>
              <w:ind w:firstLine="745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077425">
              <w:rPr>
                <w:rFonts w:ascii="GHEA Grapalat" w:hAnsi="GHEA Grapalat"/>
                <w:color w:val="000000"/>
                <w:lang w:val="hy-AM"/>
              </w:rPr>
              <w:t xml:space="preserve">Սույն </w:t>
            </w:r>
            <w:r w:rsidR="00112C3D" w:rsidRPr="00077425">
              <w:rPr>
                <w:rFonts w:ascii="GHEA Grapalat" w:hAnsi="GHEA Grapalat"/>
                <w:color w:val="000000"/>
                <w:lang w:val="af-ZA"/>
              </w:rPr>
              <w:t xml:space="preserve">նախագծով առաջարկվում է </w:t>
            </w:r>
            <w:r w:rsidR="00112C3D" w:rsidRPr="00077425">
              <w:rPr>
                <w:rFonts w:ascii="GHEA Grapalat" w:hAnsi="GHEA Grapalat"/>
                <w:color w:val="000000"/>
                <w:lang w:val="hy-AM"/>
              </w:rPr>
              <w:t>Պ</w:t>
            </w:r>
            <w:r w:rsidR="00112C3D" w:rsidRPr="00077425">
              <w:rPr>
                <w:rFonts w:ascii="GHEA Grapalat" w:hAnsi="GHEA Grapalat"/>
                <w:color w:val="000000"/>
                <w:lang w:val="af-ZA"/>
              </w:rPr>
              <w:t xml:space="preserve">ետական գույքի կառավարման </w:t>
            </w:r>
            <w:r w:rsidR="00112C3D" w:rsidRPr="00077425">
              <w:rPr>
                <w:rFonts w:ascii="GHEA Grapalat" w:hAnsi="GHEA Grapalat"/>
                <w:color w:val="000000"/>
                <w:lang w:val="hy-AM"/>
              </w:rPr>
              <w:t>կոմիտեի տնօրինության</w:t>
            </w:r>
            <w:r w:rsidR="00D635E9" w:rsidRPr="00077425">
              <w:rPr>
                <w:rFonts w:ascii="GHEA Grapalat" w:hAnsi="GHEA Grapalat"/>
                <w:color w:val="000000"/>
                <w:lang w:val="hy-AM"/>
              </w:rPr>
              <w:t>՝</w:t>
            </w:r>
            <w:r w:rsidR="00112C3D" w:rsidRPr="00077425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112C3D" w:rsidRPr="00077425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Գեղարքունիքի մարզ, Սևան համայնք, Գագարին գյուղ, Գործարանային փողոց թիվ 4</w:t>
            </w:r>
            <w:r w:rsidR="00112C3D" w:rsidRPr="00077425">
              <w:rPr>
                <w:rFonts w:ascii="GHEA Grapalat" w:hAnsi="GHEA Grapalat"/>
                <w:color w:val="FF0000"/>
                <w:shd w:val="clear" w:color="auto" w:fill="FFFFFF"/>
                <w:lang w:val="hy-AM"/>
              </w:rPr>
              <w:t xml:space="preserve"> </w:t>
            </w:r>
            <w:r w:rsidR="004A0B8F" w:rsidRPr="000774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հասցեում գտնվող 1</w:t>
            </w:r>
            <w:r w:rsidR="00112C3D" w:rsidRPr="000774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106.68</w:t>
            </w:r>
            <w:r w:rsidR="00112C3D" w:rsidRPr="00077425">
              <w:rPr>
                <w:rFonts w:ascii="GHEA Grapalat" w:hAnsi="GHEA Grapalat"/>
                <w:lang w:val="hy-AM"/>
              </w:rPr>
              <w:t xml:space="preserve"> </w:t>
            </w:r>
            <w:r w:rsidR="00112C3D" w:rsidRPr="000774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քառ.մետր </w:t>
            </w:r>
            <w:r w:rsidR="00112C3D" w:rsidRPr="00077425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ընդհանուր մակերեսով շենք-շինությունները</w:t>
            </w:r>
            <w:r w:rsidR="002F3963" w:rsidRPr="00077425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(պահեստ՝ 968.86 քառ.մետր, պահակատուն՝ 17.95 քառ.մետր, լուսարձակ՝ 21.7 քառ.մ և պարիսպ՝ 98.17 քառ.մ)</w:t>
            </w:r>
            <w:r w:rsidR="00112C3D" w:rsidRPr="00077425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, դրանց օգտագործման ու սպասարկման համար հատկացված </w:t>
            </w:r>
            <w:r w:rsidR="00112C3D" w:rsidRPr="00077425">
              <w:rPr>
                <w:rFonts w:ascii="GHEA Grapalat" w:hAnsi="GHEA Grapalat"/>
                <w:color w:val="000000" w:themeColor="text1"/>
                <w:lang w:val="hy-AM"/>
              </w:rPr>
              <w:t xml:space="preserve">1.95 </w:t>
            </w:r>
            <w:r w:rsidR="00112C3D" w:rsidRPr="00077425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հա մակերեսով հողամասը</w:t>
            </w:r>
            <w:r w:rsidR="00112C3D" w:rsidRPr="000774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ջրագիծը և տրանսֆորմատորը,</w:t>
            </w:r>
            <w:r w:rsidR="0028248A" w:rsidRPr="000774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որպես մեկ գույքային միավոր,</w:t>
            </w:r>
            <w:r w:rsidR="00112C3D" w:rsidRPr="000774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մասնավորեցնել</w:t>
            </w:r>
            <w:r w:rsidR="00112C3D" w:rsidRPr="0007742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="00112C3D" w:rsidRPr="00077425">
              <w:rPr>
                <w:rFonts w:ascii="GHEA Grapalat" w:hAnsi="GHEA Grapalat"/>
                <w:color w:val="000000"/>
                <w:lang w:val="af-ZA"/>
              </w:rPr>
              <w:t>դասական աճուրդով։</w:t>
            </w:r>
          </w:p>
          <w:p w:rsidR="00D635E9" w:rsidRPr="00077425" w:rsidRDefault="00D635E9" w:rsidP="00917845">
            <w:pPr>
              <w:spacing w:after="0" w:line="360" w:lineRule="auto"/>
              <w:ind w:firstLine="745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07742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Նշված գույքը հանդիսանում է ՀՀ կառավարության 2009թ. հուլիսի 23-ի թիվ 838-Ն որոշմամբ լուծարված «Գագարինի արտադրական բազա» ՓԲԸ-ի որպես լուծարումից հետո մնացած գույք։ Հաշվի առնելով, որ</w:t>
            </w:r>
            <w:r w:rsidR="003506C0" w:rsidRPr="0007742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07742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ընկերությունն ընդգրկված է եղել մասնավորեցման ցանկերում՝ համաձայն «Պետական գույքի մասնավորեցման (սեփականաշնորհման) մասին» ՀՀ օրենքի 21-րդ հոդվածի՝ լուծարված ընկերության պետության բաժնեմաս համարվող գույքը կարող է մասնավորեցվել նույն օրենքով սահմանված ձևերով։</w:t>
            </w:r>
          </w:p>
          <w:p w:rsidR="003163B1" w:rsidRPr="00077425" w:rsidRDefault="00D635E9" w:rsidP="00917845">
            <w:pPr>
              <w:pStyle w:val="ad"/>
              <w:shd w:val="clear" w:color="auto" w:fill="FFFFFF"/>
              <w:spacing w:before="0" w:beforeAutospacing="0" w:after="0" w:afterAutospacing="0" w:line="360" w:lineRule="auto"/>
              <w:ind w:right="37" w:firstLine="74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77425">
              <w:rPr>
                <w:rFonts w:ascii="GHEA Grapalat" w:hAnsi="GHEA Grapalat"/>
                <w:color w:val="000000"/>
                <w:lang w:val="hy-AM"/>
              </w:rPr>
              <w:t>202</w:t>
            </w:r>
            <w:r w:rsidR="00BE39AD" w:rsidRPr="00077425">
              <w:rPr>
                <w:rFonts w:ascii="GHEA Grapalat" w:hAnsi="GHEA Grapalat"/>
                <w:color w:val="000000"/>
                <w:lang w:val="hy-AM"/>
              </w:rPr>
              <w:t>3</w:t>
            </w:r>
            <w:r w:rsidRPr="00077425">
              <w:rPr>
                <w:rFonts w:ascii="GHEA Grapalat" w:hAnsi="GHEA Grapalat"/>
                <w:color w:val="000000"/>
                <w:lang w:val="hy-AM"/>
              </w:rPr>
              <w:t xml:space="preserve"> թվականի </w:t>
            </w:r>
            <w:r w:rsidR="00BE39AD" w:rsidRPr="00077425">
              <w:rPr>
                <w:rFonts w:ascii="GHEA Grapalat" w:hAnsi="GHEA Grapalat"/>
                <w:color w:val="000000"/>
                <w:lang w:val="hy-AM"/>
              </w:rPr>
              <w:t>փետրվարի</w:t>
            </w:r>
            <w:r w:rsidRPr="00077425">
              <w:rPr>
                <w:rFonts w:ascii="GHEA Grapalat" w:hAnsi="GHEA Grapalat"/>
                <w:color w:val="000000"/>
                <w:lang w:val="hy-AM"/>
              </w:rPr>
              <w:t xml:space="preserve"> 2</w:t>
            </w:r>
            <w:r w:rsidR="00BE39AD" w:rsidRPr="00077425"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077425">
              <w:rPr>
                <w:rFonts w:ascii="GHEA Grapalat" w:hAnsi="GHEA Grapalat"/>
                <w:color w:val="000000"/>
                <w:lang w:val="hy-AM"/>
              </w:rPr>
              <w:t xml:space="preserve">-ի դրությամբ գույքի գնահատված շուկայական արժեքը կազմում է  </w:t>
            </w:r>
            <w:r w:rsidR="00BE39AD" w:rsidRPr="00077425">
              <w:rPr>
                <w:rFonts w:ascii="GHEA Grapalat" w:hAnsi="GHEA Grapalat"/>
                <w:lang w:val="hy-AM"/>
              </w:rPr>
              <w:t>83,100.0 հազ.</w:t>
            </w:r>
            <w:r w:rsidRPr="00077425">
              <w:rPr>
                <w:rFonts w:ascii="GHEA Grapalat" w:hAnsi="GHEA Grapalat"/>
                <w:color w:val="000000"/>
                <w:lang w:val="hy-AM"/>
              </w:rPr>
              <w:t xml:space="preserve">դրամ, </w:t>
            </w:r>
            <w:r w:rsidR="003506C0" w:rsidRPr="00077425">
              <w:rPr>
                <w:rFonts w:ascii="GHEA Grapalat" w:hAnsi="GHEA Grapalat"/>
                <w:color w:val="000000"/>
                <w:lang w:val="hy-AM"/>
              </w:rPr>
              <w:t xml:space="preserve">որից՝ անշարժ գույքինը՝ </w:t>
            </w:r>
            <w:r w:rsidR="00BE39AD" w:rsidRPr="00077425">
              <w:rPr>
                <w:rFonts w:ascii="GHEA Grapalat" w:hAnsi="GHEA Grapalat"/>
                <w:color w:val="000000"/>
                <w:lang w:val="hy-AM"/>
              </w:rPr>
              <w:t>82,300.0 հազ.դ</w:t>
            </w:r>
            <w:r w:rsidR="003506C0" w:rsidRPr="00077425">
              <w:rPr>
                <w:rFonts w:ascii="GHEA Grapalat" w:hAnsi="GHEA Grapalat"/>
                <w:color w:val="000000"/>
                <w:lang w:val="hy-AM"/>
              </w:rPr>
              <w:t xml:space="preserve">րամ, </w:t>
            </w:r>
            <w:r w:rsidRPr="00077425">
              <w:rPr>
                <w:rFonts w:ascii="GHEA Grapalat" w:hAnsi="GHEA Grapalat"/>
                <w:color w:val="000000"/>
                <w:lang w:val="hy-AM"/>
              </w:rPr>
              <w:t>այդ թվում</w:t>
            </w:r>
            <w:r w:rsidR="00BE39AD" w:rsidRPr="00077425">
              <w:rPr>
                <w:rFonts w:ascii="GHEA Grapalat" w:hAnsi="GHEA Grapalat"/>
                <w:color w:val="000000"/>
                <w:lang w:val="hy-AM"/>
              </w:rPr>
              <w:t>՝</w:t>
            </w:r>
            <w:r w:rsidRPr="00077425">
              <w:rPr>
                <w:rFonts w:ascii="GHEA Grapalat" w:hAnsi="GHEA Grapalat"/>
                <w:color w:val="000000"/>
                <w:lang w:val="hy-AM"/>
              </w:rPr>
              <w:t xml:space="preserve"> հատկացված հողամասի </w:t>
            </w:r>
            <w:r w:rsidR="00BE39AD" w:rsidRPr="00077425">
              <w:rPr>
                <w:rFonts w:ascii="GHEA Grapalat" w:hAnsi="GHEA Grapalat" w:cs="Sylfaen"/>
                <w:color w:val="000000" w:themeColor="text1"/>
                <w:lang w:val="hy-AM"/>
              </w:rPr>
              <w:t>գնահատման պահին գործող շուկայական արժեքին մոտարկված կադաստրային արժեքը</w:t>
            </w:r>
            <w:r w:rsidRPr="00077425">
              <w:rPr>
                <w:rFonts w:ascii="GHEA Grapalat" w:hAnsi="GHEA Grapalat"/>
                <w:color w:val="000000"/>
                <w:lang w:val="hy-AM"/>
              </w:rPr>
              <w:t xml:space="preserve">՝ </w:t>
            </w:r>
            <w:r w:rsidR="00BE39AD" w:rsidRPr="00077425">
              <w:rPr>
                <w:rFonts w:ascii="GHEA Grapalat" w:hAnsi="GHEA Grapalat" w:cs="Sylfaen"/>
                <w:color w:val="000000" w:themeColor="text1"/>
                <w:lang w:val="hy-AM"/>
              </w:rPr>
              <w:t>23,809.5 հազ.</w:t>
            </w:r>
            <w:r w:rsidR="003506C0" w:rsidRPr="00077425">
              <w:rPr>
                <w:rFonts w:ascii="GHEA Grapalat" w:hAnsi="GHEA Grapalat"/>
                <w:color w:val="000000"/>
                <w:lang w:val="hy-AM"/>
              </w:rPr>
              <w:t>դրամ, իսկ ջրագծինը և տրանսֆ</w:t>
            </w:r>
            <w:r w:rsidR="00BE39AD" w:rsidRPr="00077425">
              <w:rPr>
                <w:rFonts w:ascii="GHEA Grapalat" w:hAnsi="GHEA Grapalat"/>
                <w:color w:val="000000"/>
                <w:lang w:val="hy-AM"/>
              </w:rPr>
              <w:t>որմատորինը՝ 800.0 հազ.դ</w:t>
            </w:r>
            <w:r w:rsidR="003506C0" w:rsidRPr="00077425">
              <w:rPr>
                <w:rFonts w:ascii="GHEA Grapalat" w:hAnsi="GHEA Grapalat"/>
                <w:color w:val="000000"/>
                <w:lang w:val="hy-AM"/>
              </w:rPr>
              <w:t>րամ։</w:t>
            </w:r>
          </w:p>
          <w:p w:rsidR="00C91DA3" w:rsidRPr="00077425" w:rsidRDefault="0059300C" w:rsidP="00C91DA3">
            <w:pPr>
              <w:pStyle w:val="norm"/>
              <w:spacing w:line="360" w:lineRule="auto"/>
              <w:ind w:firstLine="706"/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</w:pPr>
            <w:r w:rsidRPr="0007742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Նշված գույքային միավորը</w:t>
            </w:r>
            <w:r w:rsidR="00C91DA3" w:rsidRPr="0007742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մասնավորեց</w:t>
            </w:r>
            <w:r w:rsidRPr="0007742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նելու նպատակով ՀՀ կառավարությա</w:t>
            </w:r>
            <w:r w:rsidR="00C91DA3" w:rsidRPr="0007742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ն</w:t>
            </w:r>
            <w:r w:rsidRPr="0007742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կողմից ընդունվել է երկու որոշում՝</w:t>
            </w:r>
            <w:r w:rsidR="00C91DA3" w:rsidRPr="0007742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2023թ. հունիսի 8-ի թիվ 914-Ա</w:t>
            </w:r>
            <w:r w:rsidRPr="0007742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և դեկտեմբերի 7-ի թիվ 2111-Ա</w:t>
            </w:r>
            <w:r w:rsidR="00C91DA3" w:rsidRPr="0007742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որոշում</w:t>
            </w:r>
            <w:r w:rsidRPr="0007742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ները, համաձայն որոնց</w:t>
            </w:r>
            <w:r w:rsidR="00C91DA3" w:rsidRPr="0007742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</w:t>
            </w:r>
            <w:r w:rsidR="00C91DA3" w:rsidRPr="00077425">
              <w:rPr>
                <w:rFonts w:ascii="GHEA Grapalat" w:hAnsi="GHEA Grapalat"/>
                <w:sz w:val="24"/>
                <w:lang w:val="hy-AM"/>
              </w:rPr>
              <w:t xml:space="preserve">գույքը </w:t>
            </w:r>
            <w:r w:rsidR="00056FEE" w:rsidRPr="00077425">
              <w:rPr>
                <w:rFonts w:ascii="GHEA Grapalat" w:hAnsi="GHEA Grapalat"/>
                <w:sz w:val="24"/>
                <w:lang w:val="hy-AM"/>
              </w:rPr>
              <w:t xml:space="preserve">4 անգամ </w:t>
            </w:r>
            <w:r w:rsidR="003F6E42" w:rsidRPr="00077425">
              <w:rPr>
                <w:rFonts w:ascii="GHEA Grapalat" w:hAnsi="GHEA Grapalat"/>
                <w:sz w:val="24"/>
                <w:lang w:val="hy-AM"/>
              </w:rPr>
              <w:t xml:space="preserve">(յուրաքանչյուր դեպքում 2 անգամ) </w:t>
            </w:r>
            <w:r w:rsidR="00C91DA3" w:rsidRPr="00077425">
              <w:rPr>
                <w:rFonts w:ascii="GHEA Grapalat" w:hAnsi="GHEA Grapalat"/>
                <w:sz w:val="24"/>
                <w:lang w:val="hy-AM"/>
              </w:rPr>
              <w:t>ներկայացվել է</w:t>
            </w:r>
            <w:r w:rsidR="00C91DA3" w:rsidRPr="0007742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 xml:space="preserve"> դասական աճուրդով մասնավորեցման, ընդ որում՝ աճուրդ</w:t>
            </w:r>
            <w:r w:rsidR="00056FEE" w:rsidRPr="0007742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>ներ</w:t>
            </w:r>
            <w:r w:rsidR="00C91DA3" w:rsidRPr="0007742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 xml:space="preserve">ի </w:t>
            </w:r>
            <w:r w:rsidR="00C91DA3" w:rsidRPr="0007742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lastRenderedPageBreak/>
              <w:t xml:space="preserve">մեկնարկային գին էր սահմանվել գնահատված շուկայական արժեքը՝ </w:t>
            </w:r>
            <w:r w:rsidR="00C91DA3" w:rsidRPr="00077425">
              <w:rPr>
                <w:rFonts w:ascii="GHEA Grapalat" w:hAnsi="GHEA Grapalat"/>
                <w:sz w:val="24"/>
                <w:lang w:val="hy-AM"/>
              </w:rPr>
              <w:t>83,100.0 հազ.</w:t>
            </w:r>
            <w:r w:rsidR="00C91DA3" w:rsidRPr="00077425">
              <w:rPr>
                <w:rFonts w:ascii="GHEA Grapalat" w:hAnsi="GHEA Grapalat"/>
                <w:color w:val="000000"/>
                <w:sz w:val="24"/>
                <w:lang w:val="hy-AM"/>
              </w:rPr>
              <w:t>դրամ։</w:t>
            </w:r>
            <w:r w:rsidR="00C91DA3" w:rsidRPr="0007742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 xml:space="preserve"> 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>Բոլոր 4 ա</w:t>
            </w:r>
            <w:r w:rsidR="00C91DA3" w:rsidRPr="0007742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ճուրդները չեն կայացել՝ հայտ չլինելու պատճառով։</w:t>
            </w:r>
          </w:p>
          <w:p w:rsidR="00056FEE" w:rsidRPr="00077425" w:rsidRDefault="00056FEE" w:rsidP="00C91DA3">
            <w:pPr>
              <w:pStyle w:val="norm"/>
              <w:spacing w:line="360" w:lineRule="auto"/>
              <w:ind w:firstLine="706"/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</w:pPr>
            <w:r w:rsidRPr="0007742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Հարկ է նշել, որ </w:t>
            </w:r>
            <w:r w:rsidR="00192912" w:rsidRPr="0007742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հիմք ընդունելով </w:t>
            </w:r>
            <w:r w:rsidR="00192912"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ՀՀ կառավարության 2009 թվականի հունվարի 8-ի թիվ 26-Ն որոշմամբ հաստատված կարգը՝ </w:t>
            </w:r>
            <w:r w:rsidR="003F6E42"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ՀՀ կառավարության 2-րդ որոշման նախագիծը </w:t>
            </w:r>
            <w:r w:rsidR="00192912"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շրջանառվել և ՀՀ կառավարության քննարկմանն էր ներկայացվել </w:t>
            </w:r>
            <w:r w:rsidR="003F6E42"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գույքը շուկայական արժեքի 80 տոկոս չափով մեկնարկային  գնով աճուրդով վաճառքի ներկայացնելու մասին։ Ֆինանսատնտեսական նախարարական կոմիտեի 2023թ. նոյեմբերի 7-ի նիստի թիվ ԿԱ/334-2023 արձանագրության 6-րդ կետի </w:t>
            </w:r>
            <w:r w:rsidR="006736D4"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>հանձնարարական</w:t>
            </w:r>
            <w:r w:rsidR="00426BE3"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>ի հիմքով</w:t>
            </w:r>
            <w:r w:rsidR="006736D4"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 (գույքն աճուրդի է դ</w:t>
            </w:r>
            <w:r w:rsid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>նել</w:t>
            </w:r>
            <w:r w:rsidR="006736D4"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 նույն գնով՝ առանց գնիջեցման)</w:t>
            </w:r>
            <w:r w:rsidR="00426BE3"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՝ </w:t>
            </w:r>
            <w:r w:rsidR="00144DA7"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արդյունքում </w:t>
            </w:r>
            <w:r w:rsidR="00426BE3"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>ՀՀ կառավարության քննարկմանն է ներկա</w:t>
            </w:r>
            <w:r w:rsidR="00144DA7"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>յացվել գույքը շուկայական արժեքի չափով մեկնարկային գնով</w:t>
            </w:r>
            <w:r w:rsidR="00426BE3"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 աճուրդով վա</w:t>
            </w:r>
            <w:r w:rsidR="00144DA7"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ճառքի ներկայացնելու մասին։ </w:t>
            </w:r>
            <w:r w:rsidR="00426BE3"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 </w:t>
            </w:r>
            <w:r w:rsidR="003F6E42"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  </w:t>
            </w:r>
          </w:p>
          <w:p w:rsidR="00C91DA3" w:rsidRPr="00077425" w:rsidRDefault="00C91DA3" w:rsidP="00C91DA3">
            <w:pPr>
              <w:pStyle w:val="norm"/>
              <w:spacing w:line="360" w:lineRule="auto"/>
              <w:ind w:firstLine="706"/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</w:pPr>
            <w:r w:rsidRPr="00077425">
              <w:rPr>
                <w:rFonts w:ascii="GHEA Grapalat" w:hAnsi="GHEA Grapalat"/>
                <w:sz w:val="24"/>
                <w:lang w:val="af-ZA"/>
              </w:rPr>
              <w:t xml:space="preserve">«Պետական գույքի մասնավորեցման (սեփականաշնորհման) մասին» ՀՀ օրենքի </w:t>
            </w:r>
            <w:r w:rsidRPr="00077425">
              <w:rPr>
                <w:rFonts w:ascii="GHEA Grapalat" w:hAnsi="GHEA Grapalat"/>
                <w:bCs/>
                <w:sz w:val="24"/>
                <w:lang w:val="af-ZA"/>
              </w:rPr>
              <w:t>24</w:t>
            </w:r>
            <w:r w:rsidRPr="00077425">
              <w:rPr>
                <w:rFonts w:ascii="GHEA Grapalat" w:hAnsi="GHEA Grapalat"/>
                <w:b/>
                <w:bCs/>
                <w:sz w:val="24"/>
                <w:vertAlign w:val="superscript"/>
                <w:lang w:val="af-ZA"/>
              </w:rPr>
              <w:t>1</w:t>
            </w:r>
            <w:r w:rsidRPr="00077425">
              <w:rPr>
                <w:rFonts w:ascii="GHEA Grapalat" w:hAnsi="GHEA Grapalat"/>
                <w:b/>
                <w:bCs/>
                <w:sz w:val="24"/>
                <w:lang w:val="af-ZA"/>
              </w:rPr>
              <w:t xml:space="preserve"> </w:t>
            </w:r>
            <w:r w:rsidRPr="00077425">
              <w:rPr>
                <w:rFonts w:ascii="GHEA Grapalat" w:hAnsi="GHEA Grapalat"/>
                <w:sz w:val="24"/>
                <w:lang w:val="af-ZA"/>
              </w:rPr>
              <w:t>հոդվածի 3-րդ մասի</w:t>
            </w:r>
            <w:r w:rsidRPr="00077425">
              <w:rPr>
                <w:rFonts w:ascii="GHEA Grapalat" w:hAnsi="GHEA Grapalat"/>
                <w:sz w:val="24"/>
                <w:lang w:val="hy-AM"/>
              </w:rPr>
              <w:t xml:space="preserve"> համաձայն՝</w:t>
            </w:r>
            <w:r w:rsidRPr="00077425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077425">
              <w:rPr>
                <w:rFonts w:ascii="GHEA Grapalat" w:hAnsi="GHEA Grapalat"/>
                <w:sz w:val="24"/>
                <w:lang w:val="hy-AM"/>
              </w:rPr>
              <w:t>աճուրդով ս</w:t>
            </w:r>
            <w:r w:rsidRPr="00077425">
              <w:rPr>
                <w:rFonts w:ascii="GHEA Grapalat" w:hAnsi="GHEA Grapalat"/>
                <w:sz w:val="24"/>
                <w:lang w:val="af-ZA"/>
              </w:rPr>
              <w:t xml:space="preserve">ահմանված ձևով պետական գույքը չմասնավորեցվելու դեպքում, մինչև տվյալ գույքը մասնավորեցնելու մասին </w:t>
            </w:r>
            <w:r w:rsidRPr="00077425">
              <w:rPr>
                <w:rFonts w:ascii="GHEA Grapalat" w:hAnsi="GHEA Grapalat"/>
                <w:sz w:val="24"/>
                <w:lang w:val="hy-AM"/>
              </w:rPr>
              <w:t xml:space="preserve">ՀՀ </w:t>
            </w:r>
            <w:r w:rsidRPr="00077425">
              <w:rPr>
                <w:rFonts w:ascii="GHEA Grapalat" w:hAnsi="GHEA Grapalat"/>
                <w:sz w:val="24"/>
                <w:lang w:val="af-ZA"/>
              </w:rPr>
              <w:t xml:space="preserve">կառավարության նոր որոշման ընդունումը, մասնավորեցման սուբյեկտները կարող են դիմել </w:t>
            </w:r>
            <w:r w:rsidRPr="00077425">
              <w:rPr>
                <w:rFonts w:ascii="GHEA Grapalat" w:hAnsi="GHEA Grapalat"/>
                <w:sz w:val="24"/>
                <w:lang w:val="hy-AM"/>
              </w:rPr>
              <w:t>Պետական գույքի կառավարման կոմիտե</w:t>
            </w:r>
            <w:r w:rsidRPr="00077425">
              <w:rPr>
                <w:rFonts w:ascii="GHEA Grapalat" w:hAnsi="GHEA Grapalat"/>
                <w:sz w:val="24"/>
                <w:lang w:val="af-ZA"/>
              </w:rPr>
              <w:t xml:space="preserve">` տվյալ գույքը մասնավորեցնելու մասին </w:t>
            </w:r>
            <w:r w:rsidRPr="00077425">
              <w:rPr>
                <w:rFonts w:ascii="GHEA Grapalat" w:hAnsi="GHEA Grapalat"/>
                <w:sz w:val="24"/>
                <w:lang w:val="hy-AM"/>
              </w:rPr>
              <w:t xml:space="preserve">ՀՀ </w:t>
            </w:r>
            <w:r w:rsidRPr="00077425">
              <w:rPr>
                <w:rFonts w:ascii="GHEA Grapalat" w:hAnsi="GHEA Grapalat"/>
                <w:sz w:val="24"/>
                <w:lang w:val="af-ZA"/>
              </w:rPr>
              <w:t>կառավարության վերջին որոշմամբ սահմանված պայմաններով այդ գույքը ձեռք բերելու համար:</w:t>
            </w:r>
          </w:p>
          <w:p w:rsidR="00077425" w:rsidRPr="00077425" w:rsidRDefault="00C91DA3" w:rsidP="00077425">
            <w:pPr>
              <w:pStyle w:val="norm"/>
              <w:spacing w:line="360" w:lineRule="auto"/>
              <w:ind w:firstLine="706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Հաշվի առնելով, որ 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 xml:space="preserve">«Գագարինի արտադրական բազա» ՓԲԸ-ի լուծարումից հետո մնացած գույքի աճուրդները չեն կայացել՝ 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հիմք ընդունելով ՀՀ 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>կառավարության 06.05.1998թ. թիվ 277 որոշմամբ հաստատված ուղղակի վաճառքի ձևով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պետական գույքի մասնավորեցման կարգի 48-րդ կետը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lang w:val="af-ZA"/>
              </w:rPr>
              <w:t>`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 w:rsidR="00415937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ՀՀ կառավարության ինչպես առաջին, այնպես էլ երկրորդ որոշման դեպքում 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սահմանված կարգով գ</w:t>
            </w:r>
            <w:r w:rsidRPr="0007742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ույքի մասին</w:t>
            </w:r>
            <w:r w:rsidR="00415937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հրապարակվել են համապատասխան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հայտարարություն</w:t>
            </w:r>
            <w:r w:rsidR="00415937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ներ</w:t>
            </w:r>
            <w:r w:rsidRPr="00077425">
              <w:rPr>
                <w:rStyle w:val="a7"/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>։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 w:eastAsia="en-US"/>
              </w:rPr>
              <w:t xml:space="preserve"> Հ</w:t>
            </w:r>
            <w:r w:rsidR="00415937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ամաձայն հայտարարությունների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մասնավորեցման սուբյեկտները հայտարարության հրապարակման օրվանից հետո</w:t>
            </w:r>
            <w:r w:rsidRPr="00077425">
              <w:rPr>
                <w:rFonts w:ascii="Calibri" w:hAnsi="Calibri" w:cs="Calibri"/>
                <w:color w:val="000000" w:themeColor="text1"/>
                <w:sz w:val="24"/>
                <w:lang w:val="hy-AM"/>
              </w:rPr>
              <w:t> 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մեկ ամսվա ընթացքում) կարող </w:t>
            </w:r>
            <w:r w:rsidR="00B123D2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էին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դիմել Պետական գույքի կառավարման կոմիտե՝ </w:t>
            </w:r>
            <w:r w:rsidR="00B123D2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ույքը</w:t>
            </w:r>
            <w:r w:rsidRPr="00077425">
              <w:rPr>
                <w:rFonts w:ascii="Calibri" w:hAnsi="Calibri" w:cs="Calibri"/>
                <w:color w:val="000000" w:themeColor="text1"/>
                <w:sz w:val="24"/>
                <w:lang w:val="hy-AM"/>
              </w:rPr>
              <w:t> 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ձեռք բերելու համար։</w:t>
            </w:r>
            <w:r w:rsidR="00B123D2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Այս դեպք</w:t>
            </w:r>
            <w:r w:rsidR="00415937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եր</w:t>
            </w:r>
            <w:r w:rsidR="00B123D2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ում </w:t>
            </w:r>
            <w:r w:rsidR="008E5C06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ևս</w:t>
            </w:r>
            <w:r w:rsidR="00B123D2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հայտեր չեն ներկայացվել։</w:t>
            </w:r>
          </w:p>
          <w:p w:rsidR="00077425" w:rsidRPr="00077425" w:rsidRDefault="00077425" w:rsidP="00077425">
            <w:pPr>
              <w:pStyle w:val="norm"/>
              <w:spacing w:line="360" w:lineRule="auto"/>
              <w:ind w:firstLine="706"/>
              <w:rPr>
                <w:rFonts w:ascii="GHEA Grapalat" w:hAnsi="GHEA Grapalat"/>
                <w:sz w:val="24"/>
                <w:lang w:val="hy-AM"/>
              </w:rPr>
            </w:pPr>
            <w:r w:rsidRPr="00077425">
              <w:rPr>
                <w:rFonts w:ascii="GHEA Grapalat" w:hAnsi="GHEA Grapalat"/>
                <w:sz w:val="24"/>
                <w:lang w:val="hy-AM"/>
              </w:rPr>
              <w:t>Պետական գույքի մասնավորեցման (սեփականաշնորհման) մասին» ՀՀ օրենքի 24</w:t>
            </w:r>
            <w:r w:rsidRPr="00077425">
              <w:rPr>
                <w:rFonts w:ascii="GHEA Grapalat" w:hAnsi="GHEA Grapalat"/>
                <w:b/>
                <w:bCs/>
                <w:sz w:val="24"/>
                <w:vertAlign w:val="superscript"/>
                <w:lang w:val="af-ZA"/>
              </w:rPr>
              <w:t>1</w:t>
            </w:r>
            <w:r w:rsidRPr="00077425">
              <w:rPr>
                <w:rFonts w:ascii="GHEA Grapalat" w:hAnsi="GHEA Grapalat"/>
                <w:b/>
                <w:bCs/>
                <w:sz w:val="24"/>
                <w:lang w:val="af-ZA"/>
              </w:rPr>
              <w:t xml:space="preserve"> </w:t>
            </w:r>
            <w:r w:rsidRPr="00077425">
              <w:rPr>
                <w:rFonts w:ascii="GHEA Grapalat" w:hAnsi="GHEA Grapalat"/>
                <w:sz w:val="24"/>
                <w:lang w:val="hy-AM"/>
              </w:rPr>
              <w:t xml:space="preserve"> հոդվածի 2-րդ մասի համաձայն՝ պ</w:t>
            </w:r>
            <w:r w:rsidRPr="00077425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ետական գույքի մասնավորեցումը չկայանալու դեպքում </w:t>
            </w:r>
            <w:r w:rsidRPr="00077425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lastRenderedPageBreak/>
              <w:t>ՀՀ կառավարությունը 60 օրվա ընթացքում ընդունում է նոր որոշում` գույքը սահմանված կարգով մասնավորեցնելու մասին։</w:t>
            </w:r>
            <w:r w:rsidRPr="00077425">
              <w:rPr>
                <w:rFonts w:ascii="GHEA Grapalat" w:hAnsi="GHEA Grapalat"/>
                <w:sz w:val="24"/>
                <w:lang w:val="hy-AM"/>
              </w:rPr>
              <w:t xml:space="preserve"> </w:t>
            </w:r>
          </w:p>
          <w:p w:rsidR="00077425" w:rsidRPr="00077425" w:rsidRDefault="00077425" w:rsidP="00077425">
            <w:pPr>
              <w:pStyle w:val="norm"/>
              <w:spacing w:line="360" w:lineRule="auto"/>
              <w:ind w:firstLine="706"/>
              <w:rPr>
                <w:rFonts w:ascii="GHEA Grapalat" w:hAnsi="GHEA Grapalat"/>
                <w:sz w:val="24"/>
                <w:lang w:val="hy-AM"/>
              </w:rPr>
            </w:pPr>
            <w:r w:rsidRPr="00077425">
              <w:rPr>
                <w:rFonts w:ascii="GHEA Grapalat" w:hAnsi="GHEA Grapalat"/>
                <w:sz w:val="24"/>
                <w:lang w:val="hy-AM"/>
              </w:rPr>
              <w:t xml:space="preserve">Ելնելով նշվածից, ինչպես նաև հիմք ընդունելով </w:t>
            </w:r>
            <w:r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>ՀՀ կառավարության 2009 թվականի հունվարի 8-ի թիվ</w:t>
            </w:r>
            <w:r w:rsidR="0055037F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 26-Ն որոշմամբ հաստատված կարգի 6</w:t>
            </w:r>
            <w:r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>-րդ կետը՝ ՀՀ վարչապետի աշխատակազմին ուղղված</w:t>
            </w:r>
            <w:r w:rsidRPr="00077425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ՀՀ տարածքային կառավարման և ենթակառուցվածքների նախարարության </w:t>
            </w:r>
            <w:r w:rsidRPr="00077425"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  <w:t>27</w:t>
            </w:r>
            <w:r w:rsidRPr="00077425">
              <w:rPr>
                <w:rFonts w:ascii="MS Mincho" w:eastAsia="MS Mincho" w:hAnsi="MS Mincho" w:cs="MS Mincho" w:hint="eastAsia"/>
                <w:color w:val="191919"/>
                <w:sz w:val="24"/>
                <w:shd w:val="clear" w:color="auto" w:fill="FFFFFF"/>
                <w:lang w:val="hy-AM"/>
              </w:rPr>
              <w:t>․</w:t>
            </w:r>
            <w:r w:rsidRPr="00077425"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  <w:t>02</w:t>
            </w:r>
            <w:r w:rsidRPr="00077425">
              <w:rPr>
                <w:rFonts w:ascii="MS Mincho" w:eastAsia="MS Mincho" w:hAnsi="MS Mincho" w:cs="MS Mincho" w:hint="eastAsia"/>
                <w:color w:val="191919"/>
                <w:sz w:val="24"/>
                <w:shd w:val="clear" w:color="auto" w:fill="FFFFFF"/>
                <w:lang w:val="hy-AM"/>
              </w:rPr>
              <w:t>․</w:t>
            </w:r>
            <w:r w:rsidRPr="00077425"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  <w:t>2024թ</w:t>
            </w:r>
            <w:r w:rsidRPr="00077425">
              <w:rPr>
                <w:rFonts w:ascii="MS Mincho" w:eastAsia="MS Mincho" w:hAnsi="MS Mincho" w:cs="MS Mincho" w:hint="eastAsia"/>
                <w:color w:val="191919"/>
                <w:sz w:val="24"/>
                <w:shd w:val="clear" w:color="auto" w:fill="FFFFFF"/>
                <w:lang w:val="hy-AM"/>
              </w:rPr>
              <w:t>․</w:t>
            </w:r>
            <w:r w:rsidRPr="00077425"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  <w:t xml:space="preserve"> թիվ ԳՍ//6323-2024 գրությամբ </w:t>
            </w:r>
            <w:r w:rsidRPr="00077425">
              <w:rPr>
                <w:rFonts w:ascii="GHEA Grapalat" w:hAnsi="GHEA Grapalat"/>
                <w:sz w:val="24"/>
                <w:lang w:val="hy-AM"/>
              </w:rPr>
              <w:t>առաջարկվել է</w:t>
            </w:r>
            <w:r w:rsidRPr="00077425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077425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«Գագարինի արտադրական բազա» ՓԲԸ-ի լուծարումից հետո մնացած գույքը</w:t>
            </w:r>
            <w:r w:rsidRPr="00077425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077425">
              <w:rPr>
                <w:rFonts w:ascii="GHEA Grapalat" w:hAnsi="GHEA Grapalat"/>
                <w:sz w:val="24"/>
                <w:lang w:val="hy-AM"/>
              </w:rPr>
              <w:t xml:space="preserve">կրկին </w:t>
            </w:r>
            <w:r w:rsidRPr="00077425">
              <w:rPr>
                <w:rFonts w:ascii="GHEA Grapalat" w:hAnsi="GHEA Grapalat"/>
                <w:sz w:val="24"/>
                <w:lang w:val="af-ZA"/>
              </w:rPr>
              <w:t xml:space="preserve">աճուրդային եղանակով </w:t>
            </w:r>
            <w:r w:rsidRPr="00077425">
              <w:rPr>
                <w:rFonts w:ascii="GHEA Grapalat" w:hAnsi="GHEA Grapalat"/>
                <w:sz w:val="24"/>
                <w:lang w:val="hy-AM"/>
              </w:rPr>
              <w:t xml:space="preserve">ներկայացնել մասնավորեցման՝ </w:t>
            </w:r>
            <w:r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>մեկնարկային գին սահմանելով գնահատված արժեքի</w:t>
            </w:r>
            <w:r w:rsidRPr="00077425">
              <w:rPr>
                <w:rFonts w:ascii="GHEA Grapalat" w:hAnsi="GHEA Grapalat"/>
                <w:sz w:val="24"/>
                <w:lang w:val="hy-AM"/>
              </w:rPr>
              <w:t xml:space="preserve"> 80</w:t>
            </w:r>
            <w:r w:rsidRPr="00077425">
              <w:rPr>
                <w:rFonts w:ascii="GHEA Grapalat" w:hAnsi="GHEA Grapalat"/>
                <w:sz w:val="24"/>
                <w:lang w:val="af-ZA"/>
              </w:rPr>
              <w:t xml:space="preserve"> տոկոսը</w:t>
            </w:r>
            <w:r w:rsidRPr="00077425">
              <w:rPr>
                <w:rFonts w:ascii="GHEA Grapalat" w:hAnsi="GHEA Grapalat"/>
                <w:sz w:val="24"/>
                <w:lang w:val="hy-AM"/>
              </w:rPr>
              <w:t>։</w:t>
            </w:r>
          </w:p>
          <w:p w:rsidR="00077425" w:rsidRPr="00077425" w:rsidRDefault="00077425" w:rsidP="00077425">
            <w:pPr>
              <w:pStyle w:val="norm"/>
              <w:spacing w:line="360" w:lineRule="auto"/>
              <w:ind w:firstLine="706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 w:rsidRPr="00077425">
              <w:rPr>
                <w:rFonts w:ascii="GHEA Grapalat" w:hAnsi="GHEA Grapalat"/>
                <w:sz w:val="24"/>
                <w:lang w:val="hy-AM"/>
              </w:rPr>
              <w:t>Հ</w:t>
            </w:r>
            <w:r w:rsidR="00B123D2" w:rsidRPr="00077425">
              <w:rPr>
                <w:rFonts w:ascii="GHEA Grapalat" w:hAnsi="GHEA Grapalat"/>
                <w:sz w:val="24"/>
                <w:lang w:val="hy-AM"/>
              </w:rPr>
              <w:t xml:space="preserve">Հ վարչապետի աշխատակազմի </w:t>
            </w:r>
            <w:r w:rsidRPr="00077425">
              <w:rPr>
                <w:rFonts w:ascii="GHEA Grapalat" w:hAnsi="GHEA Grapalat"/>
                <w:sz w:val="24"/>
                <w:lang w:val="hy-AM"/>
              </w:rPr>
              <w:t>01</w:t>
            </w:r>
            <w:r w:rsidR="00B123D2" w:rsidRPr="00077425">
              <w:rPr>
                <w:rFonts w:ascii="GHEA Grapalat" w:hAnsi="GHEA Grapalat"/>
                <w:sz w:val="24"/>
                <w:lang w:val="hy-AM"/>
              </w:rPr>
              <w:t>.0</w:t>
            </w:r>
            <w:r w:rsidRPr="00077425">
              <w:rPr>
                <w:rFonts w:ascii="GHEA Grapalat" w:hAnsi="GHEA Grapalat"/>
                <w:sz w:val="24"/>
                <w:lang w:val="hy-AM"/>
              </w:rPr>
              <w:t>3</w:t>
            </w:r>
            <w:r w:rsidR="00B123D2" w:rsidRPr="00077425">
              <w:rPr>
                <w:rFonts w:ascii="GHEA Grapalat" w:hAnsi="GHEA Grapalat"/>
                <w:sz w:val="24"/>
                <w:lang w:val="hy-AM"/>
              </w:rPr>
              <w:t>.202</w:t>
            </w:r>
            <w:r w:rsidRPr="00077425">
              <w:rPr>
                <w:rFonts w:ascii="GHEA Grapalat" w:hAnsi="GHEA Grapalat"/>
                <w:sz w:val="24"/>
                <w:lang w:val="hy-AM"/>
              </w:rPr>
              <w:t>4</w:t>
            </w:r>
            <w:r w:rsidR="00B123D2" w:rsidRPr="00077425">
              <w:rPr>
                <w:rFonts w:ascii="GHEA Grapalat" w:hAnsi="GHEA Grapalat"/>
                <w:sz w:val="24"/>
                <w:lang w:val="hy-AM"/>
              </w:rPr>
              <w:t xml:space="preserve">թ. </w:t>
            </w:r>
            <w:r w:rsidR="00B123D2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թիվ 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02/16.3/7662-2024 </w:t>
            </w:r>
            <w:r w:rsidR="00B123D2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գրությամբ</w:t>
            </w:r>
            <w:r w:rsidR="00B123D2" w:rsidRPr="00077425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հանձնարարվել է </w:t>
            </w:r>
            <w:r w:rsidRPr="00077425">
              <w:rPr>
                <w:rFonts w:ascii="GHEA Grapalat" w:hAnsi="GHEA Grapalat"/>
                <w:sz w:val="24"/>
                <w:lang w:val="hy-AM"/>
              </w:rPr>
              <w:t>առաջարկը քննարկելու նպատակով ՀՀ կառավարության 25.02.2021 թվականի N252-Լ որոշմամբ հաստատված ՀՀ կառավարության աշխատակարգին համապատասխան առաջարկություն ներկայացնել ՀՀ վարչապետի աշխատակազմ:</w:t>
            </w:r>
          </w:p>
          <w:p w:rsidR="00AF007B" w:rsidRDefault="00C90BA4" w:rsidP="00AF007B">
            <w:pPr>
              <w:pStyle w:val="af"/>
              <w:spacing w:after="0" w:line="360" w:lineRule="auto"/>
              <w:ind w:firstLine="778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077425">
              <w:rPr>
                <w:rFonts w:ascii="GHEA Grapalat" w:hAnsi="GHEA Grapalat" w:cs="Arial"/>
                <w:i w:val="0"/>
                <w:color w:val="000000" w:themeColor="text1"/>
                <w:sz w:val="24"/>
                <w:szCs w:val="24"/>
                <w:lang w:val="hy-AM"/>
              </w:rPr>
              <w:t>Հիմք ընդունելով ՀՀ կառավարության 2009 թվականի հունվարի 8-ի թիվ 26-Ն որոշումը՝</w:t>
            </w:r>
            <w:r w:rsidRPr="00C90BA4">
              <w:rPr>
                <w:rFonts w:ascii="GHEA Grapalat" w:hAnsi="GHEA Grapalat" w:cs="Arial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ս</w:t>
            </w:r>
            <w:r w:rsidR="00AF007B" w:rsidRPr="0007742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ույն նախագծով առաջարկվում է պետական</w:t>
            </w:r>
            <w:r w:rsidR="00AF007B" w:rsidRPr="0007742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="00AF007B" w:rsidRPr="0007742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գույքը</w:t>
            </w:r>
            <w:r w:rsidR="00AF007B" w:rsidRPr="0007742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="00AF007B" w:rsidRPr="0007742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կրկին </w:t>
            </w:r>
            <w:r w:rsidR="00AF007B" w:rsidRPr="0007742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ներկայացնել մասնավորեցման` աճուրդային եղանակով, վաճառքի մեկնարկային գին սահմանելով գնահատված </w:t>
            </w:r>
            <w:r w:rsidR="00077425" w:rsidRPr="0007742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արժեքի 80</w:t>
            </w:r>
            <w:r w:rsidR="00077425" w:rsidRPr="0007742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տոկոսը՝ </w:t>
            </w:r>
            <w:r w:rsidR="00077425" w:rsidRPr="00077425">
              <w:rPr>
                <w:rFonts w:ascii="GHEA Grapalat" w:eastAsia="Times New Roman" w:hAnsi="GHEA Grapalat" w:cs="Sylfaen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66,480.0 հազ.դրամ</w:t>
            </w:r>
            <w:r w:rsidR="00AF007B" w:rsidRPr="0007742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:</w:t>
            </w:r>
          </w:p>
          <w:p w:rsidR="009210EE" w:rsidRPr="009210EE" w:rsidRDefault="009210EE" w:rsidP="00AF007B">
            <w:pPr>
              <w:pStyle w:val="af"/>
              <w:spacing w:after="0" w:line="360" w:lineRule="auto"/>
              <w:ind w:firstLine="778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Հաշվի առնելով </w:t>
            </w:r>
            <w:r w:rsidRPr="009210E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Ֆինանսատնտեսական նախարարական կոմիտեի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15</w:t>
            </w:r>
            <w:r w:rsidRPr="009210E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.04.2024թ. նիստում հնչեցված առաջարկություններ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ը նախատեսվում է աճուրդն իրականացնել </w:t>
            </w:r>
            <w:r w:rsidRPr="009210E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2024 թվականի հունիսի 1-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ից հետո՝ էլեկտրոնային համակարգի միջոցով։</w:t>
            </w:r>
            <w:bookmarkStart w:id="0" w:name="_GoBack"/>
            <w:bookmarkEnd w:id="0"/>
          </w:p>
          <w:p w:rsidR="00112C3D" w:rsidRPr="00077425" w:rsidRDefault="00112C3D" w:rsidP="000C2B2B">
            <w:pPr>
              <w:pStyle w:val="ad"/>
              <w:tabs>
                <w:tab w:val="left" w:pos="-720"/>
              </w:tabs>
              <w:spacing w:before="0" w:beforeAutospacing="0" w:after="0" w:afterAutospacing="0" w:line="360" w:lineRule="auto"/>
              <w:ind w:firstLine="750"/>
              <w:jc w:val="both"/>
              <w:rPr>
                <w:rFonts w:ascii="GHEA Grapalat" w:hAnsi="GHEA Grapalat"/>
                <w:color w:val="000000" w:themeColor="text1"/>
                <w:lang w:val="af-ZA"/>
              </w:rPr>
            </w:pPr>
            <w:r w:rsidRPr="00077425">
              <w:rPr>
                <w:rFonts w:ascii="GHEA Grapalat" w:hAnsi="GHEA Grapalat"/>
                <w:color w:val="000000" w:themeColor="text1"/>
                <w:lang w:val="af-ZA"/>
              </w:rPr>
              <w:t>Նախագծով նախ</w:t>
            </w:r>
            <w:r w:rsidR="000C2B2B" w:rsidRPr="00077425">
              <w:rPr>
                <w:rFonts w:ascii="GHEA Grapalat" w:hAnsi="GHEA Grapalat"/>
                <w:color w:val="000000" w:themeColor="text1"/>
                <w:lang w:val="af-ZA"/>
              </w:rPr>
              <w:t>ատեսվում է կազմակերպել 2 աճուրդ</w:t>
            </w:r>
            <w:r w:rsidR="000C2B2B" w:rsidRPr="00077425">
              <w:rPr>
                <w:rFonts w:ascii="GHEA Grapalat" w:hAnsi="GHEA Grapalat"/>
                <w:color w:val="000000" w:themeColor="text1"/>
                <w:lang w:val="hy-AM"/>
              </w:rPr>
              <w:t>՝ նույն պայմաններով</w:t>
            </w:r>
            <w:r w:rsidRPr="00077425">
              <w:rPr>
                <w:rFonts w:ascii="GHEA Grapalat" w:hAnsi="GHEA Grapalat"/>
                <w:color w:val="000000" w:themeColor="text1"/>
                <w:lang w:val="af-ZA"/>
              </w:rPr>
              <w:t xml:space="preserve">: </w:t>
            </w:r>
          </w:p>
        </w:tc>
      </w:tr>
      <w:tr w:rsidR="0054113F" w:rsidRPr="009210EE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54113F" w:rsidRPr="009210EE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8E5C06">
            <w:pPr>
              <w:spacing w:after="0" w:line="360" w:lineRule="auto"/>
              <w:ind w:firstLine="74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6D3A3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Նախագիծը մշակվել է Պետական գույքի կառավարման կոմիտեի կողմից</w:t>
            </w:r>
          </w:p>
        </w:tc>
      </w:tr>
      <w:tr w:rsidR="0054113F" w:rsidRPr="009210EE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3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Լրացուցիչ ֆինանսական միջոցների ա</w:t>
            </w:r>
            <w:r w:rsidR="005D39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ն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հրաժեշտության և պ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ետական բյուջե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ի եկամուտներում և ծախսեր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ում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 </w:t>
            </w:r>
          </w:p>
        </w:tc>
      </w:tr>
      <w:tr w:rsidR="00112C3D" w:rsidRPr="009210EE" w:rsidTr="00360BAF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3D" w:rsidRPr="006D3A30" w:rsidRDefault="00112C3D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C3D" w:rsidRPr="00BE39AD" w:rsidRDefault="00112C3D" w:rsidP="00D244BE">
            <w:pPr>
              <w:pStyle w:val="norm"/>
              <w:spacing w:line="360" w:lineRule="auto"/>
              <w:ind w:firstLine="706"/>
              <w:rPr>
                <w:rFonts w:ascii="GHEA Grapalat" w:hAnsi="GHEA Grapalat" w:cs="Arial"/>
                <w:sz w:val="24"/>
                <w:lang w:val="hy-AM"/>
              </w:rPr>
            </w:pPr>
            <w:r w:rsidRPr="003B60CF">
              <w:rPr>
                <w:rFonts w:ascii="GHEA Grapalat" w:hAnsi="GHEA Grapalat"/>
                <w:color w:val="000000" w:themeColor="text1"/>
                <w:sz w:val="24"/>
                <w:lang w:val="af-ZA"/>
              </w:rPr>
              <w:t xml:space="preserve">«Պետական գույքը մասնավորեցնելու մասին» </w:t>
            </w:r>
            <w:r w:rsidR="00504FB7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ՀՀ</w:t>
            </w:r>
            <w:r w:rsidRPr="003B60CF">
              <w:rPr>
                <w:rFonts w:ascii="GHEA Grapalat" w:hAnsi="GHEA Grapalat"/>
                <w:color w:val="000000" w:themeColor="text1"/>
                <w:sz w:val="24"/>
                <w:lang w:val="af-ZA"/>
              </w:rPr>
              <w:t xml:space="preserve"> կառավարության որոշման նախագծի ընդունման կապակցությամբ նախատեսվում է պետական և ՏԻՄ բյուջեներում եկամուտների ավելացում: Նախագծի համաձայն՝ </w:t>
            </w:r>
            <w:r w:rsidR="00504FB7">
              <w:rPr>
                <w:rFonts w:ascii="GHEA Grapalat" w:hAnsi="GHEA Grapalat"/>
                <w:sz w:val="24"/>
                <w:lang w:val="hy-AM"/>
              </w:rPr>
              <w:t xml:space="preserve">աճուրդում առաջարկած գնի՝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նվազեցված</w:t>
            </w:r>
            <w:r w:rsidR="00504FB7">
              <w:rPr>
                <w:rFonts w:ascii="GHEA Grapalat" w:hAnsi="GHEA Grapalat" w:cs="Sylfaen"/>
                <w:color w:val="000000"/>
                <w:sz w:val="24"/>
                <w:lang w:val="hy-AM"/>
              </w:rPr>
              <w:t xml:space="preserve"> շարժական գույքի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շուկայական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(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գնի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բարձրացման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դեպքում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պահպանվում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է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շարժական գույքի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շուկայական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արժեքի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համամասնությունը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>)</w:t>
            </w:r>
            <w:r w:rsidR="00504FB7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արժեքի չափով</w:t>
            </w:r>
            <w:r w:rsidR="00504FB7">
              <w:rPr>
                <w:rFonts w:ascii="GHEA Grapalat" w:hAnsi="GHEA Grapalat"/>
                <w:sz w:val="24"/>
                <w:lang w:val="hy-AM"/>
              </w:rPr>
              <w:t>՝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70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տոկոսն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>
              <w:rPr>
                <w:rFonts w:ascii="GHEA Grapalat" w:hAnsi="GHEA Grapalat" w:cs="Arial"/>
                <w:sz w:val="24"/>
                <w:lang w:val="hy-AM"/>
              </w:rPr>
              <w:t>ուղղվելու է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>
              <w:rPr>
                <w:rFonts w:ascii="GHEA Grapalat" w:hAnsi="GHEA Grapalat" w:cs="Arial"/>
                <w:sz w:val="24"/>
                <w:lang w:val="hy-AM"/>
              </w:rPr>
              <w:t>ՀՀ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lastRenderedPageBreak/>
              <w:t>պետական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բյուջե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, 30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տոկոսը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`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համապատասխան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համայնքի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ֆոնդային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բյուջե՝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ըստ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>
              <w:rPr>
                <w:rFonts w:ascii="GHEA Grapalat" w:hAnsi="GHEA Grapalat" w:cs="Arial"/>
                <w:sz w:val="24"/>
                <w:lang w:val="hy-AM"/>
              </w:rPr>
              <w:t>գ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ույքի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գտնվելու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 xml:space="preserve">վայրի, </w:t>
            </w:r>
            <w:r w:rsidR="00504FB7">
              <w:rPr>
                <w:rFonts w:ascii="GHEA Grapalat" w:hAnsi="GHEA Grapalat" w:cs="Arial"/>
                <w:sz w:val="24"/>
                <w:lang w:val="hy-AM"/>
              </w:rPr>
              <w:t xml:space="preserve">շարժական գույքի արժեքն ամբողջությամբ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համապատասխան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գանձապետական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հաշ</w:t>
            </w:r>
            <w:r w:rsidR="00504FB7">
              <w:rPr>
                <w:rFonts w:ascii="GHEA Grapalat" w:hAnsi="GHEA Grapalat" w:cs="Sylfaen"/>
                <w:color w:val="000000"/>
                <w:sz w:val="24"/>
                <w:lang w:val="hy-AM"/>
              </w:rPr>
              <w:t>վին</w:t>
            </w:r>
            <w:r w:rsidR="007B6617">
              <w:rPr>
                <w:rFonts w:ascii="GHEA Grapalat" w:hAnsi="GHEA Grapalat" w:cs="Sylfaen"/>
                <w:color w:val="000000"/>
                <w:sz w:val="24"/>
                <w:lang w:val="hy-AM"/>
              </w:rPr>
              <w:t xml:space="preserve">։ </w:t>
            </w:r>
            <w:r w:rsidR="0044141D">
              <w:rPr>
                <w:rFonts w:ascii="GHEA Grapalat" w:hAnsi="GHEA Grapalat" w:cs="Arial"/>
                <w:sz w:val="24"/>
                <w:lang w:val="hy-AM"/>
              </w:rPr>
              <w:t xml:space="preserve"> </w:t>
            </w:r>
          </w:p>
        </w:tc>
      </w:tr>
      <w:tr w:rsidR="0054113F" w:rsidRPr="009210EE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lastRenderedPageBreak/>
              <w:t>4.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54113F" w:rsidRPr="009210EE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13F" w:rsidRPr="006D3A30" w:rsidRDefault="0054113F" w:rsidP="00917845">
            <w:pPr>
              <w:spacing w:after="0" w:line="360" w:lineRule="auto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056AB7" w:rsidRPr="009210EE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B7" w:rsidRPr="006D3A30" w:rsidRDefault="00056AB7" w:rsidP="00917845">
            <w:pPr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5.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B7" w:rsidRPr="006D3A30" w:rsidRDefault="00056AB7" w:rsidP="00917845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 w:themeColor="text1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6D3D58" w:rsidRPr="009210EE" w:rsidTr="0036273F">
        <w:trPr>
          <w:trHeight w:val="7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58" w:rsidRPr="006D3A30" w:rsidRDefault="006D3D58" w:rsidP="00917845">
            <w:pPr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58" w:rsidRPr="00644F66" w:rsidRDefault="006D3D58" w:rsidP="009178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Նախագիծը բխում է  </w:t>
            </w: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«Պետական գույքի մասնավորեցման 2017-2020 թվականների ծրագրի մասին» ՀՀ օրենքի 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դրույթներից</w:t>
            </w: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։ Նպատակն է՝</w:t>
            </w:r>
          </w:p>
          <w:p w:rsidR="006D3D58" w:rsidRPr="00644F66" w:rsidRDefault="006D3D58" w:rsidP="009178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1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. գույքի արդյունավետ կառավարում</w:t>
            </w: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,</w:t>
            </w:r>
          </w:p>
          <w:p w:rsidR="006D3D58" w:rsidRPr="00644F66" w:rsidRDefault="006D3D58" w:rsidP="009178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2. պետական գույքի մասնավորեցման շնորհիվ ՀՀ պետական բյուջեի եկամուտների ավելացում և գույքի հա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նրային օգտակարության բարձրացում</w:t>
            </w: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,</w:t>
            </w:r>
          </w:p>
          <w:p w:rsidR="006D3D58" w:rsidRPr="00644F66" w:rsidRDefault="006D3D58" w:rsidP="009178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3. պետական գույքի կառավարման ոլորտում պետություն-մասնավոր հատված փոխշահավետ գործընկերության համար անհրաժեշտ պայմանների ստեղծում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 և համագործակցություն։</w:t>
            </w:r>
          </w:p>
        </w:tc>
      </w:tr>
    </w:tbl>
    <w:p w:rsidR="0061389E" w:rsidRPr="006D3A30" w:rsidRDefault="0061389E" w:rsidP="00917845">
      <w:pPr>
        <w:spacing w:after="0" w:line="360" w:lineRule="auto"/>
        <w:rPr>
          <w:rFonts w:ascii="GHEA Grapalat" w:hAnsi="GHEA Grapalat"/>
          <w:lang w:val="hy-AM"/>
        </w:rPr>
      </w:pPr>
    </w:p>
    <w:sectPr w:rsidR="0061389E" w:rsidRPr="006D3A30" w:rsidSect="00163446">
      <w:pgSz w:w="12240" w:h="15840"/>
      <w:pgMar w:top="426" w:right="61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2C1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B300D"/>
    <w:multiLevelType w:val="hybridMultilevel"/>
    <w:tmpl w:val="CBD650EE"/>
    <w:lvl w:ilvl="0" w:tplc="2F705168">
      <w:start w:val="1"/>
      <w:numFmt w:val="decimal"/>
      <w:lvlText w:val="%1."/>
      <w:lvlJc w:val="left"/>
      <w:pPr>
        <w:ind w:left="117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C2CA6"/>
    <w:multiLevelType w:val="hybridMultilevel"/>
    <w:tmpl w:val="016ABAB6"/>
    <w:lvl w:ilvl="0" w:tplc="C3AC3CE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1D02AE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13F"/>
    <w:rsid w:val="000002CD"/>
    <w:rsid w:val="00000998"/>
    <w:rsid w:val="00056AB7"/>
    <w:rsid w:val="00056FEE"/>
    <w:rsid w:val="00077425"/>
    <w:rsid w:val="000C2B2B"/>
    <w:rsid w:val="000D0F05"/>
    <w:rsid w:val="000D4CAB"/>
    <w:rsid w:val="000E723D"/>
    <w:rsid w:val="00112C3D"/>
    <w:rsid w:val="00126AED"/>
    <w:rsid w:val="00144DA7"/>
    <w:rsid w:val="00163446"/>
    <w:rsid w:val="0018618A"/>
    <w:rsid w:val="00192912"/>
    <w:rsid w:val="001D0FBC"/>
    <w:rsid w:val="00213997"/>
    <w:rsid w:val="00243DF1"/>
    <w:rsid w:val="002512F2"/>
    <w:rsid w:val="00257E27"/>
    <w:rsid w:val="00262BFE"/>
    <w:rsid w:val="0028248A"/>
    <w:rsid w:val="002A5F22"/>
    <w:rsid w:val="002D1676"/>
    <w:rsid w:val="002F3963"/>
    <w:rsid w:val="00310BE6"/>
    <w:rsid w:val="003163B1"/>
    <w:rsid w:val="00327205"/>
    <w:rsid w:val="00331EE9"/>
    <w:rsid w:val="00334926"/>
    <w:rsid w:val="00346871"/>
    <w:rsid w:val="003506C0"/>
    <w:rsid w:val="00360BAF"/>
    <w:rsid w:val="0036273F"/>
    <w:rsid w:val="00391147"/>
    <w:rsid w:val="003C249E"/>
    <w:rsid w:val="003F6E42"/>
    <w:rsid w:val="00415937"/>
    <w:rsid w:val="00426BE3"/>
    <w:rsid w:val="0044141D"/>
    <w:rsid w:val="00455217"/>
    <w:rsid w:val="00465BED"/>
    <w:rsid w:val="004870B6"/>
    <w:rsid w:val="00492CD8"/>
    <w:rsid w:val="004A0B8F"/>
    <w:rsid w:val="004B143B"/>
    <w:rsid w:val="004C5102"/>
    <w:rsid w:val="00504FB7"/>
    <w:rsid w:val="0054113F"/>
    <w:rsid w:val="0055037F"/>
    <w:rsid w:val="00567FB6"/>
    <w:rsid w:val="0058443E"/>
    <w:rsid w:val="0059300C"/>
    <w:rsid w:val="0059392F"/>
    <w:rsid w:val="005B0635"/>
    <w:rsid w:val="005D3999"/>
    <w:rsid w:val="0061389E"/>
    <w:rsid w:val="00616E00"/>
    <w:rsid w:val="00634E02"/>
    <w:rsid w:val="0064689F"/>
    <w:rsid w:val="00662CB1"/>
    <w:rsid w:val="006736D4"/>
    <w:rsid w:val="00684920"/>
    <w:rsid w:val="00687148"/>
    <w:rsid w:val="006A34D9"/>
    <w:rsid w:val="006C7AF9"/>
    <w:rsid w:val="006D3A30"/>
    <w:rsid w:val="006D3D58"/>
    <w:rsid w:val="006E0B0C"/>
    <w:rsid w:val="006E729E"/>
    <w:rsid w:val="00747900"/>
    <w:rsid w:val="007B6617"/>
    <w:rsid w:val="007E1E77"/>
    <w:rsid w:val="008C7BB7"/>
    <w:rsid w:val="008E5C06"/>
    <w:rsid w:val="00917845"/>
    <w:rsid w:val="009210EE"/>
    <w:rsid w:val="009A01CC"/>
    <w:rsid w:val="00A4662C"/>
    <w:rsid w:val="00A5434A"/>
    <w:rsid w:val="00A91E32"/>
    <w:rsid w:val="00AC2DE2"/>
    <w:rsid w:val="00AF007B"/>
    <w:rsid w:val="00B123D2"/>
    <w:rsid w:val="00B743D0"/>
    <w:rsid w:val="00B8445E"/>
    <w:rsid w:val="00B974FD"/>
    <w:rsid w:val="00BC4423"/>
    <w:rsid w:val="00BD0482"/>
    <w:rsid w:val="00BD0EFF"/>
    <w:rsid w:val="00BE39AD"/>
    <w:rsid w:val="00C6384B"/>
    <w:rsid w:val="00C90BA4"/>
    <w:rsid w:val="00C91DA3"/>
    <w:rsid w:val="00CA6DC4"/>
    <w:rsid w:val="00D037AA"/>
    <w:rsid w:val="00D17E00"/>
    <w:rsid w:val="00D244BE"/>
    <w:rsid w:val="00D341F3"/>
    <w:rsid w:val="00D3777E"/>
    <w:rsid w:val="00D42E67"/>
    <w:rsid w:val="00D635E9"/>
    <w:rsid w:val="00E17DD9"/>
    <w:rsid w:val="00E37E75"/>
    <w:rsid w:val="00EC608C"/>
    <w:rsid w:val="00F5774B"/>
    <w:rsid w:val="00F70A3D"/>
    <w:rsid w:val="00FE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EDA6B"/>
  <w15:chartTrackingRefBased/>
  <w15:docId w15:val="{672FCE56-97DE-4A29-9850-6C6BB178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3F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1">
    <w:name w:val="heading 1"/>
    <w:basedOn w:val="a"/>
    <w:next w:val="a"/>
    <w:link w:val="10"/>
    <w:qFormat/>
    <w:rsid w:val="0054113F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113F"/>
    <w:rPr>
      <w:rFonts w:ascii="Times Armenian" w:eastAsia="Times New Roman" w:hAnsi="Times Armenian" w:cs="Times New Roman"/>
      <w:sz w:val="24"/>
      <w:szCs w:val="20"/>
    </w:rPr>
  </w:style>
  <w:style w:type="paragraph" w:styleId="a3">
    <w:name w:val="header"/>
    <w:aliases w:val="h,Header Char Char Char Char,Header Char Char Char,Header Char Char"/>
    <w:basedOn w:val="a"/>
    <w:link w:val="a4"/>
    <w:unhideWhenUsed/>
    <w:rsid w:val="0054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a5">
    <w:name w:val="footer"/>
    <w:basedOn w:val="a"/>
    <w:link w:val="a6"/>
    <w:uiPriority w:val="99"/>
    <w:unhideWhenUsed/>
    <w:rsid w:val="0054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Hyperlink"/>
    <w:rsid w:val="0054113F"/>
    <w:rPr>
      <w:color w:val="0000FF"/>
      <w:u w:val="single"/>
    </w:rPr>
  </w:style>
  <w:style w:type="paragraph" w:styleId="a8">
    <w:name w:val="List Paragraph"/>
    <w:aliases w:val="Akapit z listą BS,List Paragraph 1"/>
    <w:basedOn w:val="a"/>
    <w:link w:val="a9"/>
    <w:uiPriority w:val="34"/>
    <w:qFormat/>
    <w:rsid w:val="0054113F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paragraph" w:styleId="aa">
    <w:name w:val="No Spacing"/>
    <w:uiPriority w:val="1"/>
    <w:qFormat/>
    <w:rsid w:val="00541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Body Text Indent"/>
    <w:basedOn w:val="a"/>
    <w:link w:val="ac"/>
    <w:rsid w:val="0054113F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5411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a"/>
    <w:link w:val="normChar"/>
    <w:rsid w:val="0054113F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54113F"/>
    <w:rPr>
      <w:rFonts w:ascii="Arial Armenian" w:eastAsia="Times New Roman" w:hAnsi="Arial Armenian" w:cs="Times New Roman"/>
      <w:szCs w:val="24"/>
      <w:lang w:eastAsia="ar-SA"/>
    </w:rPr>
  </w:style>
  <w:style w:type="paragraph" w:styleId="ad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e"/>
    <w:uiPriority w:val="99"/>
    <w:unhideWhenUsed/>
    <w:qFormat/>
    <w:rsid w:val="00541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af">
    <w:name w:val="Body Text"/>
    <w:basedOn w:val="a"/>
    <w:link w:val="af0"/>
    <w:uiPriority w:val="99"/>
    <w:unhideWhenUsed/>
    <w:rsid w:val="0054113F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table" w:styleId="af1">
    <w:name w:val="Table Grid"/>
    <w:basedOn w:val="a1"/>
    <w:uiPriority w:val="39"/>
    <w:rsid w:val="00541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uiPriority w:val="22"/>
    <w:qFormat/>
    <w:rsid w:val="0054113F"/>
    <w:rPr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5411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54113F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a9">
    <w:name w:val="Абзац списка Знак"/>
    <w:aliases w:val="Akapit z listą BS Знак,List Paragraph 1 Знак"/>
    <w:link w:val="a8"/>
    <w:uiPriority w:val="34"/>
    <w:locked/>
    <w:rsid w:val="0054113F"/>
    <w:rPr>
      <w:rFonts w:ascii="Calibri" w:eastAsia="Times New Roman" w:hAnsi="Calibri" w:cs="Times New Roman"/>
    </w:rPr>
  </w:style>
  <w:style w:type="character" w:styleId="af5">
    <w:name w:val="Emphasis"/>
    <w:basedOn w:val="a0"/>
    <w:uiPriority w:val="20"/>
    <w:qFormat/>
    <w:rsid w:val="0054113F"/>
    <w:rPr>
      <w:i/>
      <w:iCs/>
    </w:rPr>
  </w:style>
  <w:style w:type="character" w:customStyle="1" w:styleId="ae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d"/>
    <w:uiPriority w:val="99"/>
    <w:locked/>
    <w:rsid w:val="00112C3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2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03147-879A-4DF9-88E5-573B9E7BD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https://mul2.gov.am/tasks/963446/oneclick/himnavorum-Gagarin.docx?token=466cee8c8c41c3722f44939947eb2315</cp:keywords>
  <dc:description/>
  <cp:lastModifiedBy>Aram_1</cp:lastModifiedBy>
  <cp:revision>8</cp:revision>
  <cp:lastPrinted>2022-06-09T07:18:00Z</cp:lastPrinted>
  <dcterms:created xsi:type="dcterms:W3CDTF">2024-03-04T12:58:00Z</dcterms:created>
  <dcterms:modified xsi:type="dcterms:W3CDTF">2024-04-16T10:45:00Z</dcterms:modified>
</cp:coreProperties>
</file>