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E3046" w14:textId="77777777" w:rsidR="005B58B5" w:rsidRPr="005B58B5" w:rsidRDefault="00B7644D" w:rsidP="00EC080A">
      <w:pPr>
        <w:shd w:val="clear" w:color="auto" w:fill="FFFFFF"/>
        <w:spacing w:after="0" w:line="276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  <w:r w:rsidRPr="005B58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5B58B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30AED821" w14:textId="65EBB734" w:rsidR="005B58B5" w:rsidRPr="00F7424A" w:rsidRDefault="005B58B5" w:rsidP="0057429C">
      <w:pPr>
        <w:spacing w:after="0" w:line="276" w:lineRule="auto"/>
        <w:ind w:left="-63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 w:rsidRPr="00F7424A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ԳՈՒՅՔ</w:t>
      </w:r>
      <w:r w:rsidR="0057429C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ՆՎԻՐԱԲԵՐԵԼՈՒ</w:t>
      </w:r>
      <w:r w:rsidRPr="00F7424A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 ՄԱՍԻՆ</w:t>
      </w:r>
    </w:p>
    <w:p w14:paraId="3EA636A4" w14:textId="77777777" w:rsidR="00B7644D" w:rsidRDefault="00B7644D" w:rsidP="00EC080A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098B0474" w14:textId="77777777"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9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5"/>
        <w:gridCol w:w="4292"/>
      </w:tblGrid>
      <w:tr w:rsidR="00B7644D" w:rsidRPr="00923EC2" w14:paraId="579DF04F" w14:textId="77777777" w:rsidTr="00BB301A">
        <w:trPr>
          <w:tblCellSpacing w:w="0" w:type="dxa"/>
        </w:trPr>
        <w:tc>
          <w:tcPr>
            <w:tcW w:w="6205" w:type="dxa"/>
            <w:vMerge w:val="restart"/>
            <w:shd w:val="clear" w:color="auto" w:fill="D0D0D0"/>
            <w:vAlign w:val="center"/>
            <w:hideMark/>
          </w:tcPr>
          <w:p w14:paraId="3FCA27B6" w14:textId="1521F461" w:rsidR="00B7644D" w:rsidRPr="007031D0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Pr="00703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292" w:type="dxa"/>
            <w:shd w:val="clear" w:color="auto" w:fill="D0CECE" w:themeFill="background2" w:themeFillShade="E6"/>
          </w:tcPr>
          <w:p w14:paraId="49623527" w14:textId="0C626416" w:rsidR="00B7644D" w:rsidRPr="00802D9C" w:rsidRDefault="00802D9C" w:rsidP="0042028E">
            <w:pPr>
              <w:spacing w:after="0" w:line="276" w:lineRule="auto"/>
              <w:jc w:val="center"/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15.04.2024թ</w:t>
            </w:r>
            <w:r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923EC2" w14:paraId="5E074357" w14:textId="77777777" w:rsidTr="00BB301A">
        <w:trPr>
          <w:trHeight w:val="351"/>
          <w:tblCellSpacing w:w="0" w:type="dxa"/>
        </w:trPr>
        <w:tc>
          <w:tcPr>
            <w:tcW w:w="6205" w:type="dxa"/>
            <w:vMerge/>
            <w:shd w:val="clear" w:color="auto" w:fill="FFFFFF"/>
            <w:vAlign w:val="center"/>
            <w:hideMark/>
          </w:tcPr>
          <w:p w14:paraId="6118EA0D" w14:textId="77777777" w:rsidR="00B7644D" w:rsidRPr="007031D0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92" w:type="dxa"/>
            <w:shd w:val="clear" w:color="auto" w:fill="D0CECE" w:themeFill="background2" w:themeFillShade="E6"/>
          </w:tcPr>
          <w:p w14:paraId="13D7EF62" w14:textId="1910C30F" w:rsidR="00B7644D" w:rsidRPr="007031D0" w:rsidRDefault="00802D9C" w:rsidP="00923EC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ՍԹ/6092-2024</w:t>
            </w:r>
          </w:p>
        </w:tc>
      </w:tr>
      <w:tr w:rsidR="00802D9C" w:rsidRPr="00696029" w14:paraId="467AD56E" w14:textId="77777777" w:rsidTr="00BB301A">
        <w:trPr>
          <w:trHeight w:val="905"/>
          <w:tblCellSpacing w:w="0" w:type="dxa"/>
        </w:trPr>
        <w:tc>
          <w:tcPr>
            <w:tcW w:w="6205" w:type="dxa"/>
            <w:shd w:val="clear" w:color="auto" w:fill="FFFFFF"/>
            <w:vAlign w:val="center"/>
          </w:tcPr>
          <w:p w14:paraId="1B7F7635" w14:textId="77777777" w:rsidR="00802D9C" w:rsidRDefault="00802D9C" w:rsidP="00802D9C">
            <w:pPr>
              <w:spacing w:after="0" w:line="276" w:lineRule="auto"/>
              <w:ind w:right="-43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405F8D02" w14:textId="148F5D0E" w:rsidR="00802D9C" w:rsidRPr="00802D9C" w:rsidRDefault="00802D9C" w:rsidP="00802D9C">
            <w:pPr>
              <w:shd w:val="clear" w:color="auto" w:fill="FFFFFF"/>
              <w:spacing w:after="0" w:line="360" w:lineRule="auto"/>
              <w:ind w:firstLine="202"/>
              <w:jc w:val="center"/>
              <w:rPr>
                <w:rFonts w:ascii="GHEA Grapalat" w:hAnsi="GHEA Grapalat" w:cstheme="majorHAnsi"/>
                <w:sz w:val="24"/>
                <w:szCs w:val="24"/>
                <w:lang w:val="hy-AM"/>
              </w:rPr>
            </w:pPr>
            <w:r w:rsidRPr="00802D9C"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 «Գույք նվիրաբերելու մասին» </w:t>
            </w:r>
            <w:r w:rsidRPr="00802D9C">
              <w:rPr>
                <w:rFonts w:ascii="GHEA Grapalat" w:hAnsi="GHEA Grapalat" w:cstheme="majorHAnsi"/>
                <w:sz w:val="24"/>
                <w:szCs w:val="24"/>
                <w:lang w:val="hy-AM"/>
              </w:rPr>
              <w:br/>
              <w:t>ՀՀ կառավարության որոշման նախագծի (այսուհետ՝ Նախագիծ) վերաբերյալ հայտնում ենք հետևյալը</w:t>
            </w:r>
            <w:r w:rsidRPr="00802D9C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</w:p>
          <w:p w14:paraId="2CB14FC2" w14:textId="77777777" w:rsidR="00802D9C" w:rsidRPr="00802D9C" w:rsidRDefault="00802D9C" w:rsidP="00802D9C">
            <w:pPr>
              <w:shd w:val="clear" w:color="auto" w:fill="FFFFFF"/>
              <w:spacing w:after="0" w:line="360" w:lineRule="auto"/>
              <w:ind w:firstLine="202"/>
              <w:jc w:val="center"/>
              <w:rPr>
                <w:rFonts w:ascii="GHEA Grapalat" w:eastAsia="Microsoft JhengHei" w:hAnsi="GHEA Grapalat" w:cstheme="majorHAnsi"/>
                <w:sz w:val="24"/>
                <w:szCs w:val="24"/>
                <w:lang w:val="hy-AM"/>
              </w:rPr>
            </w:pPr>
            <w:r w:rsidRPr="00802D9C">
              <w:rPr>
                <w:rFonts w:ascii="GHEA Grapalat" w:eastAsia="Microsoft JhengHei" w:hAnsi="GHEA Grapalat" w:cstheme="majorHAnsi"/>
                <w:sz w:val="24"/>
                <w:szCs w:val="24"/>
                <w:lang w:val="hy-AM"/>
              </w:rPr>
              <w:t xml:space="preserve">Գույքի նույնականացումը ապահովելու նպատակով առաջարկում ենք Նախագծի </w:t>
            </w:r>
            <w:r w:rsidRPr="00802D9C">
              <w:rPr>
                <w:rFonts w:ascii="GHEA Grapalat" w:eastAsia="Microsoft JhengHei" w:hAnsi="GHEA Grapalat" w:cstheme="majorHAnsi"/>
                <w:sz w:val="24"/>
                <w:szCs w:val="24"/>
                <w:lang w:val="hy-AM"/>
              </w:rPr>
              <w:br/>
              <w:t>1-ին կետում լրացնել նաև անշարժ գույքի նկատմամբ իրավունքների պետական գրանցման N 12042024-04-0056 վկայականի տվյալները։</w:t>
            </w:r>
          </w:p>
          <w:p w14:paraId="294D8AA3" w14:textId="77777777" w:rsidR="00802D9C" w:rsidRDefault="00802D9C" w:rsidP="00802D9C">
            <w:pPr>
              <w:shd w:val="clear" w:color="auto" w:fill="FFFFFF"/>
              <w:spacing w:after="0" w:line="276" w:lineRule="auto"/>
              <w:jc w:val="both"/>
              <w:rPr>
                <w:rFonts w:ascii="GHEA Mariam" w:eastAsia="Microsoft JhengHei" w:hAnsi="GHEA Mariam" w:cs="Arial"/>
                <w:sz w:val="24"/>
                <w:szCs w:val="24"/>
                <w:lang w:val="hy-AM"/>
              </w:rPr>
            </w:pPr>
          </w:p>
          <w:p w14:paraId="03376356" w14:textId="1ECC5BCB" w:rsidR="00802D9C" w:rsidRPr="00EC080A" w:rsidRDefault="00802D9C" w:rsidP="00802D9C">
            <w:pPr>
              <w:spacing w:after="0" w:line="324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92" w:type="dxa"/>
            <w:shd w:val="clear" w:color="auto" w:fill="FFFFFF"/>
            <w:vAlign w:val="center"/>
          </w:tcPr>
          <w:p w14:paraId="525C2802" w14:textId="1CB48EAA" w:rsidR="00802D9C" w:rsidRPr="007373AB" w:rsidRDefault="00802D9C" w:rsidP="00802D9C">
            <w:pPr>
              <w:spacing w:after="0" w:line="324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373A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Ընունվել է։</w:t>
            </w:r>
          </w:p>
          <w:p w14:paraId="1A0ED7D5" w14:textId="31182EE6" w:rsidR="00802D9C" w:rsidRPr="007373AB" w:rsidRDefault="00802D9C" w:rsidP="00802D9C">
            <w:pPr>
              <w:spacing w:after="0" w:line="324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theme="majorHAnsi"/>
                <w:sz w:val="24"/>
                <w:szCs w:val="24"/>
                <w:lang w:val="hy-AM"/>
              </w:rPr>
              <w:t>Ա</w:t>
            </w:r>
            <w:r w:rsidRPr="00802D9C">
              <w:rPr>
                <w:rFonts w:ascii="GHEA Grapalat" w:eastAsia="Microsoft JhengHei" w:hAnsi="GHEA Grapalat" w:cstheme="majorHAnsi"/>
                <w:sz w:val="24"/>
                <w:szCs w:val="24"/>
                <w:lang w:val="hy-AM"/>
              </w:rPr>
              <w:t>նշարժ գույքի նկատմամբ իրավունքների պետական գրանցման N 12042024-04-0056 վկայական</w:t>
            </w:r>
            <w:r>
              <w:rPr>
                <w:rFonts w:ascii="GHEA Grapalat" w:eastAsia="Microsoft JhengHei" w:hAnsi="GHEA Grapalat" w:cstheme="majorHAnsi"/>
                <w:sz w:val="24"/>
                <w:szCs w:val="24"/>
                <w:lang w:val="hy-AM"/>
              </w:rPr>
              <w:t xml:space="preserve">ի տվյալները լրացվել են նախագծի 1-ին կետում և </w:t>
            </w:r>
            <w:r w:rsidR="007373AB">
              <w:rPr>
                <w:rFonts w:ascii="GHEA Grapalat" w:eastAsia="Microsoft JhengHei" w:hAnsi="GHEA Grapalat" w:cstheme="majorHAnsi"/>
                <w:sz w:val="24"/>
                <w:szCs w:val="24"/>
                <w:lang w:val="hy-AM"/>
              </w:rPr>
              <w:t>վկայականը</w:t>
            </w:r>
            <w:r>
              <w:rPr>
                <w:rFonts w:ascii="GHEA Grapalat" w:eastAsia="Microsoft JhengHei" w:hAnsi="GHEA Grapalat" w:cstheme="majorHAnsi"/>
                <w:sz w:val="24"/>
                <w:szCs w:val="24"/>
                <w:lang w:val="hy-AM"/>
              </w:rPr>
              <w:t xml:space="preserve"> կցվել է նախագծի փաթեթին։</w:t>
            </w:r>
          </w:p>
        </w:tc>
      </w:tr>
      <w:tr w:rsidR="00197F0B" w:rsidRPr="009E4D81" w14:paraId="48FA3F92" w14:textId="77777777" w:rsidTr="00BB301A">
        <w:trPr>
          <w:tblCellSpacing w:w="0" w:type="dxa"/>
        </w:trPr>
        <w:tc>
          <w:tcPr>
            <w:tcW w:w="6205" w:type="dxa"/>
            <w:vMerge w:val="restart"/>
            <w:shd w:val="clear" w:color="auto" w:fill="D0D0D0"/>
            <w:vAlign w:val="center"/>
            <w:hideMark/>
          </w:tcPr>
          <w:p w14:paraId="715AA8A3" w14:textId="55ED62CD" w:rsidR="00197F0B" w:rsidRPr="007031D0" w:rsidRDefault="00197F0B" w:rsidP="005B58B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5B58B5" w:rsidRPr="00703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7031D0" w:rsidRPr="00703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</w:t>
            </w:r>
            <w:r w:rsidR="005742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մավիրի </w:t>
            </w:r>
            <w:r w:rsidR="005B58B5" w:rsidRPr="00703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մարզպետարան </w:t>
            </w:r>
          </w:p>
        </w:tc>
        <w:tc>
          <w:tcPr>
            <w:tcW w:w="4292" w:type="dxa"/>
            <w:shd w:val="clear" w:color="auto" w:fill="D0CECE" w:themeFill="background2" w:themeFillShade="E6"/>
          </w:tcPr>
          <w:p w14:paraId="3E046096" w14:textId="76014DCC" w:rsidR="00197F0B" w:rsidRPr="00BB159F" w:rsidRDefault="00BB159F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B159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BB159F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BB159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</w:t>
            </w:r>
            <w:r w:rsidRPr="00BB159F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BB159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BB159F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97F0B" w14:paraId="48B8A7AD" w14:textId="77777777" w:rsidTr="00BB301A">
        <w:trPr>
          <w:trHeight w:val="351"/>
          <w:tblCellSpacing w:w="0" w:type="dxa"/>
        </w:trPr>
        <w:tc>
          <w:tcPr>
            <w:tcW w:w="6205" w:type="dxa"/>
            <w:vMerge/>
            <w:shd w:val="clear" w:color="auto" w:fill="FFFFFF"/>
            <w:vAlign w:val="center"/>
            <w:hideMark/>
          </w:tcPr>
          <w:p w14:paraId="43659F27" w14:textId="77777777" w:rsidR="00197F0B" w:rsidRPr="007031D0" w:rsidRDefault="00197F0B" w:rsidP="005C07F3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92" w:type="dxa"/>
            <w:shd w:val="clear" w:color="auto" w:fill="D0CECE" w:themeFill="background2" w:themeFillShade="E6"/>
          </w:tcPr>
          <w:p w14:paraId="2C977037" w14:textId="72C6064F" w:rsidR="00197F0B" w:rsidRPr="00BB159F" w:rsidRDefault="00583C20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B159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BB159F" w:rsidRPr="00BB159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01/7/02842-2024</w:t>
            </w:r>
          </w:p>
        </w:tc>
      </w:tr>
      <w:tr w:rsidR="00BB159F" w:rsidRPr="00696029" w14:paraId="3E1E07AA" w14:textId="77777777" w:rsidTr="00BB301A">
        <w:trPr>
          <w:trHeight w:val="913"/>
          <w:tblCellSpacing w:w="0" w:type="dxa"/>
        </w:trPr>
        <w:tc>
          <w:tcPr>
            <w:tcW w:w="6205" w:type="dxa"/>
            <w:shd w:val="clear" w:color="auto" w:fill="FFFFFF"/>
            <w:vAlign w:val="center"/>
          </w:tcPr>
          <w:p w14:paraId="25C4D54E" w14:textId="77777777" w:rsidR="00696029" w:rsidRDefault="00696029" w:rsidP="00696029">
            <w:pPr>
              <w:tabs>
                <w:tab w:val="left" w:pos="90"/>
              </w:tabs>
              <w:spacing w:line="360" w:lineRule="auto"/>
              <w:ind w:right="-2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0BB5B88" w14:textId="5AF1A8F7" w:rsidR="00BB159F" w:rsidRDefault="00BB159F" w:rsidP="00BB159F">
            <w:pPr>
              <w:tabs>
                <w:tab w:val="left" w:pos="90"/>
              </w:tabs>
              <w:spacing w:line="360" w:lineRule="auto"/>
              <w:ind w:left="567" w:right="-22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եմ, որ «Գույք նվիրաբերելու մասին» ՀՀ կառավարության որոշման նախագիծը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քննարկվել է Արմավիրի մարզպետի աշխատակազմում և արժանացել է հավանության, սակայն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առաջարկվում է նախագծի՝ 1-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«Արմավիրի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համայնք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Արևիկ»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բառերը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փոխարինել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«Արմավիրի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Մեծամոր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համայնքի Արևիկ գյուղի» բառերով, իսկ «Արմավիրի մարզի Արևիկ համայնքին» բառերը՝ «Արմավիրի մարզի Մեծամոր համայնքին» բառերով, իսկ նախագծի 2-րդ կետում և 2-րդ 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1-ին ենթակետում «Արևիկ համայնքի» բառերը փոխարինել</w:t>
            </w:r>
            <w:r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«Մեծամոր</w:t>
            </w:r>
            <w:r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համայնքի»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բառերով։</w:t>
            </w:r>
          </w:p>
          <w:p w14:paraId="571D4838" w14:textId="77777777" w:rsidR="00BB159F" w:rsidRPr="00BB159F" w:rsidRDefault="00BB159F" w:rsidP="005C07F3">
            <w:pPr>
              <w:pStyle w:val="aa"/>
              <w:spacing w:line="276" w:lineRule="auto"/>
              <w:ind w:left="17" w:firstLine="255"/>
              <w:jc w:val="center"/>
              <w:rPr>
                <w:rFonts w:ascii="Verdana" w:hAnsi="Verdana"/>
                <w:color w:val="000000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292" w:type="dxa"/>
            <w:shd w:val="clear" w:color="auto" w:fill="FFFFFF"/>
            <w:vAlign w:val="center"/>
          </w:tcPr>
          <w:p w14:paraId="7A7223FE" w14:textId="77777777" w:rsidR="006D2877" w:rsidRDefault="006D2877" w:rsidP="006D2877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lastRenderedPageBreak/>
              <w:t>Ընդունվել է։</w:t>
            </w:r>
          </w:p>
          <w:p w14:paraId="6F056C70" w14:textId="5F19040B" w:rsidR="006D2877" w:rsidRPr="00802D9C" w:rsidRDefault="006D2877" w:rsidP="006D2877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Նախագծի համապատասխան դրույթները խմբագրվել են։</w:t>
            </w:r>
          </w:p>
        </w:tc>
      </w:tr>
      <w:tr w:rsidR="00F7424A" w:rsidRPr="009E4D81" w14:paraId="03A4825B" w14:textId="77777777" w:rsidTr="00BB301A">
        <w:trPr>
          <w:tblCellSpacing w:w="0" w:type="dxa"/>
        </w:trPr>
        <w:tc>
          <w:tcPr>
            <w:tcW w:w="6205" w:type="dxa"/>
            <w:vMerge w:val="restart"/>
            <w:shd w:val="clear" w:color="auto" w:fill="D0D0D0"/>
            <w:vAlign w:val="center"/>
            <w:hideMark/>
          </w:tcPr>
          <w:p w14:paraId="3C09171E" w14:textId="167BF5CA" w:rsidR="00F7424A" w:rsidRPr="00802D9C" w:rsidRDefault="00802D9C" w:rsidP="00594AF7">
            <w:pPr>
              <w:spacing w:after="0" w:line="276" w:lineRule="auto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3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Pr="00802D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292" w:type="dxa"/>
            <w:shd w:val="clear" w:color="auto" w:fill="D0CECE" w:themeFill="background2" w:themeFillShade="E6"/>
          </w:tcPr>
          <w:p w14:paraId="43C8A666" w14:textId="1D1B3205" w:rsidR="00F7424A" w:rsidRPr="006110A7" w:rsidRDefault="006110A7" w:rsidP="00594AF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110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15.04.2024թ</w:t>
            </w:r>
            <w:r w:rsidRPr="006110A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F7424A" w:rsidRPr="00197F0B" w14:paraId="29CA5752" w14:textId="77777777" w:rsidTr="00BB301A">
        <w:trPr>
          <w:trHeight w:val="351"/>
          <w:tblCellSpacing w:w="0" w:type="dxa"/>
        </w:trPr>
        <w:tc>
          <w:tcPr>
            <w:tcW w:w="6205" w:type="dxa"/>
            <w:vMerge/>
            <w:shd w:val="clear" w:color="auto" w:fill="FFFFFF"/>
            <w:vAlign w:val="center"/>
            <w:hideMark/>
          </w:tcPr>
          <w:p w14:paraId="592994BB" w14:textId="77777777" w:rsidR="00F7424A" w:rsidRPr="007031D0" w:rsidRDefault="00F7424A" w:rsidP="00594AF7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92" w:type="dxa"/>
            <w:shd w:val="clear" w:color="auto" w:fill="D0CECE" w:themeFill="background2" w:themeFillShade="E6"/>
          </w:tcPr>
          <w:p w14:paraId="2B3BA233" w14:textId="5FBF1927" w:rsidR="00F7424A" w:rsidRPr="006110A7" w:rsidRDefault="00F7424A" w:rsidP="00594AF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110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6110A7" w:rsidRPr="006110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01/18</w:t>
            </w:r>
            <w:r w:rsidR="006110A7" w:rsidRPr="006110A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="006110A7" w:rsidRPr="006110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1/5379-2024</w:t>
            </w:r>
          </w:p>
        </w:tc>
      </w:tr>
      <w:tr w:rsidR="00F7424A" w:rsidRPr="00545E07" w14:paraId="45398A36" w14:textId="77777777" w:rsidTr="007031D0">
        <w:trPr>
          <w:trHeight w:val="913"/>
          <w:tblCellSpacing w:w="0" w:type="dxa"/>
        </w:trPr>
        <w:tc>
          <w:tcPr>
            <w:tcW w:w="10497" w:type="dxa"/>
            <w:gridSpan w:val="2"/>
            <w:shd w:val="clear" w:color="auto" w:fill="FFFFFF"/>
            <w:vAlign w:val="center"/>
          </w:tcPr>
          <w:p w14:paraId="3F14E06D" w14:textId="77777777" w:rsidR="006110A7" w:rsidRDefault="006110A7" w:rsidP="006110A7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4E1F932B" w14:textId="4F5FDECE" w:rsidR="006110A7" w:rsidRPr="007031D0" w:rsidRDefault="006110A7" w:rsidP="006110A7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7031D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 դիտողություններ  չունի </w:t>
            </w:r>
            <w:r w:rsidRPr="007031D0">
              <w:rPr>
                <w:sz w:val="24"/>
                <w:szCs w:val="24"/>
                <w:lang w:val="hy-AM"/>
              </w:rPr>
              <w:t xml:space="preserve"> </w:t>
            </w:r>
            <w:r w:rsidRPr="007031D0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 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5284A1A1" w14:textId="5AFE97FC" w:rsidR="00F7424A" w:rsidRPr="007031D0" w:rsidRDefault="00F7424A" w:rsidP="00594AF7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7031D0" w:rsidRPr="00583C20" w14:paraId="4020E37B" w14:textId="77777777" w:rsidTr="00BB301A">
        <w:trPr>
          <w:tblCellSpacing w:w="0" w:type="dxa"/>
        </w:trPr>
        <w:tc>
          <w:tcPr>
            <w:tcW w:w="6205" w:type="dxa"/>
            <w:vMerge w:val="restart"/>
            <w:shd w:val="clear" w:color="auto" w:fill="D0D0D0"/>
            <w:vAlign w:val="center"/>
            <w:hideMark/>
          </w:tcPr>
          <w:p w14:paraId="50C55649" w14:textId="2698C7C5" w:rsidR="007031D0" w:rsidRDefault="007031D0" w:rsidP="00F83C50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57429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4292" w:type="dxa"/>
            <w:shd w:val="clear" w:color="auto" w:fill="D0CECE" w:themeFill="background2" w:themeFillShade="E6"/>
          </w:tcPr>
          <w:p w14:paraId="3D8C0822" w14:textId="0D0BF276" w:rsidR="007031D0" w:rsidRPr="006110A7" w:rsidRDefault="006110A7" w:rsidP="00F83C5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110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</w:t>
            </w:r>
            <w:r w:rsidRPr="006110A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6110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</w:t>
            </w:r>
            <w:r w:rsidRPr="006110A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6110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6110A7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6110A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7031D0" w:rsidRPr="00583C20" w14:paraId="7CA19FB2" w14:textId="77777777" w:rsidTr="00BB301A">
        <w:trPr>
          <w:tblCellSpacing w:w="0" w:type="dxa"/>
        </w:trPr>
        <w:tc>
          <w:tcPr>
            <w:tcW w:w="6205" w:type="dxa"/>
            <w:vMerge/>
            <w:shd w:val="clear" w:color="auto" w:fill="FFFFFF"/>
            <w:vAlign w:val="center"/>
            <w:hideMark/>
          </w:tcPr>
          <w:p w14:paraId="48C3CB70" w14:textId="77777777" w:rsidR="007031D0" w:rsidRDefault="007031D0" w:rsidP="00F83C50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92" w:type="dxa"/>
            <w:shd w:val="clear" w:color="auto" w:fill="D0CECE" w:themeFill="background2" w:themeFillShade="E6"/>
          </w:tcPr>
          <w:p w14:paraId="1A6054CB" w14:textId="3FD22CDA" w:rsidR="007031D0" w:rsidRPr="006110A7" w:rsidRDefault="007031D0" w:rsidP="00F83C5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110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6110A7" w:rsidRPr="006110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01/8-2/8113-2024</w:t>
            </w:r>
          </w:p>
        </w:tc>
      </w:tr>
      <w:tr w:rsidR="00BB301A" w:rsidRPr="00696029" w14:paraId="25D51A0E" w14:textId="77777777" w:rsidTr="00BB301A">
        <w:trPr>
          <w:trHeight w:val="923"/>
          <w:tblCellSpacing w:w="0" w:type="dxa"/>
        </w:trPr>
        <w:tc>
          <w:tcPr>
            <w:tcW w:w="620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1763DD5" w14:textId="77777777" w:rsidR="00696029" w:rsidRDefault="00696029" w:rsidP="00BB301A">
            <w:pPr>
              <w:spacing w:after="0" w:line="360" w:lineRule="auto"/>
              <w:ind w:firstLine="283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13BB21EA" w14:textId="702EDC15" w:rsidR="00BB301A" w:rsidRDefault="00BB301A" w:rsidP="00BB301A">
            <w:pPr>
              <w:spacing w:after="0" w:line="360" w:lineRule="auto"/>
              <w:ind w:firstLine="283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«Գույք նվիրաբերելու մասին» ՀՀ կառավարության որոշման նախագծի վերաբերյալ, որով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առաջարկվում է ՀՀ </w:t>
            </w:r>
            <w:r>
              <w:rPr>
                <w:rFonts w:ascii="GHEA Grapalat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Արմավիրի մարզ համայնք Արևիկ Վաղարշակ Ազատյան փողոց 2 հասցեում գտնվող գույքը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նվիրաբերել </w:t>
            </w:r>
            <w:r>
              <w:rPr>
                <w:rFonts w:ascii="GHEA Grapalat" w:hAnsi="GHEA Grapalat" w:cs="Cambria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>Արմավիրի մարզի Մեծամոր համայնքին</w:t>
            </w:r>
            <w:r>
              <w:rPr>
                <w:rFonts w:ascii="GHEA Grapalat" w:hAnsi="GHEA Grapalat" w:cs="Cambria"/>
                <w:bCs/>
                <w:color w:val="000000"/>
                <w:sz w:val="24"/>
                <w:szCs w:val="24"/>
                <w:lang w:val="hy-AM"/>
              </w:rPr>
              <w:t xml:space="preserve">՝ որպես մանկապարտեզ շահագործելու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նպատակով,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հայտնում ենք հետևյալը.</w:t>
            </w:r>
          </w:p>
          <w:p w14:paraId="1BF936CA" w14:textId="351C8A50" w:rsidR="00BB301A" w:rsidRPr="00583C20" w:rsidRDefault="00BB301A" w:rsidP="00BB301A">
            <w:pPr>
              <w:shd w:val="clear" w:color="auto" w:fill="FFFFFF"/>
              <w:spacing w:after="0" w:line="360" w:lineRule="auto"/>
              <w:ind w:firstLine="283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Հիմք ընդունելով ՀՀ </w:t>
            </w:r>
            <w:r>
              <w:rPr>
                <w:rFonts w:ascii="GHEA Grapalat" w:hAnsi="GHEA Grapalat" w:cs="Times New Roman"/>
                <w:sz w:val="24"/>
                <w:szCs w:val="24"/>
                <w:lang w:val="fr-FR"/>
              </w:rPr>
              <w:t>կառավարության 2016 թվականի հոկտեմբերի 13-ի N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New Roman"/>
                <w:sz w:val="24"/>
                <w:szCs w:val="24"/>
                <w:lang w:val="fr-FR"/>
              </w:rPr>
              <w:t>1067-Ն որոշմա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ն 21-րդ կետի 1-ին ենթակետը՝ առաջարկում ենք Նախագծի 1-ին կետում նշել նվիրաբերվող գույքի մ</w:t>
            </w:r>
            <w:r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  <w:t>ակերեսը (քառակուսի մետրով արտահայտված) և գնահատված արժեքը:</w:t>
            </w:r>
          </w:p>
        </w:tc>
        <w:tc>
          <w:tcPr>
            <w:tcW w:w="429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25BA128" w14:textId="10C9B293" w:rsidR="00BB301A" w:rsidRDefault="006110A7" w:rsidP="006110A7">
            <w:pPr>
              <w:spacing w:after="0" w:line="324" w:lineRule="auto"/>
              <w:ind w:firstLine="567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9602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BB301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մասնակի։</w:t>
            </w:r>
          </w:p>
          <w:p w14:paraId="2BD858D8" w14:textId="4D65C45F" w:rsidR="00BB301A" w:rsidRPr="005B58B5" w:rsidRDefault="00BB301A" w:rsidP="00F83C50">
            <w:pPr>
              <w:spacing w:after="0" w:line="324" w:lineRule="auto"/>
              <w:ind w:firstLine="567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Նախագծում ներառվել են շենք-շինությունների և հողամասի մակերեսները, իսկ գույքի գնահատում չի իրականացվել, քանի որ պետական սեփականություն հանդիսացող գույքը համայնքին նվիրաբերելու դեպքում </w:t>
            </w:r>
            <w:r w:rsidRPr="00BB301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 կառավարության 2016 թվականի հոկտեմբերի 13-ի N 1067-Ն որոշմամբ հաստատված կարգից հանվել է նման պահանջը։</w:t>
            </w:r>
          </w:p>
        </w:tc>
      </w:tr>
    </w:tbl>
    <w:p w14:paraId="2118CBB8" w14:textId="77777777" w:rsidR="007E119D" w:rsidRPr="00D85EE2" w:rsidRDefault="007E119D">
      <w:pPr>
        <w:rPr>
          <w:lang w:val="hy-AM"/>
        </w:rPr>
      </w:pPr>
    </w:p>
    <w:sectPr w:rsidR="007E119D" w:rsidRPr="00D85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862B1F" w14:textId="77777777" w:rsidR="00506012" w:rsidRDefault="00506012" w:rsidP="00E5320B">
      <w:pPr>
        <w:spacing w:after="0" w:line="240" w:lineRule="auto"/>
      </w:pPr>
      <w:r>
        <w:separator/>
      </w:r>
    </w:p>
  </w:endnote>
  <w:endnote w:type="continuationSeparator" w:id="0">
    <w:p w14:paraId="44FBBB10" w14:textId="77777777" w:rsidR="00506012" w:rsidRDefault="00506012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C5797E" w14:textId="77777777"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E8905" w14:textId="77777777"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D9E35" w14:textId="77777777"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CE841D" w14:textId="77777777" w:rsidR="00506012" w:rsidRDefault="00506012" w:rsidP="00E5320B">
      <w:pPr>
        <w:spacing w:after="0" w:line="240" w:lineRule="auto"/>
      </w:pPr>
      <w:r>
        <w:separator/>
      </w:r>
    </w:p>
  </w:footnote>
  <w:footnote w:type="continuationSeparator" w:id="0">
    <w:p w14:paraId="3E3CD622" w14:textId="77777777" w:rsidR="00506012" w:rsidRDefault="00506012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E350A" w14:textId="77777777"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A876C" w14:textId="77777777"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5187F" w14:textId="77777777"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3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D871E51"/>
    <w:multiLevelType w:val="hybridMultilevel"/>
    <w:tmpl w:val="AB7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A7CA7"/>
    <w:multiLevelType w:val="hybridMultilevel"/>
    <w:tmpl w:val="4EE29D92"/>
    <w:lvl w:ilvl="0" w:tplc="C52CD1A6">
      <w:start w:val="1"/>
      <w:numFmt w:val="decimal"/>
      <w:lvlText w:val="%1."/>
      <w:lvlJc w:val="left"/>
      <w:pPr>
        <w:ind w:left="555" w:hanging="360"/>
      </w:pPr>
    </w:lvl>
    <w:lvl w:ilvl="1" w:tplc="04090019">
      <w:start w:val="1"/>
      <w:numFmt w:val="lowerLetter"/>
      <w:lvlText w:val="%2."/>
      <w:lvlJc w:val="left"/>
      <w:pPr>
        <w:ind w:left="1275" w:hanging="360"/>
      </w:pPr>
    </w:lvl>
    <w:lvl w:ilvl="2" w:tplc="0409001B">
      <w:start w:val="1"/>
      <w:numFmt w:val="lowerRoman"/>
      <w:lvlText w:val="%3."/>
      <w:lvlJc w:val="right"/>
      <w:pPr>
        <w:ind w:left="1995" w:hanging="180"/>
      </w:pPr>
    </w:lvl>
    <w:lvl w:ilvl="3" w:tplc="0409000F">
      <w:start w:val="1"/>
      <w:numFmt w:val="decimal"/>
      <w:lvlText w:val="%4."/>
      <w:lvlJc w:val="left"/>
      <w:pPr>
        <w:ind w:left="2715" w:hanging="360"/>
      </w:pPr>
    </w:lvl>
    <w:lvl w:ilvl="4" w:tplc="04090019">
      <w:start w:val="1"/>
      <w:numFmt w:val="lowerLetter"/>
      <w:lvlText w:val="%5."/>
      <w:lvlJc w:val="left"/>
      <w:pPr>
        <w:ind w:left="3435" w:hanging="360"/>
      </w:pPr>
    </w:lvl>
    <w:lvl w:ilvl="5" w:tplc="0409001B">
      <w:start w:val="1"/>
      <w:numFmt w:val="lowerRoman"/>
      <w:lvlText w:val="%6."/>
      <w:lvlJc w:val="right"/>
      <w:pPr>
        <w:ind w:left="4155" w:hanging="180"/>
      </w:pPr>
    </w:lvl>
    <w:lvl w:ilvl="6" w:tplc="0409000F">
      <w:start w:val="1"/>
      <w:numFmt w:val="decimal"/>
      <w:lvlText w:val="%7."/>
      <w:lvlJc w:val="left"/>
      <w:pPr>
        <w:ind w:left="4875" w:hanging="360"/>
      </w:pPr>
    </w:lvl>
    <w:lvl w:ilvl="7" w:tplc="04090019">
      <w:start w:val="1"/>
      <w:numFmt w:val="lowerLetter"/>
      <w:lvlText w:val="%8."/>
      <w:lvlJc w:val="left"/>
      <w:pPr>
        <w:ind w:left="5595" w:hanging="360"/>
      </w:pPr>
    </w:lvl>
    <w:lvl w:ilvl="8" w:tplc="0409001B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60EB64AA"/>
    <w:multiLevelType w:val="hybridMultilevel"/>
    <w:tmpl w:val="170CA4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79A58E5"/>
    <w:multiLevelType w:val="hybridMultilevel"/>
    <w:tmpl w:val="D94CE928"/>
    <w:lvl w:ilvl="0" w:tplc="D828F724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FA0BDE"/>
    <w:multiLevelType w:val="hybridMultilevel"/>
    <w:tmpl w:val="57E8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447049132">
    <w:abstractNumId w:val="11"/>
  </w:num>
  <w:num w:numId="2" w16cid:durableId="420834894">
    <w:abstractNumId w:val="1"/>
  </w:num>
  <w:num w:numId="3" w16cid:durableId="382875941">
    <w:abstractNumId w:val="2"/>
  </w:num>
  <w:num w:numId="4" w16cid:durableId="1073745399">
    <w:abstractNumId w:val="10"/>
  </w:num>
  <w:num w:numId="5" w16cid:durableId="195433833">
    <w:abstractNumId w:val="9"/>
  </w:num>
  <w:num w:numId="6" w16cid:durableId="1348797070">
    <w:abstractNumId w:val="0"/>
  </w:num>
  <w:num w:numId="7" w16cid:durableId="1499927260">
    <w:abstractNumId w:val="3"/>
  </w:num>
  <w:num w:numId="8" w16cid:durableId="1105463727">
    <w:abstractNumId w:val="7"/>
  </w:num>
  <w:num w:numId="9" w16cid:durableId="1189223121">
    <w:abstractNumId w:val="6"/>
  </w:num>
  <w:num w:numId="10" w16cid:durableId="922837981">
    <w:abstractNumId w:val="4"/>
  </w:num>
  <w:num w:numId="11" w16cid:durableId="1550648126">
    <w:abstractNumId w:val="8"/>
  </w:num>
  <w:num w:numId="12" w16cid:durableId="6813248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E2C"/>
    <w:rsid w:val="00021631"/>
    <w:rsid w:val="00023661"/>
    <w:rsid w:val="00023FFC"/>
    <w:rsid w:val="00075D0C"/>
    <w:rsid w:val="00087743"/>
    <w:rsid w:val="000D1A5C"/>
    <w:rsid w:val="00136311"/>
    <w:rsid w:val="0013723C"/>
    <w:rsid w:val="00197F0B"/>
    <w:rsid w:val="001B78D4"/>
    <w:rsid w:val="001F0523"/>
    <w:rsid w:val="002032FF"/>
    <w:rsid w:val="00226056"/>
    <w:rsid w:val="002279CE"/>
    <w:rsid w:val="00251EDD"/>
    <w:rsid w:val="00256082"/>
    <w:rsid w:val="00285F3A"/>
    <w:rsid w:val="002A35EA"/>
    <w:rsid w:val="002A642A"/>
    <w:rsid w:val="002B05D7"/>
    <w:rsid w:val="002B28CF"/>
    <w:rsid w:val="002E41C3"/>
    <w:rsid w:val="002F6004"/>
    <w:rsid w:val="00314BFE"/>
    <w:rsid w:val="0037337A"/>
    <w:rsid w:val="003852EF"/>
    <w:rsid w:val="003A3818"/>
    <w:rsid w:val="003B0503"/>
    <w:rsid w:val="003B2EB5"/>
    <w:rsid w:val="003F1288"/>
    <w:rsid w:val="0042028E"/>
    <w:rsid w:val="00496A68"/>
    <w:rsid w:val="004A3D60"/>
    <w:rsid w:val="004D6D9B"/>
    <w:rsid w:val="00506012"/>
    <w:rsid w:val="00511E1F"/>
    <w:rsid w:val="005348B0"/>
    <w:rsid w:val="00545E07"/>
    <w:rsid w:val="0055484A"/>
    <w:rsid w:val="005569BE"/>
    <w:rsid w:val="00560E34"/>
    <w:rsid w:val="00561E34"/>
    <w:rsid w:val="0057429C"/>
    <w:rsid w:val="00583C20"/>
    <w:rsid w:val="00587F13"/>
    <w:rsid w:val="005A4844"/>
    <w:rsid w:val="005B45A1"/>
    <w:rsid w:val="005B58B5"/>
    <w:rsid w:val="005B5E0F"/>
    <w:rsid w:val="005D2998"/>
    <w:rsid w:val="005D43EF"/>
    <w:rsid w:val="005E2D85"/>
    <w:rsid w:val="005F3CC9"/>
    <w:rsid w:val="006110A7"/>
    <w:rsid w:val="00656CC3"/>
    <w:rsid w:val="00696029"/>
    <w:rsid w:val="0069664A"/>
    <w:rsid w:val="006D2877"/>
    <w:rsid w:val="007031D0"/>
    <w:rsid w:val="00704863"/>
    <w:rsid w:val="007373AB"/>
    <w:rsid w:val="00781EAA"/>
    <w:rsid w:val="007E119D"/>
    <w:rsid w:val="007E3C3A"/>
    <w:rsid w:val="00801313"/>
    <w:rsid w:val="00802D9C"/>
    <w:rsid w:val="00806110"/>
    <w:rsid w:val="00807206"/>
    <w:rsid w:val="00827D63"/>
    <w:rsid w:val="00857A6B"/>
    <w:rsid w:val="008B0595"/>
    <w:rsid w:val="008B12E6"/>
    <w:rsid w:val="008C1DC7"/>
    <w:rsid w:val="009030DD"/>
    <w:rsid w:val="009073D4"/>
    <w:rsid w:val="00911A91"/>
    <w:rsid w:val="00915D0C"/>
    <w:rsid w:val="00923EC2"/>
    <w:rsid w:val="0092723B"/>
    <w:rsid w:val="00980F31"/>
    <w:rsid w:val="009B68CD"/>
    <w:rsid w:val="00A83702"/>
    <w:rsid w:val="00A879F8"/>
    <w:rsid w:val="00AA5321"/>
    <w:rsid w:val="00AC761F"/>
    <w:rsid w:val="00AE52CD"/>
    <w:rsid w:val="00AF238E"/>
    <w:rsid w:val="00AF72C2"/>
    <w:rsid w:val="00B43DFD"/>
    <w:rsid w:val="00B60827"/>
    <w:rsid w:val="00B663B1"/>
    <w:rsid w:val="00B6650B"/>
    <w:rsid w:val="00B7644D"/>
    <w:rsid w:val="00BA3705"/>
    <w:rsid w:val="00BB159F"/>
    <w:rsid w:val="00BB301A"/>
    <w:rsid w:val="00BF0D42"/>
    <w:rsid w:val="00CC0288"/>
    <w:rsid w:val="00CD7F60"/>
    <w:rsid w:val="00CE7346"/>
    <w:rsid w:val="00D071AD"/>
    <w:rsid w:val="00D6395E"/>
    <w:rsid w:val="00D71E72"/>
    <w:rsid w:val="00D75055"/>
    <w:rsid w:val="00D85EE2"/>
    <w:rsid w:val="00DA61E9"/>
    <w:rsid w:val="00DB3E2C"/>
    <w:rsid w:val="00DD44EE"/>
    <w:rsid w:val="00E26507"/>
    <w:rsid w:val="00E412AD"/>
    <w:rsid w:val="00E5320B"/>
    <w:rsid w:val="00E67082"/>
    <w:rsid w:val="00E714FB"/>
    <w:rsid w:val="00EA19E5"/>
    <w:rsid w:val="00EA3AD3"/>
    <w:rsid w:val="00EB550C"/>
    <w:rsid w:val="00EC080A"/>
    <w:rsid w:val="00F35B8D"/>
    <w:rsid w:val="00F73B03"/>
    <w:rsid w:val="00F7424A"/>
    <w:rsid w:val="00F81ACD"/>
    <w:rsid w:val="00FC2ACF"/>
    <w:rsid w:val="00FD6119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EFA1F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c">
    <w:name w:val="annotation text"/>
    <w:basedOn w:val="a"/>
    <w:link w:val="ad"/>
    <w:uiPriority w:val="99"/>
    <w:unhideWhenUsed/>
    <w:rsid w:val="00AA5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d">
    <w:name w:val="Текст примечания Знак"/>
    <w:basedOn w:val="a0"/>
    <w:link w:val="ac"/>
    <w:uiPriority w:val="99"/>
    <w:rsid w:val="00AA53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e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"/>
    <w:uiPriority w:val="99"/>
    <w:unhideWhenUsed/>
    <w:qFormat/>
    <w:rsid w:val="00AA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e"/>
    <w:uiPriority w:val="99"/>
    <w:locked/>
    <w:rsid w:val="00AA532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8D461-D61A-4557-8005-6A0455C9C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https://mul2.gov.am/tasks/963064/oneclick/ampopatert.docx?token=b17fef6d6af5bd43b198c2dcf282b524</cp:keywords>
  <dc:description/>
  <cp:lastModifiedBy>User</cp:lastModifiedBy>
  <cp:revision>14</cp:revision>
  <dcterms:created xsi:type="dcterms:W3CDTF">2024-04-15T06:49:00Z</dcterms:created>
  <dcterms:modified xsi:type="dcterms:W3CDTF">2024-04-16T06:36:00Z</dcterms:modified>
</cp:coreProperties>
</file>