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760BBF" w:rsidRDefault="003232EF" w:rsidP="00C419AD">
      <w:pPr>
        <w:pStyle w:val="NormalWeb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 w:line="276" w:lineRule="auto"/>
        <w:ind w:firstLine="567"/>
        <w:jc w:val="center"/>
        <w:textAlignment w:val="baseline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270CDB">
        <w:rPr>
          <w:rFonts w:ascii="GHEA Grapalat" w:hAnsi="GHEA Grapalat"/>
          <w:b/>
          <w:lang w:val="hy-AM"/>
        </w:rPr>
        <w:t>Հ</w:t>
      </w:r>
      <w:r w:rsidRPr="00760BBF">
        <w:rPr>
          <w:rFonts w:ascii="GHEA Grapalat" w:hAnsi="GHEA Grapalat"/>
          <w:b/>
          <w:lang w:val="hy-AM"/>
        </w:rPr>
        <w:t>իմնավորում</w:t>
      </w:r>
    </w:p>
    <w:p w:rsidR="003232EF" w:rsidRPr="00760BBF" w:rsidRDefault="003232EF" w:rsidP="00C419AD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«</w:t>
      </w:r>
      <w:r w:rsidR="00B46D80" w:rsidRPr="00B46D8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2017 թվականի հոկտեմբերի 5-ի N1269-Ն որոշումն ուժը կորցրած ճանաչելու մասին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3232EF" w:rsidRPr="00760BBF" w:rsidRDefault="003232EF" w:rsidP="005362BC">
      <w:pPr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390F4D" w:rsidRDefault="00B46D80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B46D80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կառավարության 2017 թվականի հոկտեմբերի 5-ի «Անհուսալի համարվող հարկային պ</w:t>
      </w:r>
      <w:r w:rsidR="001B00F7">
        <w:rPr>
          <w:rFonts w:ascii="GHEA Grapalat" w:eastAsia="Times New Roman" w:hAnsi="GHEA Grapalat" w:cs="GHEA Grapalat"/>
          <w:sz w:val="24"/>
          <w:szCs w:val="24"/>
          <w:lang w:val="fr-FR"/>
        </w:rPr>
        <w:t>արտավորությունները հաշվառելու և</w:t>
      </w:r>
      <w:r w:rsidRPr="00B46D8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հաշվառումից հանելու կարգը սահմանելու մասին» N1269-Ն որոշում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 ու</w:t>
      </w:r>
      <w:r w:rsidRPr="00B46D80">
        <w:rPr>
          <w:rFonts w:ascii="GHEA Grapalat" w:eastAsia="Times New Roman" w:hAnsi="GHEA Grapalat" w:cs="GHEA Grapalat"/>
          <w:sz w:val="24"/>
          <w:szCs w:val="24"/>
          <w:lang w:val="fr-FR"/>
        </w:rPr>
        <w:t>ժը կորցրած ճանաչել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 է</w:t>
      </w:r>
      <w:r w:rsidR="00834E2F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834E2F">
        <w:rPr>
          <w:color w:val="000000"/>
          <w:sz w:val="24"/>
          <w:szCs w:val="24"/>
          <w:lang w:val="hy-AM"/>
        </w:rPr>
        <w:t>  </w:t>
      </w: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B46D80" w:rsidRDefault="00B46D80" w:rsidP="00B46D8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րենսգրքի 45-րդ հոդվածի 3-րդ մաս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ի՝ մինչև 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18.11.2023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թ․ գործող խմբագրության համաձայն՝ ա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նհուսալի հարկային պարտավորությունների մասով հարկային մարմինը 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արում է առանձնացված հաշվառում: Ն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ույն հոդվածի 1-ին մասի 4-րդ կետով սահմանված հիմքով դադարած անհուսալի հարկային պարտավորությունները հանվում են հաշվառումից: Անհուսալի համարվող հարկային պարտավորությունների հաշվառման և հաշվառումից հանելու կարգը սահմանում է Կառավարությունը, իսկ այլ հարկային պարտավորությունների հաշվառման և հաշվառումից հանելու կարգը սահմանում է հարկային մարմինը:</w:t>
      </w:r>
    </w:p>
    <w:p w:rsidR="00E36827" w:rsidRDefault="00B46D80" w:rsidP="00B46D8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«Հայաստանի Հանրապետության հարկային օրենսգրքում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փոփոխություններ և լրացումներ կատարելու մասին» Հայաստանի Հանրապետության 2023 թվականի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հոկտեմբերի 25-ի ՀՕ-331-Ն օրենքով </w:t>
      </w:r>
      <w:r w:rsidR="001B00F7">
        <w:rPr>
          <w:rFonts w:ascii="GHEA Grapalat" w:eastAsia="Times New Roman" w:hAnsi="GHEA Grapalat" w:cs="GHEA Grapalat"/>
          <w:sz w:val="24"/>
          <w:szCs w:val="24"/>
          <w:lang w:val="hy-AM"/>
        </w:rPr>
        <w:t>օ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րենսգրքի 45-րդ հոդվածի 3-րդ մասը շարադր</w:t>
      </w:r>
      <w:r w:rsidR="001B00F7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ել</w:t>
      </w:r>
      <w:r w:rsidR="001B00F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 հետևյալ խմբագրությամբ՝ հ</w:t>
      </w:r>
      <w:r w:rsidRPr="00B46D80">
        <w:rPr>
          <w:rFonts w:ascii="GHEA Grapalat" w:eastAsia="Times New Roman" w:hAnsi="GHEA Grapalat" w:cs="GHEA Grapalat"/>
          <w:sz w:val="24"/>
          <w:szCs w:val="24"/>
          <w:lang w:val="hy-AM"/>
        </w:rPr>
        <w:t>արկային պարտավորությունների հաշվառման և հաշվառումից հանելու կարգը սահմանում է հարկային մարմինը:</w:t>
      </w:r>
      <w:r w:rsidR="00987B71" w:rsidRPr="00987B71">
        <w:rPr>
          <w:lang w:val="hy-AM"/>
        </w:rPr>
        <w:t xml:space="preserve"> </w:t>
      </w:r>
      <w:r w:rsidR="00987B71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 w:rsidR="00987B71" w:rsidRPr="00987B7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դրույթների կիրարկման ապահովման </w:t>
      </w:r>
      <w:r w:rsidR="00987B71">
        <w:rPr>
          <w:rFonts w:ascii="GHEA Grapalat" w:eastAsia="Times New Roman" w:hAnsi="GHEA Grapalat" w:cs="GHEA Grapalat"/>
          <w:sz w:val="24"/>
          <w:szCs w:val="24"/>
          <w:lang w:val="hy-AM"/>
        </w:rPr>
        <w:t>նպատակով</w:t>
      </w:r>
      <w:r w:rsidR="00987B71" w:rsidRPr="00987B7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ընդունվել է ՀՀ պետական եկամուտների կոմիտեի նախագահի 2024թ. ապրիլի 10-ի «Հարկային պարտավորությունները հաշվառելու և հաշվառումից հանելու կարգը սահմանել</w:t>
      </w:r>
      <w:r w:rsidR="00987B71">
        <w:rPr>
          <w:rFonts w:ascii="GHEA Grapalat" w:eastAsia="Times New Roman" w:hAnsi="GHEA Grapalat" w:cs="GHEA Grapalat"/>
          <w:sz w:val="24"/>
          <w:szCs w:val="24"/>
          <w:lang w:val="hy-AM"/>
        </w:rPr>
        <w:t>ու մասին» N415-Ն հրամանը:</w:t>
      </w:r>
    </w:p>
    <w:p w:rsidR="003232EF" w:rsidRPr="00F704A1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183B5B" w:rsidRDefault="003232EF" w:rsidP="001B00F7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F704A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F704A1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725138" w:rsidRPr="00F704A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1B00F7" w:rsidRP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ուժը կորցրած ճանաչել Հայաստանի Հանրապետության կառավարության 2017 թվականի հոկտեմբերի 5-ի «Անհուսալի համարվող հարկային պարտավորությունները հաշվառելու </w:t>
      </w:r>
      <w:r w:rsid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>և</w:t>
      </w:r>
      <w:r w:rsidR="001B00F7" w:rsidRP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հաշվառումից հանելու կարգը սահմանելու մասին» N1269-Ն </w:t>
      </w:r>
      <w:r w:rsid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որոշումը, քանի որ վերջինիս համար որպես լիազորող նորմ հանդիսացող </w:t>
      </w:r>
      <w:r w:rsidR="001B00F7" w:rsidRP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ՀՀ հարկային օրենսգրքի 45-րդ հոդվածի 3-րդ </w:t>
      </w:r>
      <w:r w:rsid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>մասը շարադրվել է նոր խմբագրությամբ, որով ՀՀ կառավարության կողմից ա</w:t>
      </w:r>
      <w:r w:rsidR="001B00F7" w:rsidRP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>նհուսալի համարվող հարկային պարտավորությունները հաշվառելու և հաշվառումից հանելու կարգը սահմանելու</w:t>
      </w:r>
      <w:r w:rsidR="001B00F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դրույթ առկա չէ։</w:t>
      </w:r>
      <w:r w:rsidR="006D03A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760BBF" w:rsidRDefault="003232EF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760BBF" w:rsidRDefault="003232EF" w:rsidP="006406E0">
      <w:pPr>
        <w:numPr>
          <w:ilvl w:val="0"/>
          <w:numId w:val="4"/>
        </w:numPr>
        <w:tabs>
          <w:tab w:val="left" w:pos="851"/>
        </w:tabs>
        <w:autoSpaceDN w:val="0"/>
        <w:spacing w:after="0" w:line="24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211724" w:rsidRDefault="006D03A2" w:rsidP="006406E0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725138"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87B7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1B00F7" w:rsidRPr="001B00F7">
        <w:rPr>
          <w:rFonts w:ascii="GHEA Grapalat" w:eastAsia="Times New Roman" w:hAnsi="GHEA Grapalat" w:cs="Sylfaen"/>
          <w:sz w:val="24"/>
          <w:szCs w:val="24"/>
          <w:lang w:val="hy-AM"/>
        </w:rPr>
        <w:t>ւժը կորցրած ճանաչել Հայաստանի Հանրապետության կառավարության 2017 թվականի հոկտեմբերի 5-ի «Անհուսալի համարվող հարկային պ</w:t>
      </w:r>
      <w:r w:rsidR="001B00F7">
        <w:rPr>
          <w:rFonts w:ascii="GHEA Grapalat" w:eastAsia="Times New Roman" w:hAnsi="GHEA Grapalat" w:cs="Sylfaen"/>
          <w:sz w:val="24"/>
          <w:szCs w:val="24"/>
          <w:lang w:val="hy-AM"/>
        </w:rPr>
        <w:t>արտավորությունները հաշվառելու և</w:t>
      </w:r>
      <w:r w:rsidR="001B00F7" w:rsidRPr="001B00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հաշվառումից հանելու կարգը սահմանելու մասին» N1269-Ն որոշումը</w:t>
      </w:r>
      <w:r w:rsidR="0021172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A0318D" w:rsidRPr="00A0318D" w:rsidRDefault="00A0318D" w:rsidP="006406E0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1760E" w:rsidRPr="0081760E" w:rsidRDefault="0081760E" w:rsidP="006406E0">
      <w:pPr>
        <w:pStyle w:val="NormalWeb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Նախագծի ընդունումը կապված է հետ</w:t>
      </w:r>
      <w:r w:rsidR="003771DE">
        <w:rPr>
          <w:rFonts w:ascii="GHEA Grapalat" w:hAnsi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>յալ ռազմավարական փաստաթղթերի հետ.</w:t>
      </w:r>
    </w:p>
    <w:p w:rsidR="00A0318D" w:rsidRDefault="0081760E" w:rsidP="001B00F7">
      <w:pPr>
        <w:pStyle w:val="NormalWeb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="00C419AD">
        <w:rPr>
          <w:rFonts w:ascii="GHEA Grapalat" w:hAnsi="GHEA Grapalat"/>
          <w:color w:val="000000"/>
          <w:lang w:val="hy-AM"/>
        </w:rPr>
        <w:tab/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18.11.2021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1902-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որոշման</w:t>
      </w:r>
      <w:r w:rsidRPr="0081760E">
        <w:rPr>
          <w:rFonts w:ascii="GHEA Grapalat" w:hAnsi="GHEA Grapalat"/>
          <w:color w:val="000000"/>
          <w:lang w:val="hy-AM"/>
        </w:rPr>
        <w:t xml:space="preserve"> N 1 </w:t>
      </w:r>
      <w:r w:rsidRPr="0081760E">
        <w:rPr>
          <w:rFonts w:ascii="GHEA Grapalat" w:hAnsi="GHEA Grapalat" w:cs="GHEA Grapalat"/>
          <w:color w:val="000000"/>
          <w:lang w:val="hy-AM"/>
        </w:rPr>
        <w:t>հավելվածով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</w:t>
      </w:r>
      <w:r w:rsidR="00B72837">
        <w:rPr>
          <w:rFonts w:ascii="GHEA Grapalat" w:hAnsi="GHEA Grapalat"/>
          <w:color w:val="000000"/>
          <w:lang w:val="hy-AM"/>
        </w:rPr>
        <w:t>կազմի կատարելագործում» միջոցառ</w:t>
      </w:r>
      <w:r w:rsidR="001B00F7">
        <w:rPr>
          <w:rFonts w:ascii="GHEA Grapalat" w:hAnsi="GHEA Grapalat"/>
          <w:color w:val="000000"/>
          <w:lang w:val="hy-AM"/>
        </w:rPr>
        <w:t>ման հետ։</w:t>
      </w:r>
    </w:p>
    <w:sectPr w:rsidR="00A0318D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599B"/>
    <w:rsid w:val="000D0D6F"/>
    <w:rsid w:val="001145A2"/>
    <w:rsid w:val="00130D1D"/>
    <w:rsid w:val="00183B5B"/>
    <w:rsid w:val="001B00F7"/>
    <w:rsid w:val="001B416A"/>
    <w:rsid w:val="001C00D9"/>
    <w:rsid w:val="001C0448"/>
    <w:rsid w:val="001C33B3"/>
    <w:rsid w:val="001C7695"/>
    <w:rsid w:val="001D7F3E"/>
    <w:rsid w:val="001E1DE4"/>
    <w:rsid w:val="001E4172"/>
    <w:rsid w:val="001F2720"/>
    <w:rsid w:val="002045C0"/>
    <w:rsid w:val="00211724"/>
    <w:rsid w:val="00236A75"/>
    <w:rsid w:val="00244886"/>
    <w:rsid w:val="0026663B"/>
    <w:rsid w:val="002D58B5"/>
    <w:rsid w:val="002D773F"/>
    <w:rsid w:val="002E2915"/>
    <w:rsid w:val="00305587"/>
    <w:rsid w:val="00307069"/>
    <w:rsid w:val="003147B8"/>
    <w:rsid w:val="003232EF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B6FB0"/>
    <w:rsid w:val="003C1905"/>
    <w:rsid w:val="003D7CE8"/>
    <w:rsid w:val="00412EDA"/>
    <w:rsid w:val="00437376"/>
    <w:rsid w:val="00486B43"/>
    <w:rsid w:val="004E50D9"/>
    <w:rsid w:val="004F0F5A"/>
    <w:rsid w:val="00532249"/>
    <w:rsid w:val="005362BC"/>
    <w:rsid w:val="005636B6"/>
    <w:rsid w:val="0058321C"/>
    <w:rsid w:val="00584C49"/>
    <w:rsid w:val="005A6AF3"/>
    <w:rsid w:val="005B6648"/>
    <w:rsid w:val="005D62FA"/>
    <w:rsid w:val="005F7600"/>
    <w:rsid w:val="00624734"/>
    <w:rsid w:val="00630F3B"/>
    <w:rsid w:val="006406E0"/>
    <w:rsid w:val="00640711"/>
    <w:rsid w:val="006412E2"/>
    <w:rsid w:val="0064753C"/>
    <w:rsid w:val="00667D00"/>
    <w:rsid w:val="006809C2"/>
    <w:rsid w:val="006B62B8"/>
    <w:rsid w:val="006C2AF5"/>
    <w:rsid w:val="006D03A2"/>
    <w:rsid w:val="006D2E7D"/>
    <w:rsid w:val="006F1097"/>
    <w:rsid w:val="006F10A1"/>
    <w:rsid w:val="00715A61"/>
    <w:rsid w:val="00720FF3"/>
    <w:rsid w:val="007230EE"/>
    <w:rsid w:val="00725138"/>
    <w:rsid w:val="0073024A"/>
    <w:rsid w:val="00737837"/>
    <w:rsid w:val="00743284"/>
    <w:rsid w:val="0076240B"/>
    <w:rsid w:val="00795E22"/>
    <w:rsid w:val="007B73A3"/>
    <w:rsid w:val="007D38C0"/>
    <w:rsid w:val="007D53A6"/>
    <w:rsid w:val="007E5976"/>
    <w:rsid w:val="007E6411"/>
    <w:rsid w:val="007E65EC"/>
    <w:rsid w:val="00811739"/>
    <w:rsid w:val="00813959"/>
    <w:rsid w:val="0081760E"/>
    <w:rsid w:val="00834E2F"/>
    <w:rsid w:val="00844138"/>
    <w:rsid w:val="008B207C"/>
    <w:rsid w:val="008D48BB"/>
    <w:rsid w:val="008F4E5D"/>
    <w:rsid w:val="00905415"/>
    <w:rsid w:val="0095293D"/>
    <w:rsid w:val="009667EA"/>
    <w:rsid w:val="0097548C"/>
    <w:rsid w:val="00987B71"/>
    <w:rsid w:val="009A012D"/>
    <w:rsid w:val="00A0318D"/>
    <w:rsid w:val="00A034AD"/>
    <w:rsid w:val="00A27C30"/>
    <w:rsid w:val="00A35C78"/>
    <w:rsid w:val="00A80276"/>
    <w:rsid w:val="00AA22A8"/>
    <w:rsid w:val="00AA41A7"/>
    <w:rsid w:val="00AB37AB"/>
    <w:rsid w:val="00AD3A13"/>
    <w:rsid w:val="00B03F47"/>
    <w:rsid w:val="00B06CAF"/>
    <w:rsid w:val="00B11B6F"/>
    <w:rsid w:val="00B45C7E"/>
    <w:rsid w:val="00B46D80"/>
    <w:rsid w:val="00B72837"/>
    <w:rsid w:val="00B81DE8"/>
    <w:rsid w:val="00B9046D"/>
    <w:rsid w:val="00BC003E"/>
    <w:rsid w:val="00BD0075"/>
    <w:rsid w:val="00BE086B"/>
    <w:rsid w:val="00C419AD"/>
    <w:rsid w:val="00C47592"/>
    <w:rsid w:val="00C67271"/>
    <w:rsid w:val="00C711F6"/>
    <w:rsid w:val="00C814DB"/>
    <w:rsid w:val="00CF28AF"/>
    <w:rsid w:val="00D119F3"/>
    <w:rsid w:val="00D415BD"/>
    <w:rsid w:val="00D508AB"/>
    <w:rsid w:val="00D741D0"/>
    <w:rsid w:val="00DA5277"/>
    <w:rsid w:val="00DB55B7"/>
    <w:rsid w:val="00DE6055"/>
    <w:rsid w:val="00DF5634"/>
    <w:rsid w:val="00E31BAB"/>
    <w:rsid w:val="00E36827"/>
    <w:rsid w:val="00E46173"/>
    <w:rsid w:val="00E571DE"/>
    <w:rsid w:val="00E6039C"/>
    <w:rsid w:val="00E6341B"/>
    <w:rsid w:val="00E84F00"/>
    <w:rsid w:val="00EA1A99"/>
    <w:rsid w:val="00EC0E5E"/>
    <w:rsid w:val="00ED3EAF"/>
    <w:rsid w:val="00EE4AD5"/>
    <w:rsid w:val="00EF3748"/>
    <w:rsid w:val="00F1087F"/>
    <w:rsid w:val="00F150B2"/>
    <w:rsid w:val="00F20779"/>
    <w:rsid w:val="00F22732"/>
    <w:rsid w:val="00F24AEE"/>
    <w:rsid w:val="00F27CD6"/>
    <w:rsid w:val="00F55A63"/>
    <w:rsid w:val="00F65EF0"/>
    <w:rsid w:val="00F66219"/>
    <w:rsid w:val="00F704A1"/>
    <w:rsid w:val="00F82D79"/>
    <w:rsid w:val="00F82D84"/>
    <w:rsid w:val="00F83E48"/>
    <w:rsid w:val="00F97218"/>
    <w:rsid w:val="00FA08C4"/>
    <w:rsid w:val="00FA345E"/>
    <w:rsid w:val="00FB4F79"/>
    <w:rsid w:val="00FB7EF9"/>
    <w:rsid w:val="00FF4CB7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https://mul2.gov.am/tasks/963035/oneclick/2_Naxagic_1269_ujy_korcrac_anhusali.docx?token=d7adf9ce1353fe8b3eda394dbd4db9b7</cp:keywords>
  <cp:lastModifiedBy>Zaliko Barseghyan</cp:lastModifiedBy>
  <cp:revision>20</cp:revision>
  <cp:lastPrinted>2023-01-30T11:34:00Z</cp:lastPrinted>
  <dcterms:created xsi:type="dcterms:W3CDTF">2022-12-23T08:31:00Z</dcterms:created>
  <dcterms:modified xsi:type="dcterms:W3CDTF">2024-04-17T06:13:00Z</dcterms:modified>
</cp:coreProperties>
</file>