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037FFC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037FFC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660CA3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b/>
          <w:color w:val="000000"/>
          <w:sz w:val="24"/>
          <w:szCs w:val="24"/>
        </w:rPr>
      </w:pPr>
    </w:p>
    <w:p w:rsidR="00227B77" w:rsidRPr="00660CA3" w:rsidRDefault="001169AB" w:rsidP="00EC295A">
      <w:pPr>
        <w:spacing w:after="0" w:line="276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660CA3">
        <w:rPr>
          <w:rFonts w:ascii="GHEA Mariam" w:hAnsi="GHEA Mariam" w:cs="Sylfaen"/>
          <w:b/>
          <w:sz w:val="24"/>
          <w:szCs w:val="24"/>
          <w:lang w:val="hy-AM"/>
        </w:rPr>
        <w:t>«</w:t>
      </w:r>
      <w:r w:rsidR="003B5318" w:rsidRPr="00660CA3">
        <w:rPr>
          <w:rFonts w:ascii="GHEA Mariam" w:eastAsia="Times New Roman" w:hAnsi="GHEA Mariam" w:cs="Sylfaen"/>
          <w:b/>
          <w:noProof/>
          <w:sz w:val="24"/>
          <w:szCs w:val="24"/>
        </w:rPr>
        <w:t>«ՀԱՅԱՍՏԱՆԻ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ՀԱՆՐԱՊԵՏՈՒԹՅԱՆ 202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>4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ԹՎԱԿԱՆԻ ՊԵՏԱԿԱՆ ԲՅՈՒՋԵ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>Ի ՄԱՍԻՆ</w:t>
      </w:r>
      <w:r w:rsidR="003B5318" w:rsidRPr="00660CA3">
        <w:rPr>
          <w:rFonts w:ascii="GHEA Mariam" w:eastAsia="Times New Roman" w:hAnsi="GHEA Mariam" w:cs="Sylfaen"/>
          <w:b/>
          <w:noProof/>
          <w:sz w:val="24"/>
          <w:szCs w:val="24"/>
          <w:lang w:val="hy-AM"/>
        </w:rPr>
        <w:t xml:space="preserve">» </w:t>
      </w:r>
      <w:r w:rsidR="003B5318" w:rsidRPr="00660CA3">
        <w:rPr>
          <w:rFonts w:ascii="GHEA Mariam" w:eastAsia="Times New Roman" w:hAnsi="GHEA Mariam" w:cs="Sylfaen"/>
          <w:b/>
          <w:noProof/>
          <w:sz w:val="24"/>
          <w:szCs w:val="24"/>
        </w:rPr>
        <w:t>ՕՐԵՆՔՈՒՄ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ՎԵՐԱԲԱՇԽՈՒՄ ՈՒ ՀԱՅԱՍՏԱՆԻ ՀԱՆՐԱՊԵՏՈՒԹՅԱՆ ԿԱՌԱՎԱՐՈՒԹՅԱՆ 202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>3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 ԹՎԱԿԱՆԻ ԴԵԿՏԵՄԲԵՐԻ 2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>8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-Ի N 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>2323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 xml:space="preserve">-Ն ՈՐՈՇՄԱՆ ՄԵՋ ՓՈՓՈԽՈՒԹՅՈՒՆՆԵՐ ԵՎ ԼՐԱՑՈՒՄՆԵՐ ԿԱՏԱՐԵԼՈՒ 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</w:rPr>
        <w:t xml:space="preserve">ԵՎ ԿԱԴԱՍՏՐԻ ԿՈՄԻՏԵԻՆ ԳՈՒՄԱՐ ՀԱՏԿԱՑՆԵԼՈՒ </w:t>
      </w:r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>ՄԱՍԻ</w:t>
      </w:r>
      <w:bookmarkStart w:id="0" w:name="_GoBack"/>
      <w:bookmarkEnd w:id="0"/>
      <w:r w:rsidR="003B5318" w:rsidRPr="00660CA3">
        <w:rPr>
          <w:rFonts w:ascii="GHEA Mariam" w:eastAsia="Times New Roman" w:hAnsi="GHEA Mariam" w:cs="Sylfaen"/>
          <w:b/>
          <w:sz w:val="24"/>
          <w:szCs w:val="24"/>
          <w:lang w:val="hy-AM"/>
        </w:rPr>
        <w:t>Ն</w:t>
      </w:r>
      <w:r w:rsidR="00883AFC" w:rsidRPr="00660CA3">
        <w:rPr>
          <w:rFonts w:ascii="GHEA Mariam" w:hAnsi="GHEA Mariam" w:cs="Sylfaen"/>
          <w:b/>
          <w:sz w:val="24"/>
          <w:szCs w:val="24"/>
          <w:lang w:val="hy-AM"/>
        </w:rPr>
        <w:t>»</w:t>
      </w:r>
      <w:r w:rsidR="00227B77" w:rsidRPr="00660CA3">
        <w:rPr>
          <w:rFonts w:ascii="GHEA Mariam" w:hAnsi="GHEA Mariam" w:cs="Sylfaen"/>
          <w:b/>
          <w:sz w:val="24"/>
          <w:szCs w:val="24"/>
          <w:lang w:val="hy-AM"/>
        </w:rPr>
        <w:t xml:space="preserve"> ՈՐՈՇՄԱՆ ՆԱԽԱԳԾԻ</w:t>
      </w:r>
    </w:p>
    <w:p w:rsidR="008A0C01" w:rsidRPr="00037FFC" w:rsidRDefault="008A0C01" w:rsidP="00EC295A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037FFC" w:rsidRDefault="00302408" w:rsidP="00EC295A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037FFC" w:rsidTr="00C375A6">
        <w:trPr>
          <w:trHeight w:val="188"/>
        </w:trPr>
        <w:tc>
          <w:tcPr>
            <w:tcW w:w="5240" w:type="dxa"/>
            <w:vMerge w:val="restart"/>
            <w:shd w:val="clear" w:color="auto" w:fill="BFBFBF" w:themeFill="background1" w:themeFillShade="BF"/>
          </w:tcPr>
          <w:p w:rsidR="00491C46" w:rsidRPr="00037FFC" w:rsidRDefault="00940DE8" w:rsidP="00940DE8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037FFC">
              <w:rPr>
                <w:rFonts w:ascii="GHEA Mariam" w:hAnsi="GHEA Mariam" w:cs="Sylfaen"/>
                <w:bCs/>
                <w:iCs/>
              </w:rPr>
              <w:t xml:space="preserve">1. </w:t>
            </w:r>
            <w:proofErr w:type="spellStart"/>
            <w:r w:rsidRPr="00037FFC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Pr="00037FFC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037FFC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Pr="00037FFC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="00491C46" w:rsidRPr="00037FFC">
              <w:rPr>
                <w:rFonts w:ascii="GHEA Mariam" w:hAnsi="GHEA Mariam"/>
                <w:b/>
              </w:rPr>
              <w:t>ֆինանսների</w:t>
            </w:r>
            <w:proofErr w:type="spellEnd"/>
            <w:r w:rsidR="00491C46" w:rsidRPr="00037FFC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="00491C46" w:rsidRPr="00037FFC"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37FFC" w:rsidRDefault="002A64FF" w:rsidP="002A0FB8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037FFC">
              <w:rPr>
                <w:rFonts w:ascii="GHEA Mariam" w:hAnsi="GHEA Mariam"/>
                <w:b/>
                <w:sz w:val="24"/>
                <w:szCs w:val="24"/>
              </w:rPr>
              <w:t>27</w:t>
            </w:r>
            <w:r w:rsidR="00491C46" w:rsidRPr="00037FFC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037FFC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037FFC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Pr="00037FFC">
              <w:rPr>
                <w:rFonts w:ascii="GHEA Mariam" w:hAnsi="GHEA Mariam"/>
                <w:b/>
                <w:sz w:val="24"/>
                <w:szCs w:val="24"/>
              </w:rPr>
              <w:t>4</w:t>
            </w:r>
            <w:r w:rsidR="00491C46" w:rsidRPr="00037FFC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037FFC" w:rsidTr="00C375A6">
        <w:trPr>
          <w:trHeight w:val="187"/>
        </w:trPr>
        <w:tc>
          <w:tcPr>
            <w:tcW w:w="5240" w:type="dxa"/>
            <w:vMerge/>
            <w:shd w:val="clear" w:color="auto" w:fill="BFBFBF" w:themeFill="background1" w:themeFillShade="BF"/>
          </w:tcPr>
          <w:p w:rsidR="00491C46" w:rsidRPr="00037FFC" w:rsidRDefault="00491C46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37FFC" w:rsidRDefault="00491C46" w:rsidP="00C375A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7FFC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A64FF" w:rsidRPr="00037FFC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01/9-1/6176-2024</w:t>
            </w:r>
          </w:p>
        </w:tc>
      </w:tr>
      <w:tr w:rsidR="008D2B3F" w:rsidRPr="00660CA3" w:rsidTr="004779F4">
        <w:trPr>
          <w:trHeight w:val="187"/>
        </w:trPr>
        <w:tc>
          <w:tcPr>
            <w:tcW w:w="5240" w:type="dxa"/>
          </w:tcPr>
          <w:p w:rsidR="001358B0" w:rsidRPr="00037FFC" w:rsidRDefault="00A31373" w:rsidP="00A31373">
            <w:pPr>
              <w:tabs>
                <w:tab w:val="left" w:pos="851"/>
              </w:tabs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1. </w:t>
            </w:r>
            <w:r w:rsidR="00154681"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Ա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ռկա անորոշությունների պայմաններում, առաջին եռամսյակում ՀՀ կառավարության պահուստային ֆոնդի միջոցների հաշվին գումարի հատկացումը համար</w:t>
            </w:r>
            <w:r w:rsidR="00154681"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="0015468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է 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ռիսկային և առաջարկ</w:t>
            </w:r>
            <w:r w:rsidR="00154681"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="0015468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զերծ մնալ ՀՀ կառավարության պահուստային ֆոնդը որպես ֆինանսա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softHyphen/>
              <w:t>վորման աղբյուր դիտարկելուց և հարցը կարգավորել ՀՀ 2024թ. պետական բյուջեով ՀՀ կադաստրի կոմիտեի գծով նախատեսված ընդհանուր հատկացումների շրջանակներում։</w:t>
            </w:r>
          </w:p>
        </w:tc>
        <w:tc>
          <w:tcPr>
            <w:tcW w:w="5103" w:type="dxa"/>
          </w:tcPr>
          <w:p w:rsidR="008D2B3F" w:rsidRPr="00037FFC" w:rsidRDefault="00E36E2E" w:rsidP="000172E4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Ընդունված չէ: </w:t>
            </w:r>
            <w:r w:rsidR="008D2B3F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Հայտնում ենք, որ </w:t>
            </w:r>
            <w:r w:rsidR="000172E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ՀՀ 2024 թվականի պետական բյուջեով Կադաստրի </w:t>
            </w:r>
            <w:r w:rsidR="000172E4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կոմիտեին հատկացված բյուջետային ծախսերի</w:t>
            </w:r>
            <w:r w:rsidR="00C07E43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0172E4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տնտեսագիտական</w:t>
            </w:r>
            <w:r w:rsidR="001304FB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0172E4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դասակարգման հոդվածները ծանրաբեռնված են պայմանագրերով</w:t>
            </w:r>
            <w:r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և վերոհիշյալ միջոցները անհրաժեշտ են Կադաստրի կոմիտեի բնականոն գործունեության ապահովման համար</w:t>
            </w:r>
            <w:r w:rsidR="00EA30F3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, ինչի արդյունքում </w:t>
            </w:r>
            <w:r w:rsidR="000172E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ՀՀ 2024թ. պետական բյուջեով</w:t>
            </w:r>
            <w:r w:rsidR="00EA30F3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Կ</w:t>
            </w:r>
            <w:r w:rsidR="000172E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ադաստրի կոմիտեի գծով նախատեսված ընդհանուր հատկացումների շրջանակներում հարցը հնարավոր </w:t>
            </w:r>
            <w:r w:rsidR="00650ED5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չէ</w:t>
            </w:r>
            <w:r w:rsidR="000172E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կարգավորել։</w:t>
            </w:r>
            <w:r w:rsidR="000172E4" w:rsidRPr="00660CA3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46E91" w:rsidRPr="00037FFC" w:rsidTr="003137A8">
        <w:trPr>
          <w:trHeight w:val="791"/>
        </w:trPr>
        <w:tc>
          <w:tcPr>
            <w:tcW w:w="5240" w:type="dxa"/>
          </w:tcPr>
          <w:p w:rsidR="00646E91" w:rsidRPr="00037FFC" w:rsidRDefault="001358B0" w:rsidP="003137A8">
            <w:pPr>
              <w:tabs>
                <w:tab w:val="left" w:pos="851"/>
              </w:tabs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</w:t>
            </w:r>
            <w:r w:rsidR="008D516F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. </w:t>
            </w:r>
            <w:r w:rsidR="004F0F06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Առաջարկում </w:t>
            </w:r>
            <w:r w:rsidR="003137A8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4F0F06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նախագծի հավելվածների աղյուսակներում ավելացնել «առաջին </w:t>
            </w:r>
            <w:r w:rsidR="00C831D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եռամսյա</w:t>
            </w:r>
            <w:r w:rsidR="00C831DC" w:rsidRPr="00660CA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կ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», «առաջին կիսամյակ» և «ինն ամիս» սյունակները (ՀՀ կառավարության պահուստային ֆոնդից գումարը հատկացնելու պարագայում նախագծի </w:t>
            </w:r>
            <w:r w:rsidR="00824B91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վերնագրում «լրացումներ կատարելու» բառերից հետո ավելացնել «և ՀՀ կադաստրի կոմիտեին գումար հատկացնելու մասին» արտահայտությունը)։</w:t>
            </w:r>
          </w:p>
        </w:tc>
        <w:tc>
          <w:tcPr>
            <w:tcW w:w="5103" w:type="dxa"/>
          </w:tcPr>
          <w:p w:rsidR="00646E91" w:rsidRPr="00037FFC" w:rsidRDefault="008D516F" w:rsidP="00E36E2E">
            <w:pPr>
              <w:spacing w:line="276" w:lineRule="auto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Ընդունվ</w:t>
            </w:r>
            <w:r w:rsidR="00E36E2E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ած</w:t>
            </w:r>
            <w:r w:rsidR="00C375A6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է:</w:t>
            </w:r>
          </w:p>
        </w:tc>
      </w:tr>
      <w:tr w:rsidR="00727001" w:rsidRPr="00037FFC" w:rsidTr="004B3F33">
        <w:trPr>
          <w:trHeight w:val="346"/>
        </w:trPr>
        <w:tc>
          <w:tcPr>
            <w:tcW w:w="5240" w:type="dxa"/>
            <w:vMerge w:val="restart"/>
            <w:shd w:val="clear" w:color="auto" w:fill="BFBFBF" w:themeFill="background1" w:themeFillShade="BF"/>
          </w:tcPr>
          <w:p w:rsidR="00940DE8" w:rsidRPr="00037FFC" w:rsidRDefault="00940DE8" w:rsidP="00940DE8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037FFC">
              <w:rPr>
                <w:rFonts w:ascii="GHEA Mariam" w:hAnsi="GHEA Mariam" w:cs="Sylfaen"/>
                <w:bCs/>
                <w:iCs/>
              </w:rPr>
              <w:lastRenderedPageBreak/>
              <w:t xml:space="preserve">2. </w:t>
            </w:r>
            <w:proofErr w:type="spellStart"/>
            <w:r w:rsidR="002E0C43" w:rsidRPr="00037FFC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="002E0C43" w:rsidRPr="00037FFC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="002E0C43" w:rsidRPr="00037FFC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="002A0FB8" w:rsidRPr="00037FFC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037FFC">
              <w:rPr>
                <w:rFonts w:ascii="GHEA Mariam" w:eastAsiaTheme="minorHAnsi" w:hAnsi="GHEA Mariam" w:cstheme="minorBidi"/>
                <w:b/>
              </w:rPr>
              <w:t>արդարադատության</w:t>
            </w:r>
            <w:proofErr w:type="spellEnd"/>
            <w:r w:rsidRPr="00037FFC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037FFC">
              <w:rPr>
                <w:rFonts w:ascii="GHEA Mariam" w:eastAsiaTheme="minorHAnsi" w:hAnsi="GHEA Mariam" w:cstheme="minorBidi"/>
                <w:b/>
              </w:rPr>
              <w:t>նախարարություն</w:t>
            </w:r>
            <w:proofErr w:type="spellEnd"/>
          </w:p>
          <w:p w:rsidR="00727001" w:rsidRPr="00037FFC" w:rsidRDefault="00727001" w:rsidP="004B3F33">
            <w:pPr>
              <w:tabs>
                <w:tab w:val="left" w:pos="851"/>
              </w:tabs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727001" w:rsidRPr="00037FFC" w:rsidRDefault="00727001" w:rsidP="00F3236B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F3236B" w:rsidRPr="00037FFC">
              <w:rPr>
                <w:rFonts w:ascii="GHEA Mariam" w:hAnsi="GHEA Mariam"/>
                <w:b/>
                <w:sz w:val="24"/>
                <w:szCs w:val="24"/>
              </w:rPr>
              <w:t>8.03</w:t>
            </w:r>
            <w:r w:rsidRPr="00037FFC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F3236B" w:rsidRPr="00037FFC">
              <w:rPr>
                <w:rFonts w:ascii="GHEA Mariam" w:hAnsi="GHEA Mariam"/>
                <w:b/>
                <w:sz w:val="24"/>
                <w:szCs w:val="24"/>
              </w:rPr>
              <w:t>4</w:t>
            </w:r>
            <w:r w:rsidRPr="00037FFC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727001" w:rsidRPr="00037FFC" w:rsidTr="002A0FB8">
        <w:trPr>
          <w:trHeight w:val="360"/>
        </w:trPr>
        <w:tc>
          <w:tcPr>
            <w:tcW w:w="5240" w:type="dxa"/>
            <w:vMerge/>
            <w:shd w:val="clear" w:color="auto" w:fill="BFBFBF" w:themeFill="background1" w:themeFillShade="BF"/>
          </w:tcPr>
          <w:p w:rsidR="00727001" w:rsidRPr="00037FFC" w:rsidRDefault="00727001" w:rsidP="004B3F33">
            <w:pPr>
              <w:tabs>
                <w:tab w:val="left" w:pos="851"/>
              </w:tabs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727001" w:rsidRPr="00037FFC" w:rsidRDefault="008616F0" w:rsidP="00F3236B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F3236B" w:rsidRPr="00037FFC">
              <w:rPr>
                <w:rFonts w:ascii="GHEA Mariam" w:hAnsi="GHEA Mariam"/>
                <w:b/>
                <w:sz w:val="24"/>
                <w:szCs w:val="24"/>
              </w:rPr>
              <w:t>/27.3/10493-2024</w:t>
            </w:r>
          </w:p>
        </w:tc>
      </w:tr>
      <w:tr w:rsidR="00727001" w:rsidRPr="00037FFC" w:rsidTr="00443D6B">
        <w:trPr>
          <w:trHeight w:val="1241"/>
        </w:trPr>
        <w:tc>
          <w:tcPr>
            <w:tcW w:w="5240" w:type="dxa"/>
          </w:tcPr>
          <w:p w:rsidR="00727001" w:rsidRPr="00037FFC" w:rsidRDefault="00FF39CC" w:rsidP="00124594">
            <w:pPr>
              <w:tabs>
                <w:tab w:val="left" w:pos="851"/>
              </w:tabs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1.</w:t>
            </w: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12459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</w:t>
            </w:r>
            <w:r w:rsidR="00EA7800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այտնվում </w:t>
            </w:r>
            <w:r w:rsidR="00124594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EA7800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, որ «Հայաստանի Հանրապետության 2024 թվականի պետական բյուջեում վերաբաշխում ու Հայաստանի Հանրապետության կառավարության 2023 թվականի դեկտեմբերի 28-ի թիվ 2323-Ն որոշման մեջ փոփոխություններ և լրացումներ կատարելու մասին» Հայաստանի Հանրապետության կառավարության որոշման նախագծի վերաբերյալ Հայաստանի Հանրապետության արդարադատության նախարարությունը դիտողություններ և առաջարկություններ չունի:</w:t>
            </w:r>
          </w:p>
        </w:tc>
        <w:tc>
          <w:tcPr>
            <w:tcW w:w="5103" w:type="dxa"/>
          </w:tcPr>
          <w:p w:rsidR="004B3F33" w:rsidRPr="00037FFC" w:rsidRDefault="00DB430D" w:rsidP="004B3F33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</w:t>
            </w:r>
            <w:r w:rsidR="00E36E2E"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ած</w:t>
            </w:r>
            <w:r w:rsidRPr="00037FFC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</w:tc>
      </w:tr>
    </w:tbl>
    <w:p w:rsidR="001D0950" w:rsidRPr="00037FFC" w:rsidRDefault="001D0950" w:rsidP="00115E05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</w:p>
    <w:sectPr w:rsidR="001D0950" w:rsidRPr="00037FFC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14C03C98"/>
    <w:multiLevelType w:val="hybridMultilevel"/>
    <w:tmpl w:val="F932952A"/>
    <w:lvl w:ilvl="0" w:tplc="34481772">
      <w:start w:val="1"/>
      <w:numFmt w:val="decimal"/>
      <w:lvlText w:val="%1."/>
      <w:lvlJc w:val="left"/>
      <w:pPr>
        <w:ind w:left="555" w:hanging="360"/>
      </w:pPr>
      <w:rPr>
        <w:rFonts w:eastAsia="Times New Roman"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237B3"/>
    <w:multiLevelType w:val="hybridMultilevel"/>
    <w:tmpl w:val="77E6579A"/>
    <w:lvl w:ilvl="0" w:tplc="AFBE92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06FE7"/>
    <w:rsid w:val="000172E4"/>
    <w:rsid w:val="00037FFC"/>
    <w:rsid w:val="00040A5B"/>
    <w:rsid w:val="00065E55"/>
    <w:rsid w:val="000B51C7"/>
    <w:rsid w:val="000B7584"/>
    <w:rsid w:val="000C12F6"/>
    <w:rsid w:val="000C3F6A"/>
    <w:rsid w:val="0010102E"/>
    <w:rsid w:val="00115E05"/>
    <w:rsid w:val="001169AB"/>
    <w:rsid w:val="0012198A"/>
    <w:rsid w:val="00124154"/>
    <w:rsid w:val="00124594"/>
    <w:rsid w:val="001304FB"/>
    <w:rsid w:val="00132C31"/>
    <w:rsid w:val="0013494D"/>
    <w:rsid w:val="001358B0"/>
    <w:rsid w:val="001377C9"/>
    <w:rsid w:val="00154681"/>
    <w:rsid w:val="00181A55"/>
    <w:rsid w:val="00185454"/>
    <w:rsid w:val="001D0341"/>
    <w:rsid w:val="001D0950"/>
    <w:rsid w:val="001D0F9A"/>
    <w:rsid w:val="001F6DAF"/>
    <w:rsid w:val="00227B77"/>
    <w:rsid w:val="00246085"/>
    <w:rsid w:val="00291D86"/>
    <w:rsid w:val="002A0FB8"/>
    <w:rsid w:val="002A147B"/>
    <w:rsid w:val="002A64FF"/>
    <w:rsid w:val="002B223C"/>
    <w:rsid w:val="002D282E"/>
    <w:rsid w:val="002D7D13"/>
    <w:rsid w:val="002E0C43"/>
    <w:rsid w:val="002F2D12"/>
    <w:rsid w:val="00302408"/>
    <w:rsid w:val="003137A8"/>
    <w:rsid w:val="00330D31"/>
    <w:rsid w:val="00345509"/>
    <w:rsid w:val="003509C9"/>
    <w:rsid w:val="00371864"/>
    <w:rsid w:val="003727A8"/>
    <w:rsid w:val="00380F6B"/>
    <w:rsid w:val="003B3EF5"/>
    <w:rsid w:val="003B5318"/>
    <w:rsid w:val="003C1A6F"/>
    <w:rsid w:val="003C22EF"/>
    <w:rsid w:val="003D34F1"/>
    <w:rsid w:val="00407F96"/>
    <w:rsid w:val="00443D6B"/>
    <w:rsid w:val="0045160C"/>
    <w:rsid w:val="00467B57"/>
    <w:rsid w:val="004779F4"/>
    <w:rsid w:val="004871AD"/>
    <w:rsid w:val="00491C46"/>
    <w:rsid w:val="004A0F9C"/>
    <w:rsid w:val="004A7129"/>
    <w:rsid w:val="004B3F33"/>
    <w:rsid w:val="004D1A3C"/>
    <w:rsid w:val="004E72A2"/>
    <w:rsid w:val="004F0F06"/>
    <w:rsid w:val="004F201D"/>
    <w:rsid w:val="004F257D"/>
    <w:rsid w:val="00514C6E"/>
    <w:rsid w:val="00554BCD"/>
    <w:rsid w:val="00581765"/>
    <w:rsid w:val="005C27D6"/>
    <w:rsid w:val="006226B3"/>
    <w:rsid w:val="00623BC9"/>
    <w:rsid w:val="00631DF5"/>
    <w:rsid w:val="00646E91"/>
    <w:rsid w:val="00650ED5"/>
    <w:rsid w:val="00656AC2"/>
    <w:rsid w:val="00660CA3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27001"/>
    <w:rsid w:val="00746487"/>
    <w:rsid w:val="00772450"/>
    <w:rsid w:val="007B0E07"/>
    <w:rsid w:val="007C40FC"/>
    <w:rsid w:val="00810FF9"/>
    <w:rsid w:val="00824B91"/>
    <w:rsid w:val="00826C55"/>
    <w:rsid w:val="00831A34"/>
    <w:rsid w:val="008616F0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0DE8"/>
    <w:rsid w:val="00943E7A"/>
    <w:rsid w:val="00994E11"/>
    <w:rsid w:val="009C76CB"/>
    <w:rsid w:val="009D589E"/>
    <w:rsid w:val="009D76FF"/>
    <w:rsid w:val="009F7D85"/>
    <w:rsid w:val="00A206B0"/>
    <w:rsid w:val="00A275B4"/>
    <w:rsid w:val="00A31373"/>
    <w:rsid w:val="00A579BC"/>
    <w:rsid w:val="00A57FCA"/>
    <w:rsid w:val="00A879FF"/>
    <w:rsid w:val="00A921DE"/>
    <w:rsid w:val="00A960AC"/>
    <w:rsid w:val="00A96CC2"/>
    <w:rsid w:val="00AA02E6"/>
    <w:rsid w:val="00AB39D7"/>
    <w:rsid w:val="00AC6DB4"/>
    <w:rsid w:val="00AE20DB"/>
    <w:rsid w:val="00AE3FEA"/>
    <w:rsid w:val="00AE45C6"/>
    <w:rsid w:val="00B236EA"/>
    <w:rsid w:val="00B24BFE"/>
    <w:rsid w:val="00B50D7F"/>
    <w:rsid w:val="00B52C28"/>
    <w:rsid w:val="00BB7334"/>
    <w:rsid w:val="00BE37A3"/>
    <w:rsid w:val="00BF0D39"/>
    <w:rsid w:val="00C00DCD"/>
    <w:rsid w:val="00C05A4B"/>
    <w:rsid w:val="00C07E43"/>
    <w:rsid w:val="00C32CA1"/>
    <w:rsid w:val="00C375A6"/>
    <w:rsid w:val="00C60F13"/>
    <w:rsid w:val="00C65795"/>
    <w:rsid w:val="00C831DC"/>
    <w:rsid w:val="00C8408C"/>
    <w:rsid w:val="00CB5143"/>
    <w:rsid w:val="00CC3E3E"/>
    <w:rsid w:val="00CE2F12"/>
    <w:rsid w:val="00CF12CC"/>
    <w:rsid w:val="00D06704"/>
    <w:rsid w:val="00D249DC"/>
    <w:rsid w:val="00DB430D"/>
    <w:rsid w:val="00DC2170"/>
    <w:rsid w:val="00E0626F"/>
    <w:rsid w:val="00E06EF1"/>
    <w:rsid w:val="00E108B9"/>
    <w:rsid w:val="00E266BD"/>
    <w:rsid w:val="00E36E2E"/>
    <w:rsid w:val="00E6424F"/>
    <w:rsid w:val="00EA30F3"/>
    <w:rsid w:val="00EA7800"/>
    <w:rsid w:val="00EB0215"/>
    <w:rsid w:val="00EB4255"/>
    <w:rsid w:val="00EC295A"/>
    <w:rsid w:val="00ED27EC"/>
    <w:rsid w:val="00EE19DA"/>
    <w:rsid w:val="00F157FC"/>
    <w:rsid w:val="00F2205B"/>
    <w:rsid w:val="00F3236B"/>
    <w:rsid w:val="00F37A49"/>
    <w:rsid w:val="00F542FF"/>
    <w:rsid w:val="00F65582"/>
    <w:rsid w:val="00F83396"/>
    <w:rsid w:val="00FF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940D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940DE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https://mul2.gov.am/tasks/961116/oneclick/638313f2106a9907ebcde04320f1217d1a7dfd6e10f0a6e7415e0a71b2816b53.docx?token=e7c635a6247f1f46e3d19edc55b498cc</cp:keywords>
  <dc:description/>
  <cp:lastModifiedBy>Merri Saribekyan</cp:lastModifiedBy>
  <cp:revision>39</cp:revision>
  <dcterms:created xsi:type="dcterms:W3CDTF">2023-09-15T11:15:00Z</dcterms:created>
  <dcterms:modified xsi:type="dcterms:W3CDTF">2024-04-15T13:44:00Z</dcterms:modified>
</cp:coreProperties>
</file>