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729" w:rsidRDefault="00412729" w:rsidP="00412729">
      <w:pPr>
        <w:shd w:val="clear" w:color="auto" w:fill="FFFFFF"/>
        <w:spacing w:after="0" w:line="360" w:lineRule="auto"/>
        <w:ind w:firstLine="375"/>
        <w:jc w:val="center"/>
        <w:rPr>
          <w:rFonts w:ascii="GHEA Grapalat" w:eastAsia="Times New Roman" w:hAnsi="GHEA Grapalat" w:cs="Sylfaen"/>
          <w:b/>
          <w:bCs/>
          <w:color w:val="000000"/>
          <w:sz w:val="24"/>
          <w:szCs w:val="24"/>
          <w:lang w:val="hy-AM"/>
        </w:rPr>
      </w:pPr>
    </w:p>
    <w:p w:rsidR="0009777B" w:rsidRDefault="0009777B" w:rsidP="00412729">
      <w:pPr>
        <w:shd w:val="clear" w:color="auto" w:fill="FFFFFF"/>
        <w:spacing w:after="0" w:line="360" w:lineRule="auto"/>
        <w:ind w:firstLine="375"/>
        <w:jc w:val="center"/>
        <w:rPr>
          <w:rFonts w:ascii="Sylfaen" w:eastAsia="Times New Roman" w:hAnsi="Sylfaen" w:cs="Calibri"/>
          <w:color w:val="000000"/>
          <w:sz w:val="24"/>
          <w:szCs w:val="24"/>
          <w:lang w:val="hy-AM"/>
        </w:rPr>
      </w:pPr>
      <w:r w:rsidRPr="00125D0C">
        <w:rPr>
          <w:rFonts w:ascii="GHEA Grapalat" w:eastAsia="Times New Roman" w:hAnsi="GHEA Grapalat" w:cs="Sylfaen"/>
          <w:b/>
          <w:bCs/>
          <w:color w:val="000000"/>
          <w:sz w:val="24"/>
          <w:szCs w:val="24"/>
          <w:lang w:val="hy-AM"/>
        </w:rPr>
        <w:t>ԱՄՓՈՓԱԹԵՐԹ</w:t>
      </w:r>
      <w:r w:rsidRPr="00125D0C">
        <w:rPr>
          <w:rFonts w:ascii="Calibri" w:eastAsia="Times New Roman" w:hAnsi="Calibri" w:cs="Calibri"/>
          <w:color w:val="000000"/>
          <w:sz w:val="24"/>
          <w:szCs w:val="24"/>
          <w:lang w:val="hy-AM"/>
        </w:rPr>
        <w:t> </w:t>
      </w:r>
    </w:p>
    <w:p w:rsidR="00513F5E" w:rsidRPr="00513F5E" w:rsidRDefault="00513F5E" w:rsidP="00412729">
      <w:pPr>
        <w:shd w:val="clear" w:color="auto" w:fill="FFFFFF"/>
        <w:spacing w:after="0" w:line="360" w:lineRule="auto"/>
        <w:ind w:firstLine="375"/>
        <w:jc w:val="center"/>
        <w:rPr>
          <w:rFonts w:ascii="Sylfaen" w:eastAsia="Times New Roman" w:hAnsi="Sylfaen" w:cs="Calibri"/>
          <w:color w:val="000000"/>
          <w:sz w:val="24"/>
          <w:szCs w:val="24"/>
          <w:lang w:val="hy-AM"/>
        </w:rPr>
      </w:pPr>
    </w:p>
    <w:p w:rsidR="00A01E9B" w:rsidRPr="005943A9" w:rsidRDefault="005943A9" w:rsidP="005943A9">
      <w:pPr>
        <w:pStyle w:val="mechtex"/>
        <w:spacing w:line="360" w:lineRule="auto"/>
        <w:rPr>
          <w:rFonts w:ascii="GHEA Grapalat" w:hAnsi="GHEA Grapalat" w:cs="Arial"/>
          <w:b/>
          <w:sz w:val="24"/>
          <w:szCs w:val="24"/>
          <w:lang w:val="hy-AM"/>
        </w:rPr>
      </w:pPr>
      <w:r w:rsidRPr="0079205C">
        <w:rPr>
          <w:rFonts w:ascii="GHEA Grapalat" w:hAnsi="GHEA Grapalat" w:cs="Arial"/>
          <w:b/>
          <w:sz w:val="24"/>
          <w:szCs w:val="24"/>
          <w:lang w:val="hy-AM"/>
        </w:rPr>
        <w:t xml:space="preserve">ՀԱՅԱՍՏԱՆԻ ՀԱՆՐԱՊԵՏՈՒԹՅԱՆ ԱՐՏԱԿԱՐԳ ԻՐԱՎԻՃԱԿԱՆԵՐԻ ՆԱԽԱՐԱՐՈՒԹՅԱՆ «ԱՐՏԱԿԱՐԳ ԻՐԱՎԻՃԱԿՆԵՐԻ ՕԴԱՆԱՎԱԿԱՅԱՆ» ՓԱԿ ԲԱԺՆԵՏԻՐԱԿԱՆ ԸՆԿԵՐՈՒԹՅԱՆ ՊԵՏԱԿԱՆ ՍԵՓԱԿԱՆՈՒԹՅՈՒՆ ՀԱՆԴԻՍԱՑՈՂ ԲԱԺՆԵՏՈՄՍԵՐԻ ԿԱՌԱՎԱՐՄԱՆ ԼԻԱԶՈՐՈՒԹՅՈՒՆՆԵՐԸ ՀԱՅԱՍՏԱՆԻ ՀԱՆՐԱՊԵՏՈՒԹՅԱՆ ՏԱՐԱԾՔԱՅԻՆ ԿԱՌԱՎԱՐՄԱՆ ԵՎ ԵՆԹԱԿԱՌՈՒՑՎԱԾՔՆԵՐԻ ՆԱԽԱՐԱՐՈՒԹՅԱՆ ՊԵՏԱԿԱՆ ԳՈՒՅՔԻ ԿԱՌԱՎԱՐՄԱՆ ԿՈՄԻՏԵԻՆ ՎԵՐԱՊԱՀԵԼՈՒ, ՈՐՊԵՍ ՆՎԻՐԱՏՎՈՒԹՅՈՒՆ ԳՈՒՅՔ ԸՆԴՈՒՆԵԼՈՒ, ՀԱՅԱՍՏԱՆԻ ՀԱՆՐԱՊԵՏՈՒԹՅԱՆ ՊԱՇՏՊԱՆՈՒԹՅԱՆ ՆԱԽԱՐԱՐՈՒԹՅԱՆՆ ԱՄՐԱՑՆԵԼՈՒ </w:t>
      </w:r>
      <w:r w:rsidRPr="0079205C">
        <w:rPr>
          <w:rFonts w:ascii="GHEA Grapalat" w:hAnsi="GHEA Grapalat" w:cs="Sylfaen"/>
          <w:b/>
          <w:bCs/>
          <w:sz w:val="24"/>
          <w:szCs w:val="24"/>
          <w:lang w:val="hy-AM"/>
        </w:rPr>
        <w:t>ԵՎ</w:t>
      </w:r>
      <w:r w:rsidRPr="0079205C">
        <w:rPr>
          <w:rFonts w:ascii="GHEA Grapalat" w:hAnsi="GHEA Grapalat" w:cs="Arial"/>
          <w:b/>
          <w:sz w:val="24"/>
          <w:szCs w:val="24"/>
          <w:lang w:val="hy-AM"/>
        </w:rPr>
        <w:t xml:space="preserve"> «ՀԱՅԱՍՏԱՆԻ Հ</w:t>
      </w:r>
      <w:r w:rsidR="0065102F">
        <w:rPr>
          <w:rFonts w:ascii="GHEA Grapalat" w:hAnsi="GHEA Grapalat" w:cs="Arial"/>
          <w:b/>
          <w:sz w:val="24"/>
          <w:szCs w:val="24"/>
          <w:lang w:val="hy-AM"/>
        </w:rPr>
        <w:t>ԱՆՐԱՊԵՏՈՒԹՅԱՆ ԱՐՏԱԿԱՐԳ ԻՐԱՎԻՃԱԿ</w:t>
      </w:r>
      <w:r w:rsidRPr="0079205C">
        <w:rPr>
          <w:rFonts w:ascii="GHEA Grapalat" w:hAnsi="GHEA Grapalat" w:cs="Arial"/>
          <w:b/>
          <w:sz w:val="24"/>
          <w:szCs w:val="24"/>
          <w:lang w:val="hy-AM"/>
        </w:rPr>
        <w:t>ՆԵՐԻ ՆԱԽԱՐԱՐՈՒԹՅԱՆ «ԱՐՏԱԿԱՐԳ ԻՐԱՎԻՃԱԿՆԵՐԻ ՕԴԱՆԱՎԱԿԱՅԱՆ» ՓԱԿ ԲԱԺՆԵՏԻՐԱԿԱՆ ԸՆԿԵՐՈՒԹՅՈՒՆԸ ԼՈՒԾԱՐԵԼՈՒ ՄԱՍԻՆ</w:t>
      </w:r>
      <w:r w:rsidR="00A01E9B" w:rsidRPr="00A01E9B">
        <w:rPr>
          <w:rFonts w:ascii="GHEA Grapalat" w:hAnsi="GHEA Grapalat"/>
          <w:b/>
          <w:bCs/>
          <w:color w:val="000000"/>
          <w:lang w:val="hy-AM"/>
        </w:rPr>
        <w:t>» ՀՀ ԿԱՌԱՎԱՐՈՒԹՅԱՆ ՈՐՈՇՄԱՆ ՆԱԽԱԳԾԻ</w:t>
      </w:r>
    </w:p>
    <w:p w:rsidR="009960FF" w:rsidRPr="00B56F5B" w:rsidRDefault="009960FF" w:rsidP="00412729">
      <w:pPr>
        <w:pStyle w:val="a3"/>
        <w:shd w:val="clear" w:color="auto" w:fill="FFFFFF"/>
        <w:spacing w:before="0" w:beforeAutospacing="0" w:after="0" w:afterAutospacing="0" w:line="360" w:lineRule="auto"/>
        <w:jc w:val="center"/>
        <w:rPr>
          <w:rFonts w:ascii="GHEA Grapalat" w:hAnsi="GHEA Grapalat"/>
          <w:color w:val="000000" w:themeColor="text1"/>
          <w:lang w:val="hy-AM"/>
        </w:rPr>
      </w:pPr>
    </w:p>
    <w:tbl>
      <w:tblPr>
        <w:tblStyle w:val="aa"/>
        <w:tblW w:w="10631" w:type="dxa"/>
        <w:tblInd w:w="279" w:type="dxa"/>
        <w:tblLook w:val="04A0" w:firstRow="1" w:lastRow="0" w:firstColumn="1" w:lastColumn="0" w:noHBand="0" w:noVBand="1"/>
      </w:tblPr>
      <w:tblGrid>
        <w:gridCol w:w="5386"/>
        <w:gridCol w:w="5245"/>
      </w:tblGrid>
      <w:tr w:rsidR="00EE23A0" w:rsidRPr="00A01E9B" w:rsidTr="00B2498B">
        <w:tc>
          <w:tcPr>
            <w:tcW w:w="5386" w:type="dxa"/>
            <w:vMerge w:val="restart"/>
            <w:shd w:val="clear" w:color="auto" w:fill="D9D9D9" w:themeFill="background1" w:themeFillShade="D9"/>
            <w:vAlign w:val="center"/>
          </w:tcPr>
          <w:p w:rsidR="00EE23A0" w:rsidRPr="00A01E9B" w:rsidRDefault="00EE23A0" w:rsidP="00412729">
            <w:pPr>
              <w:spacing w:line="360" w:lineRule="auto"/>
              <w:jc w:val="center"/>
              <w:rPr>
                <w:rFonts w:ascii="GHEA Grapalat" w:eastAsia="Times New Roman" w:hAnsi="GHEA Grapalat" w:cs="Sylfaen"/>
                <w:b/>
                <w:bCs/>
                <w:color w:val="000000"/>
                <w:sz w:val="24"/>
                <w:szCs w:val="24"/>
              </w:rPr>
            </w:pPr>
            <w:r w:rsidRPr="00A01E9B">
              <w:rPr>
                <w:rFonts w:ascii="Calibri" w:eastAsia="Times New Roman" w:hAnsi="Calibri" w:cs="Calibri"/>
                <w:b/>
                <w:color w:val="000000"/>
                <w:sz w:val="24"/>
                <w:szCs w:val="24"/>
                <w:lang w:val="pt-BR"/>
              </w:rPr>
              <w:t> </w:t>
            </w:r>
            <w:r w:rsidRPr="00A01E9B">
              <w:rPr>
                <w:rFonts w:ascii="GHEA Grapalat" w:eastAsia="Times New Roman" w:hAnsi="GHEA Grapalat" w:cs="Times New Roman"/>
                <w:b/>
                <w:color w:val="000000"/>
                <w:sz w:val="24"/>
                <w:szCs w:val="24"/>
              </w:rPr>
              <w:t xml:space="preserve">1. </w:t>
            </w:r>
            <w:r w:rsidRPr="00A01E9B">
              <w:rPr>
                <w:rFonts w:ascii="GHEA Grapalat" w:eastAsia="Times New Roman" w:hAnsi="GHEA Grapalat" w:cs="Times New Roman"/>
                <w:b/>
                <w:color w:val="000000"/>
                <w:sz w:val="24"/>
                <w:szCs w:val="24"/>
                <w:lang w:val="hy-AM"/>
              </w:rPr>
              <w:t>ՀՀ ֆինանսների նախարարություն</w:t>
            </w:r>
          </w:p>
        </w:tc>
        <w:tc>
          <w:tcPr>
            <w:tcW w:w="5245" w:type="dxa"/>
            <w:shd w:val="clear" w:color="auto" w:fill="D9D9D9" w:themeFill="background1" w:themeFillShade="D9"/>
            <w:vAlign w:val="center"/>
          </w:tcPr>
          <w:p w:rsidR="00EE23A0" w:rsidRPr="00A01E9B" w:rsidRDefault="00B31DBA" w:rsidP="005943A9">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1</w:t>
            </w:r>
            <w:r w:rsidR="005943A9">
              <w:rPr>
                <w:rFonts w:ascii="GHEA Grapalat" w:eastAsia="Times New Roman" w:hAnsi="GHEA Grapalat" w:cs="Sylfaen"/>
                <w:b/>
                <w:bCs/>
                <w:color w:val="000000"/>
                <w:sz w:val="24"/>
                <w:szCs w:val="24"/>
                <w:lang w:val="hy-AM"/>
              </w:rPr>
              <w:t>8</w:t>
            </w:r>
            <w:r w:rsidR="00EE23A0" w:rsidRPr="00A01E9B">
              <w:rPr>
                <w:rFonts w:ascii="GHEA Grapalat" w:eastAsia="Times New Roman" w:hAnsi="GHEA Grapalat" w:cs="Sylfaen"/>
                <w:b/>
                <w:bCs/>
                <w:color w:val="000000"/>
                <w:sz w:val="24"/>
                <w:szCs w:val="24"/>
                <w:lang w:val="hy-AM"/>
              </w:rPr>
              <w:t>.</w:t>
            </w:r>
            <w:r w:rsidR="00386ADF">
              <w:rPr>
                <w:rFonts w:ascii="GHEA Grapalat" w:eastAsia="Times New Roman" w:hAnsi="GHEA Grapalat" w:cs="Sylfaen"/>
                <w:b/>
                <w:bCs/>
                <w:color w:val="000000"/>
                <w:sz w:val="24"/>
                <w:szCs w:val="24"/>
              </w:rPr>
              <w:t>0</w:t>
            </w:r>
            <w:r w:rsidR="005943A9">
              <w:rPr>
                <w:rFonts w:ascii="GHEA Grapalat" w:eastAsia="Times New Roman" w:hAnsi="GHEA Grapalat" w:cs="Sylfaen"/>
                <w:b/>
                <w:bCs/>
                <w:color w:val="000000"/>
                <w:sz w:val="24"/>
                <w:szCs w:val="24"/>
                <w:lang w:val="hy-AM"/>
              </w:rPr>
              <w:t>3</w:t>
            </w:r>
            <w:r w:rsidR="00EE23A0" w:rsidRPr="00A01E9B">
              <w:rPr>
                <w:rFonts w:ascii="GHEA Grapalat" w:eastAsia="Times New Roman" w:hAnsi="GHEA Grapalat" w:cs="Sylfaen"/>
                <w:b/>
                <w:bCs/>
                <w:color w:val="000000"/>
                <w:sz w:val="24"/>
                <w:szCs w:val="24"/>
                <w:lang w:val="hy-AM"/>
              </w:rPr>
              <w:t>.202</w:t>
            </w:r>
            <w:r>
              <w:rPr>
                <w:rFonts w:ascii="GHEA Grapalat" w:eastAsia="Times New Roman" w:hAnsi="GHEA Grapalat" w:cs="Sylfaen"/>
                <w:b/>
                <w:bCs/>
                <w:color w:val="000000"/>
                <w:sz w:val="24"/>
                <w:szCs w:val="24"/>
                <w:lang w:val="hy-AM"/>
              </w:rPr>
              <w:t>4</w:t>
            </w:r>
            <w:r w:rsidR="00EE23A0" w:rsidRPr="00A01E9B">
              <w:rPr>
                <w:rFonts w:ascii="GHEA Grapalat" w:eastAsia="Times New Roman" w:hAnsi="GHEA Grapalat" w:cs="Sylfaen"/>
                <w:b/>
                <w:bCs/>
                <w:color w:val="000000"/>
                <w:sz w:val="24"/>
                <w:szCs w:val="24"/>
                <w:lang w:val="hy-AM"/>
              </w:rPr>
              <w:t>թ.</w:t>
            </w:r>
          </w:p>
        </w:tc>
      </w:tr>
      <w:tr w:rsidR="00EE23A0" w:rsidRPr="00A01E9B" w:rsidTr="00B2498B">
        <w:tc>
          <w:tcPr>
            <w:tcW w:w="5386" w:type="dxa"/>
            <w:vMerge/>
            <w:shd w:val="clear" w:color="auto" w:fill="D9D9D9" w:themeFill="background1" w:themeFillShade="D9"/>
            <w:vAlign w:val="center"/>
          </w:tcPr>
          <w:p w:rsidR="00EE23A0" w:rsidRPr="00A01E9B" w:rsidRDefault="00EE23A0" w:rsidP="00412729">
            <w:pPr>
              <w:spacing w:line="360" w:lineRule="auto"/>
              <w:jc w:val="center"/>
              <w:rPr>
                <w:rFonts w:ascii="GHEA Grapalat" w:eastAsia="Times New Roman" w:hAnsi="GHEA Grapalat" w:cs="Sylfaen"/>
                <w:b/>
                <w:bCs/>
                <w:color w:val="000000"/>
                <w:sz w:val="24"/>
                <w:szCs w:val="24"/>
              </w:rPr>
            </w:pPr>
          </w:p>
        </w:tc>
        <w:tc>
          <w:tcPr>
            <w:tcW w:w="5245" w:type="dxa"/>
            <w:shd w:val="clear" w:color="auto" w:fill="D9D9D9" w:themeFill="background1" w:themeFillShade="D9"/>
            <w:vAlign w:val="center"/>
          </w:tcPr>
          <w:p w:rsidR="00EE23A0" w:rsidRPr="00A01E9B" w:rsidRDefault="005943A9" w:rsidP="00412729">
            <w:pPr>
              <w:spacing w:line="360" w:lineRule="auto"/>
              <w:jc w:val="center"/>
              <w:rPr>
                <w:rFonts w:ascii="GHEA Grapalat" w:eastAsia="Times New Roman" w:hAnsi="GHEA Grapalat" w:cs="Sylfaen"/>
                <w:b/>
                <w:bCs/>
                <w:color w:val="000000"/>
                <w:sz w:val="24"/>
                <w:szCs w:val="24"/>
                <w:lang w:val="hy-AM"/>
              </w:rPr>
            </w:pPr>
            <w:r w:rsidRPr="005943A9">
              <w:rPr>
                <w:rFonts w:ascii="GHEA Grapalat" w:eastAsia="Times New Roman" w:hAnsi="GHEA Grapalat" w:cs="Sylfaen"/>
                <w:b/>
                <w:bCs/>
                <w:color w:val="000000"/>
                <w:sz w:val="24"/>
                <w:szCs w:val="24"/>
                <w:lang w:val="hy-AM"/>
              </w:rPr>
              <w:t>01/11-1/4855-2024</w:t>
            </w:r>
          </w:p>
        </w:tc>
      </w:tr>
      <w:tr w:rsidR="00EE23A0" w:rsidRPr="005943A9" w:rsidTr="00B2498B">
        <w:tc>
          <w:tcPr>
            <w:tcW w:w="5386" w:type="dxa"/>
            <w:vAlign w:val="center"/>
          </w:tcPr>
          <w:p w:rsidR="00513F5E" w:rsidRPr="00386ADF" w:rsidRDefault="005943A9" w:rsidP="005943A9">
            <w:pPr>
              <w:tabs>
                <w:tab w:val="left" w:pos="0"/>
              </w:tabs>
              <w:spacing w:line="276" w:lineRule="auto"/>
              <w:ind w:firstLine="567"/>
              <w:jc w:val="both"/>
              <w:rPr>
                <w:rFonts w:ascii="GHEA Grapalat" w:hAnsi="GHEA Grapalat" w:cs="Times New Roman"/>
                <w:bCs/>
                <w:color w:val="000000"/>
                <w:sz w:val="24"/>
                <w:szCs w:val="24"/>
                <w:lang w:val="hy-AM"/>
              </w:rPr>
            </w:pPr>
            <w:r w:rsidRPr="00B54C6E">
              <w:rPr>
                <w:rFonts w:ascii="GHEA Grapalat" w:hAnsi="GHEA Grapalat" w:cs="GHEA Grapalat"/>
                <w:sz w:val="24"/>
                <w:szCs w:val="24"/>
                <w:lang w:val="hy-AM"/>
              </w:rPr>
              <w:t xml:space="preserve">ՀՀ ֆինանսների նախարարությունն ուսումնասիրել է </w:t>
            </w:r>
            <w:r w:rsidRPr="00B54C6E">
              <w:rPr>
                <w:rFonts w:ascii="GHEA Grapalat" w:hAnsi="GHEA Grapalat"/>
                <w:color w:val="000000"/>
                <w:sz w:val="24"/>
                <w:szCs w:val="24"/>
                <w:shd w:val="clear" w:color="auto" w:fill="FFFFFF"/>
                <w:lang w:val="af-ZA"/>
              </w:rPr>
              <w:t>«</w:t>
            </w:r>
            <w:proofErr w:type="spellStart"/>
            <w:r w:rsidRPr="00B54C6E">
              <w:rPr>
                <w:rFonts w:ascii="GHEA Grapalat" w:hAnsi="GHEA Grapalat"/>
                <w:color w:val="000000"/>
                <w:sz w:val="24"/>
                <w:szCs w:val="24"/>
                <w:shd w:val="clear" w:color="auto" w:fill="FFFFFF"/>
              </w:rPr>
              <w:t>Հայաստանի</w:t>
            </w:r>
            <w:proofErr w:type="spellEnd"/>
            <w:r w:rsidRPr="00B54C6E">
              <w:rPr>
                <w:rFonts w:ascii="GHEA Grapalat" w:hAnsi="GHEA Grapalat"/>
                <w:color w:val="000000"/>
                <w:sz w:val="24"/>
                <w:szCs w:val="24"/>
                <w:shd w:val="clear" w:color="auto" w:fill="FFFFFF"/>
                <w:lang w:val="af-ZA"/>
              </w:rPr>
              <w:t xml:space="preserve"> </w:t>
            </w:r>
            <w:proofErr w:type="spellStart"/>
            <w:r w:rsidRPr="00B54C6E">
              <w:rPr>
                <w:rFonts w:ascii="GHEA Grapalat" w:hAnsi="GHEA Grapalat"/>
                <w:color w:val="000000"/>
                <w:sz w:val="24"/>
                <w:szCs w:val="24"/>
                <w:shd w:val="clear" w:color="auto" w:fill="FFFFFF"/>
              </w:rPr>
              <w:t>Հանրապետության</w:t>
            </w:r>
            <w:proofErr w:type="spellEnd"/>
            <w:r w:rsidRPr="00B54C6E">
              <w:rPr>
                <w:rFonts w:ascii="GHEA Grapalat" w:hAnsi="GHEA Grapalat"/>
                <w:color w:val="000000"/>
                <w:sz w:val="24"/>
                <w:szCs w:val="24"/>
                <w:shd w:val="clear" w:color="auto" w:fill="FFFFFF"/>
                <w:lang w:val="af-ZA"/>
              </w:rPr>
              <w:t xml:space="preserve"> </w:t>
            </w:r>
            <w:proofErr w:type="spellStart"/>
            <w:r w:rsidRPr="00B54C6E">
              <w:rPr>
                <w:rFonts w:ascii="GHEA Grapalat" w:hAnsi="GHEA Grapalat"/>
                <w:color w:val="000000"/>
                <w:sz w:val="24"/>
                <w:szCs w:val="24"/>
                <w:shd w:val="clear" w:color="auto" w:fill="FFFFFF"/>
              </w:rPr>
              <w:t>կառավարության</w:t>
            </w:r>
            <w:proofErr w:type="spellEnd"/>
            <w:r w:rsidRPr="00B54C6E">
              <w:rPr>
                <w:rFonts w:ascii="GHEA Grapalat" w:hAnsi="GHEA Grapalat"/>
                <w:color w:val="000000"/>
                <w:sz w:val="24"/>
                <w:szCs w:val="24"/>
                <w:shd w:val="clear" w:color="auto" w:fill="FFFFFF"/>
                <w:lang w:val="af-ZA"/>
              </w:rPr>
              <w:t xml:space="preserve"> 2023 </w:t>
            </w:r>
            <w:proofErr w:type="spellStart"/>
            <w:r w:rsidRPr="00B54C6E">
              <w:rPr>
                <w:rFonts w:ascii="GHEA Grapalat" w:hAnsi="GHEA Grapalat"/>
                <w:color w:val="000000"/>
                <w:sz w:val="24"/>
                <w:szCs w:val="24"/>
                <w:shd w:val="clear" w:color="auto" w:fill="FFFFFF"/>
              </w:rPr>
              <w:t>թվականի</w:t>
            </w:r>
            <w:proofErr w:type="spellEnd"/>
            <w:r w:rsidRPr="00B54C6E">
              <w:rPr>
                <w:rFonts w:ascii="GHEA Grapalat" w:hAnsi="GHEA Grapalat"/>
                <w:color w:val="000000"/>
                <w:sz w:val="24"/>
                <w:szCs w:val="24"/>
                <w:shd w:val="clear" w:color="auto" w:fill="FFFFFF"/>
                <w:lang w:val="af-ZA"/>
              </w:rPr>
              <w:t xml:space="preserve"> </w:t>
            </w:r>
            <w:proofErr w:type="spellStart"/>
            <w:r w:rsidRPr="00B54C6E">
              <w:rPr>
                <w:rFonts w:ascii="GHEA Grapalat" w:hAnsi="GHEA Grapalat"/>
                <w:color w:val="000000"/>
                <w:sz w:val="24"/>
                <w:szCs w:val="24"/>
                <w:shd w:val="clear" w:color="auto" w:fill="FFFFFF"/>
              </w:rPr>
              <w:t>հուլիսի</w:t>
            </w:r>
            <w:proofErr w:type="spellEnd"/>
            <w:r w:rsidRPr="00B54C6E">
              <w:rPr>
                <w:rFonts w:ascii="GHEA Grapalat" w:hAnsi="GHEA Grapalat"/>
                <w:color w:val="000000"/>
                <w:sz w:val="24"/>
                <w:szCs w:val="24"/>
                <w:shd w:val="clear" w:color="auto" w:fill="FFFFFF"/>
                <w:lang w:val="af-ZA"/>
              </w:rPr>
              <w:t xml:space="preserve"> 13-</w:t>
            </w:r>
            <w:r w:rsidRPr="00B54C6E">
              <w:rPr>
                <w:rFonts w:ascii="GHEA Grapalat" w:hAnsi="GHEA Grapalat"/>
                <w:color w:val="000000"/>
                <w:sz w:val="24"/>
                <w:szCs w:val="24"/>
                <w:shd w:val="clear" w:color="auto" w:fill="FFFFFF"/>
              </w:rPr>
              <w:t>ի</w:t>
            </w:r>
            <w:r w:rsidRPr="00B54C6E">
              <w:rPr>
                <w:rFonts w:ascii="GHEA Grapalat" w:hAnsi="GHEA Grapalat"/>
                <w:color w:val="000000"/>
                <w:sz w:val="24"/>
                <w:szCs w:val="24"/>
                <w:shd w:val="clear" w:color="auto" w:fill="FFFFFF"/>
                <w:lang w:val="af-ZA"/>
              </w:rPr>
              <w:t xml:space="preserve"> N 1162-</w:t>
            </w:r>
            <w:r w:rsidRPr="00B54C6E">
              <w:rPr>
                <w:rFonts w:ascii="GHEA Grapalat" w:hAnsi="GHEA Grapalat"/>
                <w:color w:val="000000"/>
                <w:sz w:val="24"/>
                <w:szCs w:val="24"/>
                <w:shd w:val="clear" w:color="auto" w:fill="FFFFFF"/>
              </w:rPr>
              <w:t>Ա</w:t>
            </w:r>
            <w:r w:rsidRPr="00B54C6E">
              <w:rPr>
                <w:rFonts w:ascii="GHEA Grapalat" w:hAnsi="GHEA Grapalat"/>
                <w:color w:val="000000"/>
                <w:sz w:val="24"/>
                <w:szCs w:val="24"/>
                <w:shd w:val="clear" w:color="auto" w:fill="FFFFFF"/>
                <w:lang w:val="af-ZA"/>
              </w:rPr>
              <w:t xml:space="preserve"> </w:t>
            </w:r>
            <w:proofErr w:type="spellStart"/>
            <w:r w:rsidRPr="00B54C6E">
              <w:rPr>
                <w:rFonts w:ascii="GHEA Grapalat" w:hAnsi="GHEA Grapalat"/>
                <w:color w:val="000000"/>
                <w:sz w:val="24"/>
                <w:szCs w:val="24"/>
                <w:shd w:val="clear" w:color="auto" w:fill="FFFFFF"/>
              </w:rPr>
              <w:t>որոշման</w:t>
            </w:r>
            <w:proofErr w:type="spellEnd"/>
            <w:r w:rsidRPr="00B54C6E">
              <w:rPr>
                <w:rFonts w:ascii="GHEA Grapalat" w:hAnsi="GHEA Grapalat"/>
                <w:color w:val="000000"/>
                <w:sz w:val="24"/>
                <w:szCs w:val="24"/>
                <w:shd w:val="clear" w:color="auto" w:fill="FFFFFF"/>
                <w:lang w:val="af-ZA"/>
              </w:rPr>
              <w:t xml:space="preserve"> </w:t>
            </w:r>
            <w:proofErr w:type="spellStart"/>
            <w:r w:rsidRPr="00B54C6E">
              <w:rPr>
                <w:rFonts w:ascii="GHEA Grapalat" w:hAnsi="GHEA Grapalat"/>
                <w:color w:val="000000"/>
                <w:sz w:val="24"/>
                <w:szCs w:val="24"/>
                <w:shd w:val="clear" w:color="auto" w:fill="FFFFFF"/>
              </w:rPr>
              <w:t>մեջ</w:t>
            </w:r>
            <w:proofErr w:type="spellEnd"/>
            <w:r w:rsidRPr="00B54C6E">
              <w:rPr>
                <w:rFonts w:ascii="GHEA Grapalat" w:hAnsi="GHEA Grapalat"/>
                <w:color w:val="000000"/>
                <w:sz w:val="24"/>
                <w:szCs w:val="24"/>
                <w:shd w:val="clear" w:color="auto" w:fill="FFFFFF"/>
                <w:lang w:val="af-ZA"/>
              </w:rPr>
              <w:t xml:space="preserve"> </w:t>
            </w:r>
            <w:proofErr w:type="spellStart"/>
            <w:r w:rsidRPr="00B54C6E">
              <w:rPr>
                <w:rFonts w:ascii="GHEA Grapalat" w:hAnsi="GHEA Grapalat"/>
                <w:color w:val="000000"/>
                <w:sz w:val="24"/>
                <w:szCs w:val="24"/>
                <w:shd w:val="clear" w:color="auto" w:fill="FFFFFF"/>
              </w:rPr>
              <w:t>փոփոխություն</w:t>
            </w:r>
            <w:proofErr w:type="spellEnd"/>
            <w:r w:rsidRPr="00B54C6E">
              <w:rPr>
                <w:rFonts w:ascii="GHEA Grapalat" w:hAnsi="GHEA Grapalat"/>
                <w:color w:val="000000"/>
                <w:sz w:val="24"/>
                <w:szCs w:val="24"/>
                <w:shd w:val="clear" w:color="auto" w:fill="FFFFFF"/>
                <w:lang w:val="af-ZA"/>
              </w:rPr>
              <w:t xml:space="preserve"> </w:t>
            </w:r>
            <w:proofErr w:type="spellStart"/>
            <w:r w:rsidRPr="00B54C6E">
              <w:rPr>
                <w:rFonts w:ascii="GHEA Grapalat" w:hAnsi="GHEA Grapalat"/>
                <w:color w:val="000000"/>
                <w:sz w:val="24"/>
                <w:szCs w:val="24"/>
                <w:shd w:val="clear" w:color="auto" w:fill="FFFFFF"/>
              </w:rPr>
              <w:t>կատարելու</w:t>
            </w:r>
            <w:proofErr w:type="spellEnd"/>
            <w:r w:rsidRPr="00B54C6E">
              <w:rPr>
                <w:rFonts w:ascii="GHEA Grapalat" w:hAnsi="GHEA Grapalat"/>
                <w:color w:val="000000"/>
                <w:sz w:val="24"/>
                <w:szCs w:val="24"/>
                <w:shd w:val="clear" w:color="auto" w:fill="FFFFFF"/>
                <w:lang w:val="af-ZA"/>
              </w:rPr>
              <w:t xml:space="preserve"> </w:t>
            </w:r>
            <w:proofErr w:type="spellStart"/>
            <w:r w:rsidRPr="00B54C6E">
              <w:rPr>
                <w:rFonts w:ascii="GHEA Grapalat" w:hAnsi="GHEA Grapalat"/>
                <w:color w:val="000000"/>
                <w:sz w:val="24"/>
                <w:szCs w:val="24"/>
                <w:shd w:val="clear" w:color="auto" w:fill="FFFFFF"/>
              </w:rPr>
              <w:t>մասին</w:t>
            </w:r>
            <w:proofErr w:type="spellEnd"/>
            <w:r w:rsidRPr="00B54C6E">
              <w:rPr>
                <w:rFonts w:ascii="GHEA Grapalat" w:hAnsi="GHEA Grapalat"/>
                <w:color w:val="000000"/>
                <w:sz w:val="24"/>
                <w:szCs w:val="24"/>
                <w:shd w:val="clear" w:color="auto" w:fill="FFFFFF"/>
                <w:lang w:val="af-ZA"/>
              </w:rPr>
              <w:t xml:space="preserve">» </w:t>
            </w:r>
            <w:r w:rsidRPr="00B54C6E">
              <w:rPr>
                <w:rFonts w:ascii="GHEA Grapalat" w:hAnsi="GHEA Grapalat"/>
                <w:sz w:val="24"/>
                <w:szCs w:val="24"/>
                <w:lang w:val="hy-AM"/>
              </w:rPr>
              <w:t xml:space="preserve">ՀՀ կառավարության </w:t>
            </w:r>
            <w:r w:rsidRPr="00B54C6E">
              <w:rPr>
                <w:rFonts w:ascii="GHEA Grapalat" w:hAnsi="GHEA Grapalat"/>
                <w:bCs/>
                <w:sz w:val="24"/>
                <w:szCs w:val="24"/>
                <w:lang w:val="hy-AM"/>
              </w:rPr>
              <w:t xml:space="preserve">որոշման նախագիծը և հայտնում է, որ </w:t>
            </w:r>
            <w:r w:rsidRPr="00B54C6E">
              <w:rPr>
                <w:rFonts w:ascii="GHEA Grapalat" w:eastAsia="Times New Roman" w:hAnsi="GHEA Grapalat" w:cs="Sylfaen"/>
                <w:sz w:val="24"/>
                <w:szCs w:val="24"/>
                <w:lang w:val="hy-AM"/>
              </w:rPr>
              <w:t>դիտողություններ և առաջարկություններ չունի:</w:t>
            </w:r>
          </w:p>
        </w:tc>
        <w:tc>
          <w:tcPr>
            <w:tcW w:w="5245" w:type="dxa"/>
            <w:vAlign w:val="center"/>
          </w:tcPr>
          <w:p w:rsidR="00F906AA" w:rsidRDefault="00F906AA" w:rsidP="00F906A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767B32" w:rsidRDefault="00767B32" w:rsidP="00767B32">
            <w:pPr>
              <w:spacing w:line="360" w:lineRule="auto"/>
              <w:jc w:val="both"/>
              <w:rPr>
                <w:rFonts w:ascii="GHEA Grapalat" w:hAnsi="GHEA Grapalat" w:cs="Sylfaen"/>
                <w:color w:val="000000"/>
                <w:sz w:val="24"/>
                <w:szCs w:val="24"/>
                <w:shd w:val="clear" w:color="auto" w:fill="FFFFFF"/>
                <w:lang w:val="hy-AM"/>
              </w:rPr>
            </w:pPr>
          </w:p>
          <w:p w:rsidR="00767B32" w:rsidRDefault="00767B32" w:rsidP="00767B32">
            <w:pPr>
              <w:spacing w:line="360" w:lineRule="auto"/>
              <w:jc w:val="both"/>
              <w:rPr>
                <w:rFonts w:ascii="GHEA Grapalat" w:hAnsi="GHEA Grapalat" w:cs="Sylfaen"/>
                <w:color w:val="000000"/>
                <w:sz w:val="24"/>
                <w:szCs w:val="24"/>
                <w:shd w:val="clear" w:color="auto" w:fill="FFFFFF"/>
                <w:lang w:val="hy-AM"/>
              </w:rPr>
            </w:pPr>
          </w:p>
          <w:p w:rsidR="00906E7A" w:rsidRPr="00767B32" w:rsidRDefault="00906E7A" w:rsidP="00767B32">
            <w:pPr>
              <w:spacing w:line="360" w:lineRule="auto"/>
              <w:jc w:val="both"/>
              <w:rPr>
                <w:rFonts w:ascii="GHEA Grapalat" w:hAnsi="GHEA Grapalat" w:cs="Sylfaen"/>
                <w:color w:val="000000"/>
                <w:sz w:val="24"/>
                <w:szCs w:val="24"/>
                <w:shd w:val="clear" w:color="auto" w:fill="FFFFFF"/>
                <w:lang w:val="hy-AM"/>
              </w:rPr>
            </w:pPr>
          </w:p>
        </w:tc>
      </w:tr>
      <w:tr w:rsidR="0019071A" w:rsidRPr="00A01E9B" w:rsidTr="00B2498B">
        <w:tc>
          <w:tcPr>
            <w:tcW w:w="5386" w:type="dxa"/>
            <w:vMerge w:val="restart"/>
            <w:shd w:val="clear" w:color="auto" w:fill="D9D9D9" w:themeFill="background1" w:themeFillShade="D9"/>
            <w:vAlign w:val="center"/>
          </w:tcPr>
          <w:p w:rsidR="0019071A" w:rsidRPr="00A01E9B" w:rsidRDefault="00A01E9B" w:rsidP="00412729">
            <w:pPr>
              <w:spacing w:line="360" w:lineRule="auto"/>
              <w:jc w:val="center"/>
              <w:rPr>
                <w:rFonts w:ascii="GHEA Grapalat" w:eastAsia="Times New Roman" w:hAnsi="GHEA Grapalat"/>
                <w:b/>
                <w:sz w:val="24"/>
                <w:szCs w:val="24"/>
                <w:lang w:val="hy-AM" w:eastAsia="ru-RU"/>
              </w:rPr>
            </w:pPr>
            <w:r w:rsidRPr="00A01E9B">
              <w:rPr>
                <w:rFonts w:ascii="GHEA Grapalat" w:eastAsia="Times New Roman" w:hAnsi="GHEA Grapalat"/>
                <w:b/>
                <w:sz w:val="24"/>
                <w:szCs w:val="24"/>
                <w:lang w:val="hy-AM" w:eastAsia="ru-RU"/>
              </w:rPr>
              <w:t>2. ՀՀ արդարադատության նախարարություն</w:t>
            </w:r>
          </w:p>
        </w:tc>
        <w:tc>
          <w:tcPr>
            <w:tcW w:w="5245" w:type="dxa"/>
            <w:shd w:val="clear" w:color="auto" w:fill="D9D9D9" w:themeFill="background1" w:themeFillShade="D9"/>
            <w:vAlign w:val="center"/>
          </w:tcPr>
          <w:p w:rsidR="0019071A" w:rsidRPr="00A01E9B" w:rsidRDefault="00B2498B" w:rsidP="00B2498B">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04</w:t>
            </w:r>
            <w:r w:rsidR="0019071A"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3</w:t>
            </w:r>
            <w:r w:rsidR="0019071A" w:rsidRPr="00A01E9B">
              <w:rPr>
                <w:rFonts w:ascii="GHEA Grapalat" w:eastAsia="Times New Roman" w:hAnsi="GHEA Grapalat" w:cs="Sylfaen"/>
                <w:b/>
                <w:bCs/>
                <w:color w:val="000000"/>
                <w:sz w:val="24"/>
                <w:szCs w:val="24"/>
                <w:lang w:val="hy-AM"/>
              </w:rPr>
              <w:t>.202</w:t>
            </w:r>
            <w:r w:rsidR="00F906AA">
              <w:rPr>
                <w:rFonts w:ascii="GHEA Grapalat" w:eastAsia="Times New Roman" w:hAnsi="GHEA Grapalat" w:cs="Sylfaen"/>
                <w:b/>
                <w:bCs/>
                <w:color w:val="000000"/>
                <w:sz w:val="24"/>
                <w:szCs w:val="24"/>
                <w:lang w:val="hy-AM"/>
              </w:rPr>
              <w:t>4</w:t>
            </w:r>
            <w:r w:rsidR="0019071A" w:rsidRPr="00A01E9B">
              <w:rPr>
                <w:rFonts w:ascii="GHEA Grapalat" w:eastAsia="Times New Roman" w:hAnsi="GHEA Grapalat" w:cs="Sylfaen"/>
                <w:b/>
                <w:bCs/>
                <w:color w:val="000000"/>
                <w:sz w:val="24"/>
                <w:szCs w:val="24"/>
                <w:lang w:val="hy-AM"/>
              </w:rPr>
              <w:t>թ.</w:t>
            </w:r>
          </w:p>
        </w:tc>
      </w:tr>
      <w:tr w:rsidR="0019071A" w:rsidRPr="00A01E9B" w:rsidTr="00B2498B">
        <w:tc>
          <w:tcPr>
            <w:tcW w:w="5386" w:type="dxa"/>
            <w:vMerge/>
            <w:shd w:val="clear" w:color="auto" w:fill="D9D9D9" w:themeFill="background1" w:themeFillShade="D9"/>
            <w:vAlign w:val="center"/>
          </w:tcPr>
          <w:p w:rsidR="0019071A" w:rsidRPr="00A01E9B" w:rsidRDefault="0019071A" w:rsidP="00412729">
            <w:pPr>
              <w:spacing w:line="360" w:lineRule="auto"/>
              <w:rPr>
                <w:rFonts w:ascii="GHEA Grapalat" w:eastAsia="Times New Roman" w:hAnsi="GHEA Grapalat"/>
                <w:b/>
                <w:sz w:val="24"/>
                <w:szCs w:val="24"/>
                <w:highlight w:val="lightGray"/>
                <w:lang w:val="hy-AM" w:eastAsia="ru-RU"/>
              </w:rPr>
            </w:pPr>
          </w:p>
        </w:tc>
        <w:tc>
          <w:tcPr>
            <w:tcW w:w="5245" w:type="dxa"/>
            <w:shd w:val="clear" w:color="auto" w:fill="D9D9D9" w:themeFill="background1" w:themeFillShade="D9"/>
            <w:vAlign w:val="center"/>
          </w:tcPr>
          <w:p w:rsidR="0019071A" w:rsidRPr="00A01E9B" w:rsidRDefault="00B2498B" w:rsidP="00412729">
            <w:pPr>
              <w:spacing w:line="360" w:lineRule="auto"/>
              <w:jc w:val="center"/>
              <w:rPr>
                <w:rFonts w:ascii="GHEA Grapalat" w:eastAsia="Times New Roman" w:hAnsi="GHEA Grapalat" w:cs="Sylfaen"/>
                <w:b/>
                <w:bCs/>
                <w:color w:val="000000"/>
                <w:sz w:val="24"/>
                <w:szCs w:val="24"/>
                <w:lang w:val="hy-AM"/>
              </w:rPr>
            </w:pPr>
            <w:r w:rsidRPr="00B2498B">
              <w:rPr>
                <w:rFonts w:ascii="GHEA Grapalat" w:eastAsia="Times New Roman" w:hAnsi="GHEA Grapalat" w:cs="Sylfaen"/>
                <w:b/>
                <w:bCs/>
                <w:color w:val="000000"/>
                <w:sz w:val="24"/>
                <w:szCs w:val="24"/>
                <w:lang w:val="hy-AM"/>
              </w:rPr>
              <w:t>//8507-2024</w:t>
            </w:r>
          </w:p>
        </w:tc>
      </w:tr>
      <w:tr w:rsidR="00513F5E" w:rsidRPr="00150FED" w:rsidTr="00B2498B">
        <w:tc>
          <w:tcPr>
            <w:tcW w:w="5386" w:type="dxa"/>
            <w:vAlign w:val="center"/>
          </w:tcPr>
          <w:p w:rsidR="00513F5E" w:rsidRDefault="005943A9" w:rsidP="005943A9">
            <w:pPr>
              <w:spacing w:line="276" w:lineRule="auto"/>
              <w:ind w:firstLine="618"/>
              <w:jc w:val="both"/>
              <w:rPr>
                <w:rFonts w:ascii="GHEA Grapalat" w:hAnsi="GHEA Grapalat" w:cs="Sylfaen"/>
                <w:sz w:val="24"/>
                <w:szCs w:val="24"/>
                <w:shd w:val="clear" w:color="auto" w:fill="FFFFFF"/>
                <w:lang w:val="hy-AM"/>
              </w:rPr>
            </w:pPr>
            <w:r w:rsidRPr="00A56D07">
              <w:rPr>
                <w:rFonts w:ascii="GHEA Grapalat" w:hAnsi="GHEA Grapalat" w:cs="Sylfaen"/>
                <w:sz w:val="24"/>
                <w:szCs w:val="24"/>
                <w:shd w:val="clear" w:color="auto" w:fill="FFFFFF"/>
                <w:lang w:val="hy-AM"/>
              </w:rPr>
              <w:t>«Հայաստանի Հանրապետության կառավարության 2023 թվականի հուլիսի 13-ի N 1162-Ա որոշման մեջ փոփոխություն կատարելու մասին» ՀՀ կառավարության որոշման նախագծի (այսուհետ՝ Նախագիծ) վերաբերյալ հայտնում ենք հետևյալը՝</w:t>
            </w:r>
          </w:p>
          <w:p w:rsidR="005943A9" w:rsidRPr="00A56D07" w:rsidRDefault="005943A9" w:rsidP="005943A9">
            <w:pPr>
              <w:shd w:val="clear" w:color="auto" w:fill="FFFFFF"/>
              <w:spacing w:line="276" w:lineRule="auto"/>
              <w:ind w:firstLine="720"/>
              <w:jc w:val="both"/>
              <w:rPr>
                <w:rFonts w:ascii="GHEA Grapalat" w:eastAsia="GHEA Grapalat" w:hAnsi="GHEA Grapalat" w:cs="GHEA Grapalat"/>
                <w:color w:val="000000"/>
                <w:sz w:val="24"/>
                <w:szCs w:val="24"/>
                <w:lang w:val="hy-AM"/>
              </w:rPr>
            </w:pPr>
            <w:r w:rsidRPr="00A56D07">
              <w:rPr>
                <w:rFonts w:ascii="GHEA Grapalat" w:eastAsia="GHEA Grapalat" w:hAnsi="GHEA Grapalat" w:cs="GHEA Grapalat"/>
                <w:b/>
                <w:color w:val="000000"/>
                <w:sz w:val="24"/>
                <w:szCs w:val="24"/>
                <w:lang w:val="hy-AM"/>
              </w:rPr>
              <w:lastRenderedPageBreak/>
              <w:t>ըստ էության</w:t>
            </w:r>
            <w:r w:rsidRPr="00A56D07">
              <w:rPr>
                <w:rFonts w:ascii="GHEA Grapalat" w:eastAsia="GHEA Grapalat" w:hAnsi="GHEA Grapalat" w:cs="GHEA Grapalat"/>
                <w:color w:val="000000"/>
                <w:sz w:val="24"/>
                <w:szCs w:val="24"/>
                <w:lang w:val="hy-AM"/>
              </w:rPr>
              <w:t xml:space="preserve"> Հայաստանի Հանրապետության կառավարության 2023 թվականի հուլիսի 13-ի  «Որպես նվիրատվություն գույք ընդունելու և Հայաստանի Հանրապետության պաշտպանության նախարարությանն ամրացնելու մասին» N 1162-Ա </w:t>
            </w:r>
            <w:r w:rsidRPr="00A56D07">
              <w:rPr>
                <w:rFonts w:ascii="GHEA Grapalat" w:eastAsia="GHEA Grapalat" w:hAnsi="GHEA Grapalat" w:cs="GHEA Grapalat"/>
                <w:b/>
                <w:color w:val="000000"/>
                <w:sz w:val="24"/>
                <w:szCs w:val="24"/>
                <w:lang w:val="hy-AM"/>
              </w:rPr>
              <w:t>որոշմամբ սկզբունքորեն կարգավորվում էին այլ իրավահարաբերություններ, մասնավորապես՝</w:t>
            </w:r>
            <w:r w:rsidRPr="00A56D07">
              <w:rPr>
                <w:rFonts w:ascii="GHEA Grapalat" w:eastAsia="GHEA Grapalat" w:hAnsi="GHEA Grapalat" w:cs="GHEA Grapalat"/>
                <w:color w:val="000000"/>
                <w:sz w:val="24"/>
                <w:szCs w:val="24"/>
                <w:lang w:val="hy-AM"/>
              </w:rPr>
              <w:t xml:space="preserve"> այդ որոշմամբ նախատեսված էր, որ  Որպես նվիրատվություն Հայաստանի Հանրապետությանն ընդունել «Հայաստանի Հանրապետության արտակարգ իրավիճակների նախարարության «Արտակարգ իրավիճակների օդանավակայան» փակ բաժնետիրական ընկերությանը (այսուհետ նաև՝ ընկերություն) սեփականության իրավունքով պատկանող՝ մարզ՝ Լոռի, համայնք՝ Տաշիր, գյուղ՝ Սարատովկա, գ. Գետավան 1-ին փողոց 33 օդանավակայան հասցեում գտնվող գույքը՝ և որպես պետական սեփականություն ամրացնել Հայաստանի Հանրապետության պաշտպանության նախարարությանը։</w:t>
            </w:r>
          </w:p>
          <w:p w:rsidR="005943A9" w:rsidRPr="00A56D07" w:rsidRDefault="005943A9" w:rsidP="005943A9">
            <w:pPr>
              <w:shd w:val="clear" w:color="auto" w:fill="FFFFFF"/>
              <w:spacing w:line="276" w:lineRule="auto"/>
              <w:ind w:firstLine="720"/>
              <w:jc w:val="both"/>
              <w:rPr>
                <w:rFonts w:ascii="GHEA Grapalat" w:hAnsi="GHEA Grapalat" w:cs="Sylfaen"/>
                <w:sz w:val="24"/>
                <w:szCs w:val="24"/>
                <w:shd w:val="clear" w:color="auto" w:fill="FFFFFF"/>
                <w:lang w:val="hy-AM"/>
              </w:rPr>
            </w:pPr>
            <w:r w:rsidRPr="00A56D07">
              <w:rPr>
                <w:rFonts w:ascii="GHEA Grapalat" w:eastAsia="GHEA Grapalat" w:hAnsi="GHEA Grapalat" w:cs="GHEA Grapalat"/>
                <w:color w:val="000000"/>
                <w:sz w:val="24"/>
                <w:szCs w:val="24"/>
                <w:lang w:val="hy-AM"/>
              </w:rPr>
              <w:t xml:space="preserve">Միաժամանակ հարկ է նշել նաև, որ վերոնշյալ որոշումն ուժի մեջ մտնելուց հետո՝ (Ուժի մեջ է մտնել 14.07.2023թ-ին) երկամսյա ժամկետում ընկերության հետ պետք է կնքվեր վերոնշյալ գույքի նվիրատվության պայմանագիրը, ուստի </w:t>
            </w:r>
            <w:r w:rsidRPr="00A56D07">
              <w:rPr>
                <w:rFonts w:ascii="GHEA Grapalat" w:hAnsi="GHEA Grapalat" w:cs="Sylfaen"/>
                <w:sz w:val="24"/>
                <w:szCs w:val="24"/>
                <w:shd w:val="clear" w:color="auto" w:fill="FFFFFF"/>
                <w:lang w:val="hy-AM"/>
              </w:rPr>
              <w:t xml:space="preserve">Հայաստանի Հանրապետության կառավարության 2023 թվականի հուլիսի 13-ի N 1162-Ա </w:t>
            </w:r>
            <w:r>
              <w:rPr>
                <w:rFonts w:ascii="GHEA Grapalat" w:hAnsi="GHEA Grapalat" w:cs="Sylfaen"/>
                <w:sz w:val="24"/>
                <w:szCs w:val="24"/>
                <w:shd w:val="clear" w:color="auto" w:fill="FFFFFF"/>
                <w:lang w:val="hy-AM"/>
              </w:rPr>
              <w:t>որոշ</w:t>
            </w:r>
            <w:r w:rsidRPr="00A56D07">
              <w:rPr>
                <w:rFonts w:ascii="GHEA Grapalat" w:hAnsi="GHEA Grapalat" w:cs="Sylfaen"/>
                <w:sz w:val="24"/>
                <w:szCs w:val="24"/>
                <w:shd w:val="clear" w:color="auto" w:fill="FFFFFF"/>
                <w:lang w:val="hy-AM"/>
              </w:rPr>
              <w:t>մ</w:t>
            </w:r>
            <w:r w:rsidRPr="006B222A">
              <w:rPr>
                <w:rFonts w:ascii="GHEA Grapalat" w:hAnsi="GHEA Grapalat" w:cs="Sylfaen"/>
                <w:sz w:val="24"/>
                <w:szCs w:val="24"/>
                <w:shd w:val="clear" w:color="auto" w:fill="FFFFFF"/>
                <w:lang w:val="hy-AM"/>
              </w:rPr>
              <w:t>ա</w:t>
            </w:r>
            <w:r w:rsidRPr="00A56D07">
              <w:rPr>
                <w:rFonts w:ascii="GHEA Grapalat" w:hAnsi="GHEA Grapalat" w:cs="Sylfaen"/>
                <w:sz w:val="24"/>
                <w:szCs w:val="24"/>
                <w:shd w:val="clear" w:color="auto" w:fill="FFFFFF"/>
                <w:lang w:val="hy-AM"/>
              </w:rPr>
              <w:t>ն մեջ փոփոխություններ</w:t>
            </w:r>
            <w:r w:rsidRPr="006B222A">
              <w:rPr>
                <w:rFonts w:ascii="GHEA Grapalat" w:hAnsi="GHEA Grapalat" w:cs="Sylfaen"/>
                <w:sz w:val="24"/>
                <w:szCs w:val="24"/>
                <w:shd w:val="clear" w:color="auto" w:fill="FFFFFF"/>
                <w:lang w:val="hy-AM"/>
              </w:rPr>
              <w:t>ի</w:t>
            </w:r>
            <w:r w:rsidRPr="00A56D07">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կատար</w:t>
            </w:r>
            <w:r w:rsidRPr="006B222A">
              <w:rPr>
                <w:rFonts w:ascii="GHEA Grapalat" w:hAnsi="GHEA Grapalat" w:cs="Sylfaen"/>
                <w:sz w:val="24"/>
                <w:szCs w:val="24"/>
                <w:shd w:val="clear" w:color="auto" w:fill="FFFFFF"/>
                <w:lang w:val="hy-AM"/>
              </w:rPr>
              <w:t>ումը խնդրահարույց է</w:t>
            </w:r>
            <w:r w:rsidRPr="00A56D07">
              <w:rPr>
                <w:rFonts w:ascii="GHEA Grapalat" w:hAnsi="GHEA Grapalat" w:cs="Sylfaen"/>
                <w:sz w:val="24"/>
                <w:szCs w:val="24"/>
                <w:shd w:val="clear" w:color="auto" w:fill="FFFFFF"/>
                <w:lang w:val="hy-AM"/>
              </w:rPr>
              <w:t>:</w:t>
            </w:r>
          </w:p>
          <w:p w:rsidR="005943A9" w:rsidRPr="00A56D07" w:rsidRDefault="005943A9" w:rsidP="005943A9">
            <w:pPr>
              <w:shd w:val="clear" w:color="auto" w:fill="FFFFFF"/>
              <w:spacing w:line="276" w:lineRule="auto"/>
              <w:ind w:firstLine="720"/>
              <w:jc w:val="both"/>
              <w:rPr>
                <w:rFonts w:ascii="GHEA Grapalat" w:eastAsia="GHEA Grapalat" w:hAnsi="GHEA Grapalat" w:cs="GHEA Grapalat"/>
                <w:color w:val="000000"/>
                <w:sz w:val="24"/>
                <w:szCs w:val="24"/>
                <w:lang w:val="hy-AM"/>
              </w:rPr>
            </w:pPr>
            <w:r w:rsidRPr="00A56D07">
              <w:rPr>
                <w:rFonts w:ascii="GHEA Grapalat" w:eastAsia="GHEA Grapalat" w:hAnsi="GHEA Grapalat" w:cs="GHEA Grapalat"/>
                <w:color w:val="000000"/>
                <w:sz w:val="24"/>
                <w:szCs w:val="24"/>
                <w:lang w:val="hy-AM"/>
              </w:rPr>
              <w:t>Ուստի հիմք ընդունելով վերոգրյալը՝ գտնում ենք, որ</w:t>
            </w:r>
            <w:r w:rsidRPr="00D67010">
              <w:rPr>
                <w:rFonts w:ascii="GHEA Grapalat" w:eastAsia="GHEA Grapalat" w:hAnsi="GHEA Grapalat" w:cs="GHEA Grapalat"/>
                <w:color w:val="000000"/>
                <w:sz w:val="24"/>
                <w:szCs w:val="24"/>
                <w:lang w:val="hy-AM"/>
              </w:rPr>
              <w:t xml:space="preserve"> եթե</w:t>
            </w:r>
            <w:r w:rsidRPr="00A56D07">
              <w:rPr>
                <w:rFonts w:ascii="GHEA Grapalat" w:eastAsia="GHEA Grapalat" w:hAnsi="GHEA Grapalat" w:cs="GHEA Grapalat"/>
                <w:color w:val="000000"/>
                <w:sz w:val="24"/>
                <w:szCs w:val="24"/>
                <w:lang w:val="hy-AM"/>
              </w:rPr>
              <w:t xml:space="preserve"> </w:t>
            </w:r>
            <w:r w:rsidRPr="00A56D07">
              <w:rPr>
                <w:rFonts w:ascii="GHEA Grapalat" w:hAnsi="GHEA Grapalat" w:cs="Sylfaen"/>
                <w:sz w:val="24"/>
                <w:szCs w:val="24"/>
                <w:shd w:val="clear" w:color="auto" w:fill="FFFFFF"/>
                <w:lang w:val="hy-AM"/>
              </w:rPr>
              <w:t>Հայաստանի Հանրապետության կառավարության 2023 թվականի հուլիսի 13-ի N 1162-Ա որոշ</w:t>
            </w:r>
            <w:r w:rsidRPr="00D67010">
              <w:rPr>
                <w:rFonts w:ascii="GHEA Grapalat" w:hAnsi="GHEA Grapalat" w:cs="Sylfaen"/>
                <w:sz w:val="24"/>
                <w:szCs w:val="24"/>
                <w:shd w:val="clear" w:color="auto" w:fill="FFFFFF"/>
                <w:lang w:val="hy-AM"/>
              </w:rPr>
              <w:t xml:space="preserve">մամբ </w:t>
            </w:r>
            <w:r w:rsidRPr="00D67010">
              <w:rPr>
                <w:rFonts w:ascii="GHEA Grapalat" w:hAnsi="GHEA Grapalat" w:cs="Sylfaen"/>
                <w:sz w:val="24"/>
                <w:szCs w:val="24"/>
                <w:shd w:val="clear" w:color="auto" w:fill="FFFFFF"/>
                <w:lang w:val="hy-AM"/>
              </w:rPr>
              <w:lastRenderedPageBreak/>
              <w:t xml:space="preserve">նախատեսված վերոնշյալ պահանջները ներկայումս կատարված չեն, ապա </w:t>
            </w:r>
            <w:r w:rsidRPr="00A56D07">
              <w:rPr>
                <w:rFonts w:ascii="GHEA Grapalat" w:eastAsia="GHEA Grapalat" w:hAnsi="GHEA Grapalat" w:cs="GHEA Grapalat"/>
                <w:color w:val="000000"/>
                <w:sz w:val="24"/>
                <w:szCs w:val="24"/>
                <w:lang w:val="hy-AM"/>
              </w:rPr>
              <w:t xml:space="preserve">անհրաժեշտ է </w:t>
            </w:r>
            <w:r w:rsidRPr="00A56D07">
              <w:rPr>
                <w:rFonts w:ascii="GHEA Grapalat" w:hAnsi="GHEA Grapalat" w:cs="Sylfaen"/>
                <w:sz w:val="24"/>
                <w:szCs w:val="24"/>
                <w:shd w:val="clear" w:color="auto" w:fill="FFFFFF"/>
                <w:lang w:val="hy-AM"/>
              </w:rPr>
              <w:t>Հայաստանի Հանրապետության կառավարության 2023 թվականի հուլիսի 13-ի N 1162-Ա որոշումն ուժը կորցրած ճանաչել, իսկ Նախագծով նախատեսվող իրավակարգավորումները սահմանել նոր իրավական ակտի տեսքով:</w:t>
            </w:r>
          </w:p>
          <w:p w:rsidR="005943A9" w:rsidRPr="00386ADF" w:rsidRDefault="005943A9" w:rsidP="005943A9">
            <w:pPr>
              <w:spacing w:line="276" w:lineRule="auto"/>
              <w:ind w:firstLine="618"/>
              <w:jc w:val="both"/>
              <w:rPr>
                <w:rFonts w:ascii="GHEA Grapalat" w:hAnsi="GHEA Grapalat" w:cs="Sylfaen"/>
                <w:sz w:val="24"/>
                <w:szCs w:val="24"/>
                <w:lang w:val="hy-AM"/>
              </w:rPr>
            </w:pPr>
          </w:p>
        </w:tc>
        <w:tc>
          <w:tcPr>
            <w:tcW w:w="5245" w:type="dxa"/>
            <w:vAlign w:val="center"/>
          </w:tcPr>
          <w:p w:rsidR="00B56F5B" w:rsidRDefault="00B56F5B" w:rsidP="00B56F5B">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Ընդունվել է </w:t>
            </w:r>
          </w:p>
          <w:p w:rsidR="00513F5E" w:rsidRPr="00386ADF" w:rsidRDefault="009F26B1" w:rsidP="00F906AA">
            <w:pPr>
              <w:spacing w:line="360" w:lineRule="auto"/>
              <w:ind w:firstLine="618"/>
              <w:jc w:val="both"/>
              <w:rPr>
                <w:rFonts w:ascii="GHEA Grapalat" w:hAnsi="GHEA Grapalat" w:cs="Sylfaen"/>
                <w:sz w:val="24"/>
                <w:szCs w:val="24"/>
                <w:lang w:val="hy-AM"/>
              </w:rPr>
            </w:pPr>
            <w:r>
              <w:rPr>
                <w:rFonts w:ascii="GHEA Grapalat" w:hAnsi="GHEA Grapalat"/>
                <w:sz w:val="24"/>
                <w:szCs w:val="24"/>
                <w:lang w:val="hy-AM"/>
              </w:rPr>
              <w:t>Նախագիծը լրամշակվել է։</w:t>
            </w:r>
          </w:p>
        </w:tc>
      </w:tr>
      <w:tr w:rsidR="0019071A" w:rsidRPr="00B2498B" w:rsidTr="00B2498B">
        <w:tc>
          <w:tcPr>
            <w:tcW w:w="5386" w:type="dxa"/>
            <w:vMerge w:val="restart"/>
            <w:shd w:val="clear" w:color="auto" w:fill="D9D9D9" w:themeFill="background1" w:themeFillShade="D9"/>
            <w:vAlign w:val="center"/>
          </w:tcPr>
          <w:p w:rsidR="0019071A" w:rsidRPr="00A01E9B" w:rsidRDefault="00A01E9B" w:rsidP="00F906AA">
            <w:pPr>
              <w:spacing w:line="360" w:lineRule="auto"/>
              <w:jc w:val="center"/>
              <w:rPr>
                <w:rFonts w:ascii="GHEA Grapalat" w:eastAsia="Times New Roman" w:hAnsi="GHEA Grapalat"/>
                <w:b/>
                <w:sz w:val="24"/>
                <w:szCs w:val="24"/>
                <w:lang w:val="hy-AM" w:eastAsia="ru-RU"/>
              </w:rPr>
            </w:pPr>
            <w:r w:rsidRPr="00A01E9B">
              <w:rPr>
                <w:rFonts w:ascii="GHEA Grapalat" w:eastAsia="Times New Roman" w:hAnsi="GHEA Grapalat"/>
                <w:b/>
                <w:sz w:val="24"/>
                <w:szCs w:val="24"/>
                <w:lang w:val="hy-AM" w:eastAsia="ru-RU"/>
              </w:rPr>
              <w:lastRenderedPageBreak/>
              <w:t xml:space="preserve">3. ՀՀ </w:t>
            </w:r>
            <w:r w:rsidR="00B2498B" w:rsidRPr="00B2498B">
              <w:rPr>
                <w:rFonts w:ascii="GHEA Grapalat" w:eastAsia="Times New Roman" w:hAnsi="GHEA Grapalat"/>
                <w:b/>
                <w:sz w:val="24"/>
                <w:szCs w:val="24"/>
                <w:lang w:val="hy-AM" w:eastAsia="ru-RU"/>
              </w:rPr>
              <w:t>պաշտպանության նախարարություն</w:t>
            </w:r>
          </w:p>
        </w:tc>
        <w:tc>
          <w:tcPr>
            <w:tcW w:w="5245" w:type="dxa"/>
            <w:shd w:val="clear" w:color="auto" w:fill="D9D9D9" w:themeFill="background1" w:themeFillShade="D9"/>
            <w:vAlign w:val="center"/>
          </w:tcPr>
          <w:p w:rsidR="0019071A" w:rsidRPr="00B2498B" w:rsidRDefault="00386ADF" w:rsidP="00B2498B">
            <w:pPr>
              <w:spacing w:line="360" w:lineRule="auto"/>
              <w:jc w:val="center"/>
              <w:rPr>
                <w:rFonts w:ascii="GHEA Grapalat" w:eastAsia="Times New Roman" w:hAnsi="GHEA Grapalat"/>
                <w:b/>
                <w:sz w:val="24"/>
                <w:szCs w:val="24"/>
                <w:lang w:val="hy-AM" w:eastAsia="ru-RU"/>
              </w:rPr>
            </w:pPr>
            <w:r w:rsidRPr="00B2498B">
              <w:rPr>
                <w:rFonts w:ascii="GHEA Grapalat" w:eastAsia="Times New Roman" w:hAnsi="GHEA Grapalat"/>
                <w:b/>
                <w:sz w:val="24"/>
                <w:szCs w:val="24"/>
                <w:lang w:val="hy-AM" w:eastAsia="ru-RU"/>
              </w:rPr>
              <w:t>2</w:t>
            </w:r>
            <w:r w:rsidR="00B2498B" w:rsidRPr="00B2498B">
              <w:rPr>
                <w:rFonts w:ascii="GHEA Grapalat" w:eastAsia="Times New Roman" w:hAnsi="GHEA Grapalat"/>
                <w:b/>
                <w:sz w:val="24"/>
                <w:szCs w:val="24"/>
                <w:lang w:val="hy-AM" w:eastAsia="ru-RU"/>
              </w:rPr>
              <w:t>7</w:t>
            </w:r>
            <w:r w:rsidR="0019071A" w:rsidRPr="00B2498B">
              <w:rPr>
                <w:rFonts w:ascii="GHEA Grapalat" w:eastAsia="Times New Roman" w:hAnsi="GHEA Grapalat"/>
                <w:b/>
                <w:sz w:val="24"/>
                <w:szCs w:val="24"/>
                <w:lang w:val="hy-AM" w:eastAsia="ru-RU"/>
              </w:rPr>
              <w:t>.0</w:t>
            </w:r>
            <w:r w:rsidR="00B2498B" w:rsidRPr="00B2498B">
              <w:rPr>
                <w:rFonts w:ascii="GHEA Grapalat" w:eastAsia="Times New Roman" w:hAnsi="GHEA Grapalat"/>
                <w:b/>
                <w:sz w:val="24"/>
                <w:szCs w:val="24"/>
                <w:lang w:val="hy-AM" w:eastAsia="ru-RU"/>
              </w:rPr>
              <w:t>2</w:t>
            </w:r>
            <w:r w:rsidR="00F906AA" w:rsidRPr="00B2498B">
              <w:rPr>
                <w:rFonts w:ascii="GHEA Grapalat" w:eastAsia="Times New Roman" w:hAnsi="GHEA Grapalat"/>
                <w:b/>
                <w:sz w:val="24"/>
                <w:szCs w:val="24"/>
                <w:lang w:val="hy-AM" w:eastAsia="ru-RU"/>
              </w:rPr>
              <w:t>.2024</w:t>
            </w:r>
            <w:r w:rsidR="0019071A" w:rsidRPr="00B2498B">
              <w:rPr>
                <w:rFonts w:ascii="GHEA Grapalat" w:eastAsia="Times New Roman" w:hAnsi="GHEA Grapalat"/>
                <w:b/>
                <w:sz w:val="24"/>
                <w:szCs w:val="24"/>
                <w:lang w:val="hy-AM" w:eastAsia="ru-RU"/>
              </w:rPr>
              <w:t>թ.</w:t>
            </w:r>
          </w:p>
        </w:tc>
      </w:tr>
      <w:tr w:rsidR="0019071A" w:rsidRPr="00A01E9B" w:rsidTr="00B2498B">
        <w:tc>
          <w:tcPr>
            <w:tcW w:w="5386" w:type="dxa"/>
            <w:vMerge/>
            <w:shd w:val="clear" w:color="auto" w:fill="D9D9D9" w:themeFill="background1" w:themeFillShade="D9"/>
            <w:vAlign w:val="center"/>
          </w:tcPr>
          <w:p w:rsidR="0019071A" w:rsidRPr="00A01E9B" w:rsidRDefault="0019071A" w:rsidP="00412729">
            <w:pPr>
              <w:spacing w:line="360" w:lineRule="auto"/>
              <w:rPr>
                <w:rFonts w:ascii="GHEA Grapalat" w:eastAsia="Times New Roman" w:hAnsi="GHEA Grapalat"/>
                <w:b/>
                <w:sz w:val="24"/>
                <w:szCs w:val="24"/>
                <w:highlight w:val="lightGray"/>
                <w:lang w:val="hy-AM" w:eastAsia="ru-RU"/>
              </w:rPr>
            </w:pPr>
          </w:p>
        </w:tc>
        <w:tc>
          <w:tcPr>
            <w:tcW w:w="5245" w:type="dxa"/>
            <w:shd w:val="clear" w:color="auto" w:fill="D9D9D9" w:themeFill="background1" w:themeFillShade="D9"/>
            <w:vAlign w:val="center"/>
          </w:tcPr>
          <w:p w:rsidR="0019071A" w:rsidRPr="00A01E9B" w:rsidRDefault="00B2498B" w:rsidP="00412729">
            <w:pPr>
              <w:spacing w:line="360" w:lineRule="auto"/>
              <w:jc w:val="center"/>
              <w:rPr>
                <w:rFonts w:ascii="GHEA Grapalat" w:eastAsia="Times New Roman" w:hAnsi="GHEA Grapalat" w:cs="Sylfaen"/>
                <w:b/>
                <w:bCs/>
                <w:color w:val="000000"/>
                <w:sz w:val="24"/>
                <w:szCs w:val="24"/>
                <w:lang w:val="hy-AM"/>
              </w:rPr>
            </w:pPr>
            <w:r w:rsidRPr="00B2498B">
              <w:rPr>
                <w:rFonts w:ascii="GHEA Grapalat" w:eastAsia="Times New Roman" w:hAnsi="GHEA Grapalat" w:cs="Sylfaen"/>
                <w:b/>
                <w:bCs/>
                <w:color w:val="000000"/>
                <w:sz w:val="24"/>
                <w:szCs w:val="24"/>
                <w:lang w:val="hy-AM"/>
              </w:rPr>
              <w:t>ՊՆ/510/2097-2024</w:t>
            </w:r>
          </w:p>
        </w:tc>
      </w:tr>
      <w:tr w:rsidR="00386ADF" w:rsidRPr="00386ADF" w:rsidTr="00B2498B">
        <w:tc>
          <w:tcPr>
            <w:tcW w:w="5386" w:type="dxa"/>
            <w:vAlign w:val="center"/>
          </w:tcPr>
          <w:p w:rsidR="00386ADF" w:rsidRPr="00D11F00" w:rsidRDefault="00B2498B" w:rsidP="00D11F00">
            <w:pPr>
              <w:pStyle w:val="a3"/>
              <w:shd w:val="clear" w:color="auto" w:fill="FFFFFF"/>
              <w:spacing w:before="0" w:beforeAutospacing="0" w:after="0" w:afterAutospacing="0" w:line="276" w:lineRule="auto"/>
              <w:ind w:firstLine="567"/>
              <w:jc w:val="both"/>
              <w:rPr>
                <w:rFonts w:ascii="GHEA Grapalat" w:hAnsi="GHEA Grapalat" w:cs="Times Armenian"/>
                <w:noProof/>
                <w:lang w:val="hy-AM"/>
              </w:rPr>
            </w:pPr>
            <w:r w:rsidRPr="00D11F00">
              <w:rPr>
                <w:rFonts w:ascii="GHEA Grapalat" w:hAnsi="GHEA Grapalat"/>
                <w:lang w:val="hy-AM"/>
              </w:rPr>
              <w:t>«Հայաստանի Հանրապետության կառավարության 2023 թվականի հուլիսի 13-ի N 1162-Ա որոշման մեջ փոփոխություն կատարելու մասին» ՀՀ կառավարության որոշման նախագծի վերաբերյալ դիտողություններ և առաջարկություններ չունենք։</w:t>
            </w:r>
          </w:p>
        </w:tc>
        <w:tc>
          <w:tcPr>
            <w:tcW w:w="5245" w:type="dxa"/>
            <w:vAlign w:val="center"/>
          </w:tcPr>
          <w:p w:rsidR="00B56F5B" w:rsidRDefault="00B56F5B" w:rsidP="00B56F5B">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386ADF" w:rsidRPr="00386ADF" w:rsidRDefault="00386ADF" w:rsidP="00412729">
            <w:pPr>
              <w:spacing w:line="360" w:lineRule="auto"/>
              <w:jc w:val="center"/>
              <w:rPr>
                <w:rFonts w:ascii="GHEA Grapalat" w:eastAsia="Times New Roman" w:hAnsi="GHEA Grapalat" w:cs="Sylfaen"/>
                <w:b/>
                <w:bCs/>
                <w:color w:val="000000"/>
                <w:sz w:val="24"/>
                <w:szCs w:val="24"/>
                <w:lang w:val="hy-AM"/>
              </w:rPr>
            </w:pPr>
          </w:p>
        </w:tc>
      </w:tr>
      <w:tr w:rsidR="00A72DA4" w:rsidRPr="00B2498B" w:rsidTr="00DE4AF2">
        <w:tc>
          <w:tcPr>
            <w:tcW w:w="5386" w:type="dxa"/>
            <w:vMerge w:val="restart"/>
            <w:shd w:val="clear" w:color="auto" w:fill="D9D9D9" w:themeFill="background1" w:themeFillShade="D9"/>
            <w:vAlign w:val="center"/>
          </w:tcPr>
          <w:p w:rsidR="00A72DA4" w:rsidRPr="00D11F00" w:rsidRDefault="00A72DA4" w:rsidP="00A72DA4">
            <w:pPr>
              <w:spacing w:line="276" w:lineRule="auto"/>
              <w:jc w:val="center"/>
              <w:rPr>
                <w:rFonts w:ascii="GHEA Grapalat" w:eastAsia="Times New Roman" w:hAnsi="GHEA Grapalat"/>
                <w:b/>
                <w:sz w:val="24"/>
                <w:szCs w:val="24"/>
                <w:lang w:val="hy-AM" w:eastAsia="ru-RU"/>
              </w:rPr>
            </w:pPr>
            <w:r w:rsidRPr="00A01E9B">
              <w:rPr>
                <w:rFonts w:ascii="Calibri" w:eastAsia="Times New Roman" w:hAnsi="Calibri" w:cs="Calibri"/>
                <w:color w:val="000000"/>
                <w:sz w:val="24"/>
                <w:szCs w:val="24"/>
                <w:lang w:val="pt-BR"/>
              </w:rPr>
              <w:t>  </w:t>
            </w:r>
            <w:r w:rsidRPr="00A01E9B">
              <w:rPr>
                <w:rFonts w:ascii="GHEA Grapalat" w:eastAsia="Times New Roman" w:hAnsi="GHEA Grapalat" w:cs="Times New Roman"/>
                <w:color w:val="000000"/>
                <w:sz w:val="24"/>
                <w:szCs w:val="24"/>
                <w:lang w:val="pt-BR"/>
              </w:rPr>
              <w:t xml:space="preserve"> </w:t>
            </w:r>
            <w:r w:rsidRPr="00A01E9B">
              <w:rPr>
                <w:rFonts w:ascii="Calibri" w:eastAsia="Times New Roman" w:hAnsi="Calibri" w:cs="Calibri"/>
                <w:color w:val="000000"/>
                <w:sz w:val="24"/>
                <w:szCs w:val="24"/>
                <w:lang w:val="pt-BR"/>
              </w:rPr>
              <w:t> </w:t>
            </w:r>
            <w:r w:rsidRPr="00D11F00">
              <w:rPr>
                <w:rFonts w:ascii="GHEA Grapalat" w:eastAsia="Times New Roman" w:hAnsi="GHEA Grapalat"/>
                <w:b/>
                <w:sz w:val="24"/>
                <w:szCs w:val="24"/>
                <w:lang w:val="hy-AM" w:eastAsia="ru-RU"/>
              </w:rPr>
              <w:t>4. ՀՀ ներքին գործերի նախարարություն</w:t>
            </w:r>
          </w:p>
        </w:tc>
        <w:tc>
          <w:tcPr>
            <w:tcW w:w="5245" w:type="dxa"/>
            <w:shd w:val="clear" w:color="auto" w:fill="D9D9D9" w:themeFill="background1" w:themeFillShade="D9"/>
            <w:vAlign w:val="center"/>
          </w:tcPr>
          <w:p w:rsidR="00A72DA4" w:rsidRPr="00B2498B" w:rsidRDefault="00A72DA4" w:rsidP="00A72DA4">
            <w:pPr>
              <w:spacing w:line="360" w:lineRule="auto"/>
              <w:jc w:val="center"/>
              <w:rPr>
                <w:rFonts w:ascii="GHEA Grapalat" w:eastAsia="Times New Roman" w:hAnsi="GHEA Grapalat"/>
                <w:b/>
                <w:sz w:val="24"/>
                <w:szCs w:val="24"/>
                <w:lang w:val="hy-AM" w:eastAsia="ru-RU"/>
              </w:rPr>
            </w:pPr>
            <w:r w:rsidRPr="00B2498B">
              <w:rPr>
                <w:rFonts w:ascii="GHEA Grapalat" w:eastAsia="Times New Roman" w:hAnsi="GHEA Grapalat"/>
                <w:b/>
                <w:sz w:val="24"/>
                <w:szCs w:val="24"/>
                <w:lang w:val="hy-AM" w:eastAsia="ru-RU"/>
              </w:rPr>
              <w:t>2</w:t>
            </w:r>
            <w:r>
              <w:rPr>
                <w:rFonts w:ascii="GHEA Grapalat" w:eastAsia="Times New Roman" w:hAnsi="GHEA Grapalat"/>
                <w:b/>
                <w:sz w:val="24"/>
                <w:szCs w:val="24"/>
                <w:lang w:val="hy-AM" w:eastAsia="ru-RU"/>
              </w:rPr>
              <w:t>8</w:t>
            </w:r>
            <w:r w:rsidRPr="00B2498B">
              <w:rPr>
                <w:rFonts w:ascii="GHEA Grapalat" w:eastAsia="Times New Roman" w:hAnsi="GHEA Grapalat"/>
                <w:b/>
                <w:sz w:val="24"/>
                <w:szCs w:val="24"/>
                <w:lang w:val="hy-AM" w:eastAsia="ru-RU"/>
              </w:rPr>
              <w:t>.02.2024թ.</w:t>
            </w:r>
          </w:p>
        </w:tc>
      </w:tr>
      <w:tr w:rsidR="00A72DA4" w:rsidRPr="00A01E9B" w:rsidTr="00DE4AF2">
        <w:tc>
          <w:tcPr>
            <w:tcW w:w="5386" w:type="dxa"/>
            <w:vMerge/>
            <w:shd w:val="clear" w:color="auto" w:fill="D9D9D9" w:themeFill="background1" w:themeFillShade="D9"/>
            <w:vAlign w:val="center"/>
          </w:tcPr>
          <w:p w:rsidR="00A72DA4" w:rsidRPr="00D11F00" w:rsidRDefault="00A72DA4" w:rsidP="00A72DA4">
            <w:pPr>
              <w:spacing w:line="276" w:lineRule="auto"/>
              <w:rPr>
                <w:rFonts w:ascii="GHEA Grapalat" w:eastAsia="Times New Roman" w:hAnsi="GHEA Grapalat"/>
                <w:b/>
                <w:sz w:val="24"/>
                <w:szCs w:val="24"/>
                <w:highlight w:val="lightGray"/>
                <w:lang w:val="hy-AM" w:eastAsia="ru-RU"/>
              </w:rPr>
            </w:pPr>
          </w:p>
        </w:tc>
        <w:tc>
          <w:tcPr>
            <w:tcW w:w="5245" w:type="dxa"/>
            <w:shd w:val="clear" w:color="auto" w:fill="D9D9D9" w:themeFill="background1" w:themeFillShade="D9"/>
            <w:vAlign w:val="center"/>
          </w:tcPr>
          <w:p w:rsidR="00A72DA4" w:rsidRPr="00A01E9B" w:rsidRDefault="00A72DA4" w:rsidP="00A72DA4">
            <w:pPr>
              <w:spacing w:line="360" w:lineRule="auto"/>
              <w:jc w:val="center"/>
              <w:rPr>
                <w:rFonts w:ascii="GHEA Grapalat" w:eastAsia="Times New Roman" w:hAnsi="GHEA Grapalat" w:cs="Sylfaen"/>
                <w:b/>
                <w:bCs/>
                <w:color w:val="000000"/>
                <w:sz w:val="24"/>
                <w:szCs w:val="24"/>
                <w:lang w:val="hy-AM"/>
              </w:rPr>
            </w:pPr>
            <w:r w:rsidRPr="00D11F00">
              <w:rPr>
                <w:rFonts w:ascii="GHEA Grapalat" w:eastAsia="Times New Roman" w:hAnsi="GHEA Grapalat"/>
                <w:b/>
                <w:sz w:val="24"/>
                <w:szCs w:val="24"/>
                <w:lang w:val="hy-AM" w:eastAsia="ru-RU"/>
              </w:rPr>
              <w:t>43/13/27657-24</w:t>
            </w:r>
          </w:p>
        </w:tc>
      </w:tr>
      <w:tr w:rsidR="00A72DA4" w:rsidRPr="00386ADF" w:rsidTr="00B2498B">
        <w:tc>
          <w:tcPr>
            <w:tcW w:w="5386" w:type="dxa"/>
          </w:tcPr>
          <w:p w:rsidR="00A72DA4" w:rsidRPr="00D11F00" w:rsidRDefault="00A72DA4" w:rsidP="00A72DA4">
            <w:pPr>
              <w:pStyle w:val="a3"/>
              <w:shd w:val="clear" w:color="auto" w:fill="FFFFFF"/>
              <w:spacing w:before="0" w:beforeAutospacing="0" w:after="0" w:afterAutospacing="0" w:line="276" w:lineRule="auto"/>
              <w:ind w:firstLine="567"/>
              <w:jc w:val="both"/>
              <w:rPr>
                <w:rFonts w:ascii="GHEA Grapalat" w:hAnsi="GHEA Grapalat" w:cs="Times Armenian"/>
                <w:noProof/>
                <w:lang w:val="hy-AM"/>
              </w:rPr>
            </w:pPr>
            <w:r w:rsidRPr="00D11F00">
              <w:rPr>
                <w:rFonts w:ascii="GHEA Grapalat" w:hAnsi="GHEA Grapalat"/>
                <w:lang w:val="hy-AM"/>
              </w:rPr>
              <w:t>ՀՀ ներքին գործերի նախարարությունում ուսումնասիրվել է «</w:t>
            </w:r>
            <w:r w:rsidRPr="00D11F00">
              <w:rPr>
                <w:rFonts w:ascii="GHEA Grapalat" w:hAnsi="GHEA Grapalat" w:cs="Arial"/>
                <w:lang w:val="hy-AM"/>
              </w:rPr>
              <w:t>Հայաստանի</w:t>
            </w:r>
            <w:r w:rsidRPr="00D11F00">
              <w:rPr>
                <w:rFonts w:ascii="GHEA Grapalat" w:hAnsi="GHEA Grapalat"/>
                <w:lang w:val="hy-AM"/>
              </w:rPr>
              <w:t xml:space="preserve"> </w:t>
            </w:r>
            <w:r w:rsidRPr="00D11F00">
              <w:rPr>
                <w:rFonts w:ascii="GHEA Grapalat" w:hAnsi="GHEA Grapalat" w:cs="Arial"/>
                <w:lang w:val="hy-AM"/>
              </w:rPr>
              <w:t>Հանրապետության</w:t>
            </w:r>
            <w:r w:rsidRPr="00D11F00">
              <w:rPr>
                <w:rFonts w:ascii="GHEA Grapalat" w:hAnsi="GHEA Grapalat"/>
                <w:lang w:val="hy-AM"/>
              </w:rPr>
              <w:t xml:space="preserve"> </w:t>
            </w:r>
            <w:r w:rsidRPr="00D11F00">
              <w:rPr>
                <w:rFonts w:ascii="GHEA Grapalat" w:hAnsi="GHEA Grapalat" w:cs="Arial"/>
                <w:lang w:val="hy-AM"/>
              </w:rPr>
              <w:t>կառավարության</w:t>
            </w:r>
            <w:r w:rsidRPr="00D11F00">
              <w:rPr>
                <w:rFonts w:ascii="GHEA Grapalat" w:hAnsi="GHEA Grapalat"/>
                <w:lang w:val="hy-AM"/>
              </w:rPr>
              <w:t xml:space="preserve"> 2023 </w:t>
            </w:r>
            <w:r w:rsidRPr="00D11F00">
              <w:rPr>
                <w:rFonts w:ascii="GHEA Grapalat" w:hAnsi="GHEA Grapalat" w:cs="Arial"/>
                <w:lang w:val="hy-AM"/>
              </w:rPr>
              <w:t>թվականի</w:t>
            </w:r>
            <w:r w:rsidRPr="00D11F00">
              <w:rPr>
                <w:rFonts w:ascii="GHEA Grapalat" w:hAnsi="GHEA Grapalat"/>
                <w:lang w:val="hy-AM"/>
              </w:rPr>
              <w:t xml:space="preserve"> </w:t>
            </w:r>
            <w:r w:rsidRPr="00D11F00">
              <w:rPr>
                <w:rFonts w:ascii="GHEA Grapalat" w:hAnsi="GHEA Grapalat" w:cs="Arial"/>
                <w:lang w:val="hy-AM"/>
              </w:rPr>
              <w:t>հուլիսի</w:t>
            </w:r>
            <w:r w:rsidRPr="00D11F00">
              <w:rPr>
                <w:rFonts w:ascii="GHEA Grapalat" w:hAnsi="GHEA Grapalat"/>
                <w:lang w:val="hy-AM"/>
              </w:rPr>
              <w:t xml:space="preserve"> 13-</w:t>
            </w:r>
            <w:r w:rsidRPr="00D11F00">
              <w:rPr>
                <w:rFonts w:ascii="GHEA Grapalat" w:hAnsi="GHEA Grapalat" w:cs="Arial"/>
                <w:lang w:val="hy-AM"/>
              </w:rPr>
              <w:t>ի</w:t>
            </w:r>
            <w:r w:rsidRPr="00D11F00">
              <w:rPr>
                <w:rFonts w:ascii="GHEA Grapalat" w:hAnsi="GHEA Grapalat"/>
                <w:lang w:val="hy-AM"/>
              </w:rPr>
              <w:t xml:space="preserve"> N 1162-Ա</w:t>
            </w:r>
            <w:r w:rsidRPr="00D11F00">
              <w:rPr>
                <w:rFonts w:ascii="GHEA Grapalat" w:hAnsi="GHEA Grapalat" w:cs="GHEA Grapalat"/>
                <w:lang w:val="hy-AM"/>
              </w:rPr>
              <w:t xml:space="preserve"> </w:t>
            </w:r>
            <w:r w:rsidRPr="00D11F00">
              <w:rPr>
                <w:rFonts w:ascii="GHEA Grapalat" w:hAnsi="GHEA Grapalat" w:cs="Arial"/>
                <w:lang w:val="hy-AM"/>
              </w:rPr>
              <w:t>որոշման</w:t>
            </w:r>
            <w:r w:rsidRPr="00D11F00">
              <w:rPr>
                <w:rFonts w:ascii="GHEA Grapalat" w:hAnsi="GHEA Grapalat"/>
                <w:lang w:val="hy-AM"/>
              </w:rPr>
              <w:t xml:space="preserve"> </w:t>
            </w:r>
            <w:r w:rsidRPr="00D11F00">
              <w:rPr>
                <w:rFonts w:ascii="GHEA Grapalat" w:hAnsi="GHEA Grapalat" w:cs="Arial"/>
                <w:lang w:val="hy-AM"/>
              </w:rPr>
              <w:t>մեջ</w:t>
            </w:r>
            <w:r w:rsidRPr="00D11F00">
              <w:rPr>
                <w:rFonts w:ascii="GHEA Grapalat" w:hAnsi="GHEA Grapalat"/>
                <w:lang w:val="hy-AM"/>
              </w:rPr>
              <w:t xml:space="preserve"> </w:t>
            </w:r>
            <w:r w:rsidRPr="00D11F00">
              <w:rPr>
                <w:rFonts w:ascii="GHEA Grapalat" w:hAnsi="GHEA Grapalat" w:cs="Arial"/>
                <w:lang w:val="hy-AM"/>
              </w:rPr>
              <w:t>փոփոխություն</w:t>
            </w:r>
            <w:r w:rsidRPr="00D11F00">
              <w:rPr>
                <w:rFonts w:ascii="GHEA Grapalat" w:hAnsi="GHEA Grapalat"/>
                <w:lang w:val="hy-AM"/>
              </w:rPr>
              <w:t xml:space="preserve"> </w:t>
            </w:r>
            <w:r w:rsidRPr="00D11F00">
              <w:rPr>
                <w:rFonts w:ascii="GHEA Grapalat" w:hAnsi="GHEA Grapalat" w:cs="Arial"/>
                <w:lang w:val="hy-AM"/>
              </w:rPr>
              <w:t>կատարելու</w:t>
            </w:r>
            <w:r w:rsidRPr="00D11F00">
              <w:rPr>
                <w:rFonts w:ascii="GHEA Grapalat" w:hAnsi="GHEA Grapalat"/>
                <w:lang w:val="hy-AM"/>
              </w:rPr>
              <w:t xml:space="preserve"> </w:t>
            </w:r>
            <w:r w:rsidRPr="00D11F00">
              <w:rPr>
                <w:rFonts w:ascii="GHEA Grapalat" w:hAnsi="GHEA Grapalat" w:cs="Arial"/>
                <w:lang w:val="hy-AM"/>
              </w:rPr>
              <w:t>մասին</w:t>
            </w:r>
            <w:r w:rsidRPr="00D11F00">
              <w:rPr>
                <w:rFonts w:ascii="GHEA Grapalat" w:hAnsi="GHEA Grapalat"/>
                <w:bCs/>
                <w:lang w:val="hy-AM"/>
              </w:rPr>
              <w:t xml:space="preserve">» </w:t>
            </w:r>
            <w:r w:rsidRPr="00D11F00">
              <w:rPr>
                <w:rFonts w:ascii="GHEA Grapalat" w:hAnsi="GHEA Grapalat"/>
                <w:lang w:val="hy-AM"/>
              </w:rPr>
              <w:t>ՀՀ կառավարության որոշման նախագիծը, որի վերաբերյալ դիտողություններ ու առաջարկություններ չկան</w:t>
            </w:r>
            <w:r w:rsidRPr="00D11F00">
              <w:rPr>
                <w:rFonts w:ascii="GHEA Grapalat" w:hAnsi="GHEA Grapalat" w:cs="Sylfaen"/>
                <w:iCs/>
                <w:lang w:val="hy-AM"/>
              </w:rPr>
              <w:t>։</w:t>
            </w:r>
          </w:p>
        </w:tc>
        <w:tc>
          <w:tcPr>
            <w:tcW w:w="5245" w:type="dxa"/>
          </w:tcPr>
          <w:p w:rsidR="00A72DA4" w:rsidRDefault="00A72DA4" w:rsidP="00A72D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A72DA4" w:rsidRPr="00386ADF" w:rsidRDefault="00A72DA4" w:rsidP="00A72DA4">
            <w:pPr>
              <w:spacing w:line="360" w:lineRule="auto"/>
              <w:jc w:val="center"/>
              <w:rPr>
                <w:rFonts w:ascii="GHEA Grapalat" w:eastAsia="Times New Roman" w:hAnsi="GHEA Grapalat" w:cs="Sylfaen"/>
                <w:b/>
                <w:bCs/>
                <w:color w:val="000000"/>
                <w:sz w:val="24"/>
                <w:szCs w:val="24"/>
                <w:lang w:val="hy-AM"/>
              </w:rPr>
            </w:pPr>
          </w:p>
        </w:tc>
      </w:tr>
      <w:tr w:rsidR="00A72DA4" w:rsidRPr="00B2498B" w:rsidTr="00143CDA">
        <w:tc>
          <w:tcPr>
            <w:tcW w:w="5386" w:type="dxa"/>
            <w:vMerge w:val="restart"/>
            <w:shd w:val="clear" w:color="auto" w:fill="D9D9D9" w:themeFill="background1" w:themeFillShade="D9"/>
            <w:vAlign w:val="center"/>
          </w:tcPr>
          <w:p w:rsidR="00A72DA4" w:rsidRPr="00D11F00" w:rsidRDefault="00A72DA4" w:rsidP="00A72DA4">
            <w:pPr>
              <w:spacing w:line="276" w:lineRule="auto"/>
              <w:jc w:val="center"/>
              <w:rPr>
                <w:rFonts w:ascii="GHEA Grapalat" w:eastAsia="Times New Roman" w:hAnsi="GHEA Grapalat"/>
                <w:b/>
                <w:sz w:val="24"/>
                <w:szCs w:val="24"/>
                <w:lang w:val="hy-AM" w:eastAsia="ru-RU"/>
              </w:rPr>
            </w:pPr>
            <w:r>
              <w:rPr>
                <w:rFonts w:ascii="GHEA Grapalat" w:hAnsi="GHEA Grapalat" w:cs="GHEA Grapalat"/>
                <w:b/>
                <w:bCs/>
                <w:sz w:val="24"/>
                <w:szCs w:val="24"/>
                <w:lang w:val="hy-AM"/>
              </w:rPr>
              <w:t>5</w:t>
            </w:r>
            <w:r w:rsidRPr="002E514D">
              <w:rPr>
                <w:rFonts w:ascii="GHEA Grapalat" w:hAnsi="GHEA Grapalat" w:cs="GHEA Grapalat"/>
                <w:b/>
                <w:bCs/>
                <w:sz w:val="24"/>
                <w:szCs w:val="24"/>
                <w:lang w:val="hy-AM"/>
              </w:rPr>
              <w:t>. Վարչապետի աշխատակազմի իրավաբանական վարչություն</w:t>
            </w:r>
          </w:p>
        </w:tc>
        <w:tc>
          <w:tcPr>
            <w:tcW w:w="5245" w:type="dxa"/>
            <w:shd w:val="clear" w:color="auto" w:fill="D9D9D9" w:themeFill="background1" w:themeFillShade="D9"/>
            <w:vAlign w:val="center"/>
          </w:tcPr>
          <w:p w:rsidR="00A72DA4" w:rsidRPr="00B2498B" w:rsidRDefault="00A72DA4" w:rsidP="00A72DA4">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05</w:t>
            </w:r>
            <w:r w:rsidRPr="00B2498B">
              <w:rPr>
                <w:rFonts w:ascii="GHEA Grapalat" w:eastAsia="Times New Roman" w:hAnsi="GHEA Grapalat"/>
                <w:b/>
                <w:sz w:val="24"/>
                <w:szCs w:val="24"/>
                <w:lang w:val="hy-AM" w:eastAsia="ru-RU"/>
              </w:rPr>
              <w:t>.0</w:t>
            </w:r>
            <w:r>
              <w:rPr>
                <w:rFonts w:ascii="GHEA Grapalat" w:eastAsia="Times New Roman" w:hAnsi="GHEA Grapalat"/>
                <w:b/>
                <w:sz w:val="24"/>
                <w:szCs w:val="24"/>
                <w:lang w:eastAsia="ru-RU"/>
              </w:rPr>
              <w:t>4</w:t>
            </w:r>
            <w:r w:rsidRPr="00B2498B">
              <w:rPr>
                <w:rFonts w:ascii="GHEA Grapalat" w:eastAsia="Times New Roman" w:hAnsi="GHEA Grapalat"/>
                <w:b/>
                <w:sz w:val="24"/>
                <w:szCs w:val="24"/>
                <w:lang w:val="hy-AM" w:eastAsia="ru-RU"/>
              </w:rPr>
              <w:t>.2024թ.</w:t>
            </w:r>
          </w:p>
        </w:tc>
      </w:tr>
      <w:tr w:rsidR="00A72DA4" w:rsidRPr="00A01E9B" w:rsidTr="00143CDA">
        <w:tc>
          <w:tcPr>
            <w:tcW w:w="5386" w:type="dxa"/>
            <w:vMerge/>
            <w:shd w:val="clear" w:color="auto" w:fill="D9D9D9" w:themeFill="background1" w:themeFillShade="D9"/>
            <w:vAlign w:val="center"/>
          </w:tcPr>
          <w:p w:rsidR="00A72DA4" w:rsidRPr="00D11F00" w:rsidRDefault="00A72DA4" w:rsidP="00A72DA4">
            <w:pPr>
              <w:spacing w:line="276" w:lineRule="auto"/>
              <w:rPr>
                <w:rFonts w:ascii="GHEA Grapalat" w:eastAsia="Times New Roman" w:hAnsi="GHEA Grapalat"/>
                <w:b/>
                <w:sz w:val="24"/>
                <w:szCs w:val="24"/>
                <w:highlight w:val="lightGray"/>
                <w:lang w:val="hy-AM" w:eastAsia="ru-RU"/>
              </w:rPr>
            </w:pPr>
          </w:p>
        </w:tc>
        <w:tc>
          <w:tcPr>
            <w:tcW w:w="5245" w:type="dxa"/>
            <w:shd w:val="clear" w:color="auto" w:fill="D9D9D9" w:themeFill="background1" w:themeFillShade="D9"/>
            <w:vAlign w:val="center"/>
          </w:tcPr>
          <w:p w:rsidR="00A72DA4" w:rsidRPr="00A01E9B" w:rsidRDefault="00A72DA4" w:rsidP="00A72DA4">
            <w:pPr>
              <w:spacing w:line="360" w:lineRule="auto"/>
              <w:jc w:val="center"/>
              <w:rPr>
                <w:rFonts w:ascii="GHEA Grapalat" w:eastAsia="Times New Roman" w:hAnsi="GHEA Grapalat" w:cs="Sylfaen"/>
                <w:b/>
                <w:bCs/>
                <w:color w:val="000000"/>
                <w:sz w:val="24"/>
                <w:szCs w:val="24"/>
                <w:lang w:val="hy-AM"/>
              </w:rPr>
            </w:pPr>
            <w:r>
              <w:rPr>
                <w:rFonts w:ascii="GHEA Grapalat" w:hAnsi="GHEA Grapalat" w:cs="Times New Roman"/>
                <w:b/>
                <w:sz w:val="24"/>
                <w:szCs w:val="24"/>
                <w:lang w:val="hy-AM"/>
              </w:rPr>
              <w:t>02/16.32/12501-2024</w:t>
            </w:r>
          </w:p>
        </w:tc>
      </w:tr>
      <w:tr w:rsidR="00A72DA4" w:rsidRPr="003D2FD3" w:rsidTr="00143CDA">
        <w:tc>
          <w:tcPr>
            <w:tcW w:w="5386" w:type="dxa"/>
          </w:tcPr>
          <w:p w:rsidR="00A72DA4" w:rsidRDefault="00A72DA4" w:rsidP="005A61D8">
            <w:pPr>
              <w:ind w:firstLine="690"/>
              <w:jc w:val="both"/>
              <w:rPr>
                <w:rFonts w:ascii="GHEA Grapalat" w:hAnsi="GHEA Grapalat"/>
                <w:color w:val="000000"/>
                <w:sz w:val="24"/>
                <w:szCs w:val="24"/>
                <w:shd w:val="clear" w:color="auto" w:fill="FFFFFF"/>
                <w:lang w:val="hy-AM"/>
              </w:rPr>
            </w:pPr>
            <w:r w:rsidRPr="006531D3">
              <w:rPr>
                <w:rFonts w:ascii="GHEA Grapalat" w:hAnsi="GHEA Grapalat" w:cs="Arial"/>
                <w:sz w:val="24"/>
                <w:szCs w:val="24"/>
                <w:lang w:val="hy-AM"/>
              </w:rPr>
              <w:t xml:space="preserve">       </w:t>
            </w:r>
            <w:r>
              <w:rPr>
                <w:rFonts w:ascii="GHEA Grapalat" w:hAnsi="GHEA Grapalat" w:cs="Arial"/>
                <w:sz w:val="24"/>
                <w:szCs w:val="24"/>
                <w:lang w:val="hy-AM"/>
              </w:rPr>
              <w:t xml:space="preserve">     1. </w:t>
            </w:r>
            <w:r w:rsidRPr="006531D3">
              <w:rPr>
                <w:rFonts w:ascii="GHEA Grapalat" w:hAnsi="GHEA Grapalat" w:cs="Arial"/>
                <w:sz w:val="24"/>
                <w:szCs w:val="24"/>
                <w:lang w:val="hy-AM"/>
              </w:rPr>
              <w:t>Նախագծի</w:t>
            </w:r>
            <w:r w:rsidRPr="006531D3">
              <w:rPr>
                <w:rFonts w:ascii="GHEA Grapalat" w:hAnsi="GHEA Grapalat"/>
                <w:sz w:val="24"/>
                <w:szCs w:val="24"/>
                <w:lang w:val="hy-AM"/>
              </w:rPr>
              <w:t xml:space="preserve"> 5-րդ կետով նախատեսվում է լուծարել </w:t>
            </w:r>
            <w:r w:rsidRPr="006531D3">
              <w:rPr>
                <w:rFonts w:ascii="GHEA Grapalat" w:hAnsi="GHEA Grapalat"/>
                <w:color w:val="000000"/>
                <w:sz w:val="24"/>
                <w:szCs w:val="24"/>
                <w:shd w:val="clear" w:color="auto" w:fill="FFFFFF"/>
                <w:lang w:val="hy-AM"/>
              </w:rPr>
              <w:t>«Արտակարգ իրավիճակների օդանավակայան» փակ բաժնետիրական ընկերությունը: Սակայն հարկ է նկատի ունենալ, որ «Պետական գույքի մասնավորեցման 2017-2020թթ. ծրագրի մասին»</w:t>
            </w:r>
            <w:r w:rsidRPr="006531D3">
              <w:rPr>
                <w:rFonts w:ascii="GHEA Grapalat" w:hAnsi="GHEA Grapalat"/>
                <w:sz w:val="24"/>
                <w:szCs w:val="24"/>
                <w:lang w:val="hy-AM"/>
              </w:rPr>
              <w:t xml:space="preserve"> օրենքի 10-րդ հոդվածի 1-ին մասի </w:t>
            </w:r>
            <w:r w:rsidRPr="006531D3">
              <w:rPr>
                <w:rFonts w:ascii="GHEA Grapalat" w:hAnsi="GHEA Grapalat"/>
                <w:sz w:val="24"/>
                <w:szCs w:val="24"/>
                <w:lang w:val="hy-AM"/>
              </w:rPr>
              <w:lastRenderedPageBreak/>
              <w:t xml:space="preserve">համաձայն՝ </w:t>
            </w:r>
            <w:r w:rsidRPr="006531D3">
              <w:rPr>
                <w:rFonts w:ascii="GHEA Grapalat" w:hAnsi="GHEA Grapalat"/>
                <w:color w:val="000000"/>
                <w:sz w:val="24"/>
                <w:szCs w:val="24"/>
                <w:shd w:val="clear" w:color="auto" w:fill="FFFFFF"/>
                <w:lang w:val="hy-AM"/>
              </w:rPr>
              <w:t xml:space="preserve">ՀՀ պետական և տարածքային կառավարման մարմիններն իրավունք չունեն ծրագիրն ուժի մեջ մտնելուց հետո դրանում ընդգրկված՝ պետությանը սեփականության իրավունքով պատկանող բաժնետոմսերով ընկերությունները լուծարելու կամ վերակազմակերպելու, բացառությամբ օրենսդրությամբ սահմանված դեպքերի: Միաժամանակ, պետական գույքի մասնավորեցման ոլորտում պետական քաղաքականության նպատակը, ի թիվս այլնի, ընկերությունների պետական բաժնեմասի </w:t>
            </w:r>
            <w:r w:rsidRPr="006531D3">
              <w:rPr>
                <w:rFonts w:ascii="GHEA Grapalat" w:hAnsi="GHEA Grapalat"/>
                <w:i/>
                <w:color w:val="000000"/>
                <w:sz w:val="24"/>
                <w:szCs w:val="24"/>
                <w:u w:val="single"/>
                <w:shd w:val="clear" w:color="auto" w:fill="FFFFFF"/>
                <w:lang w:val="hy-AM"/>
              </w:rPr>
              <w:t>մասնավորեցման միջոցով</w:t>
            </w:r>
            <w:r w:rsidRPr="006531D3">
              <w:rPr>
                <w:rFonts w:ascii="GHEA Grapalat" w:hAnsi="GHEA Grapalat"/>
                <w:color w:val="000000"/>
                <w:sz w:val="24"/>
                <w:szCs w:val="24"/>
                <w:shd w:val="clear" w:color="auto" w:fill="FFFFFF"/>
                <w:lang w:val="hy-AM"/>
              </w:rPr>
              <w:t xml:space="preserve"> դրանց գործունեության արդյունավետության բարձրացումը և մրցակցային միջավայրի բարելավումն է, իսկ «Պետական գույքի մասնավորեցման </w:t>
            </w:r>
            <w:r w:rsidRPr="006531D3">
              <w:rPr>
                <w:rFonts w:ascii="GHEA Grapalat" w:hAnsi="GHEA Grapalat"/>
                <w:sz w:val="24"/>
                <w:szCs w:val="24"/>
                <w:lang w:val="hy-AM"/>
              </w:rPr>
              <w:t>(սեփականաշնորհման) մասին</w:t>
            </w:r>
            <w:r w:rsidRPr="006531D3">
              <w:rPr>
                <w:rFonts w:ascii="GHEA Grapalat" w:hAnsi="GHEA Grapalat"/>
                <w:color w:val="000000"/>
                <w:sz w:val="24"/>
                <w:szCs w:val="24"/>
                <w:shd w:val="clear" w:color="auto" w:fill="FFFFFF"/>
                <w:lang w:val="hy-AM"/>
              </w:rPr>
              <w:t xml:space="preserve">» օրենքի իմաստով՝ մասնավորեցումը պետական գույքի նկատմամբ սեփականության կամ պետությանը պատկանող այլ գույքային </w:t>
            </w:r>
            <w:r w:rsidRPr="006531D3">
              <w:rPr>
                <w:rFonts w:ascii="GHEA Grapalat" w:hAnsi="GHEA Grapalat"/>
                <w:i/>
                <w:color w:val="000000"/>
                <w:sz w:val="24"/>
                <w:szCs w:val="24"/>
                <w:u w:val="single"/>
                <w:shd w:val="clear" w:color="auto" w:fill="FFFFFF"/>
                <w:lang w:val="hy-AM"/>
              </w:rPr>
              <w:t>իրավունքների փոխանցումն է մասնավորեցման սուբյեկտներին</w:t>
            </w:r>
            <w:r w:rsidRPr="006531D3">
              <w:rPr>
                <w:rFonts w:ascii="GHEA Grapalat" w:hAnsi="GHEA Grapalat"/>
                <w:color w:val="000000"/>
                <w:sz w:val="24"/>
                <w:szCs w:val="24"/>
                <w:shd w:val="clear" w:color="auto" w:fill="FFFFFF"/>
                <w:lang w:val="hy-AM"/>
              </w:rPr>
              <w:t>: Ասվածի համատեքստում գտնում ենք, որ ընկերության լուծարումը չի բխում վերը նշված կարգավորումներից</w:t>
            </w:r>
            <w:r>
              <w:rPr>
                <w:rFonts w:ascii="GHEA Grapalat" w:hAnsi="GHEA Grapalat"/>
                <w:color w:val="000000"/>
                <w:sz w:val="24"/>
                <w:szCs w:val="24"/>
                <w:shd w:val="clear" w:color="auto" w:fill="FFFFFF"/>
                <w:lang w:val="hy-AM"/>
              </w:rPr>
              <w:t xml:space="preserve">: </w:t>
            </w:r>
          </w:p>
          <w:p w:rsidR="00A72DA4" w:rsidRDefault="00A72DA4" w:rsidP="005A61D8">
            <w:pPr>
              <w:ind w:firstLine="690"/>
              <w:jc w:val="both"/>
              <w:rPr>
                <w:rFonts w:ascii="GHEA Grapalat" w:hAnsi="GHEA Grapalat"/>
                <w:color w:val="000000"/>
                <w:sz w:val="24"/>
                <w:szCs w:val="24"/>
                <w:shd w:val="clear" w:color="auto" w:fill="FFFFFF"/>
                <w:lang w:val="hy-AM"/>
              </w:rPr>
            </w:pPr>
            <w:r>
              <w:rPr>
                <w:rFonts w:ascii="GHEA Grapalat" w:hAnsi="GHEA Grapalat" w:cs="Arial"/>
                <w:color w:val="000000"/>
                <w:sz w:val="24"/>
                <w:szCs w:val="24"/>
                <w:shd w:val="clear" w:color="auto" w:fill="FFFFFF"/>
                <w:lang w:val="hy-AM"/>
              </w:rPr>
              <w:t xml:space="preserve">          </w:t>
            </w:r>
            <w:r w:rsidRPr="00A508B8">
              <w:rPr>
                <w:rFonts w:ascii="GHEA Grapalat" w:hAnsi="GHEA Grapalat" w:cs="Arial"/>
                <w:color w:val="000000"/>
                <w:sz w:val="24"/>
                <w:szCs w:val="24"/>
                <w:shd w:val="clear" w:color="auto" w:fill="FFFFFF"/>
                <w:lang w:val="hy-AM"/>
              </w:rPr>
              <w:t>Հաշվի</w:t>
            </w:r>
            <w:r w:rsidRPr="00A508B8">
              <w:rPr>
                <w:rFonts w:ascii="GHEA Grapalat" w:hAnsi="GHEA Grapalat"/>
                <w:color w:val="000000"/>
                <w:sz w:val="24"/>
                <w:szCs w:val="24"/>
                <w:shd w:val="clear" w:color="auto" w:fill="FFFFFF"/>
                <w:lang w:val="hy-AM"/>
              </w:rPr>
              <w:t xml:space="preserve"> առնելով վերոգրյալը՝ ընկերության լուծարման վերաբերյալ նախագծում առկա կարգավորումների իրավաչափությունը հնարավոր չէ գնահատել:</w:t>
            </w:r>
          </w:p>
          <w:p w:rsidR="005A61D8" w:rsidRDefault="00A72DA4" w:rsidP="005A61D8">
            <w:pPr>
              <w:ind w:firstLine="6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rsidR="005A61D8" w:rsidRDefault="005A61D8" w:rsidP="005A61D8">
            <w:pPr>
              <w:ind w:firstLine="690"/>
              <w:jc w:val="both"/>
              <w:rPr>
                <w:rFonts w:ascii="GHEA Grapalat" w:hAnsi="GHEA Grapalat"/>
                <w:color w:val="000000"/>
                <w:sz w:val="24"/>
                <w:szCs w:val="24"/>
                <w:shd w:val="clear" w:color="auto" w:fill="FFFFFF"/>
                <w:lang w:val="hy-AM"/>
              </w:rPr>
            </w:pPr>
          </w:p>
          <w:p w:rsidR="005A61D8" w:rsidRDefault="005A61D8" w:rsidP="005A61D8">
            <w:pPr>
              <w:ind w:firstLine="690"/>
              <w:jc w:val="both"/>
              <w:rPr>
                <w:rFonts w:ascii="GHEA Grapalat" w:hAnsi="GHEA Grapalat"/>
                <w:color w:val="000000"/>
                <w:sz w:val="24"/>
                <w:szCs w:val="24"/>
                <w:shd w:val="clear" w:color="auto" w:fill="FFFFFF"/>
                <w:lang w:val="hy-AM"/>
              </w:rPr>
            </w:pPr>
          </w:p>
          <w:p w:rsidR="005A61D8" w:rsidRDefault="005A61D8" w:rsidP="005A61D8">
            <w:pPr>
              <w:ind w:firstLine="690"/>
              <w:jc w:val="both"/>
              <w:rPr>
                <w:rFonts w:ascii="GHEA Grapalat" w:hAnsi="GHEA Grapalat"/>
                <w:color w:val="000000"/>
                <w:sz w:val="24"/>
                <w:szCs w:val="24"/>
                <w:shd w:val="clear" w:color="auto" w:fill="FFFFFF"/>
                <w:lang w:val="hy-AM"/>
              </w:rPr>
            </w:pPr>
          </w:p>
          <w:p w:rsidR="005A61D8" w:rsidRDefault="005A61D8" w:rsidP="005A61D8">
            <w:pPr>
              <w:ind w:firstLine="690"/>
              <w:jc w:val="both"/>
              <w:rPr>
                <w:rFonts w:ascii="GHEA Grapalat" w:hAnsi="GHEA Grapalat"/>
                <w:color w:val="000000"/>
                <w:sz w:val="24"/>
                <w:szCs w:val="24"/>
                <w:shd w:val="clear" w:color="auto" w:fill="FFFFFF"/>
                <w:lang w:val="hy-AM"/>
              </w:rPr>
            </w:pPr>
          </w:p>
          <w:p w:rsidR="005A61D8" w:rsidRDefault="005A61D8" w:rsidP="005A61D8">
            <w:pPr>
              <w:ind w:firstLine="690"/>
              <w:jc w:val="both"/>
              <w:rPr>
                <w:rFonts w:ascii="GHEA Grapalat" w:hAnsi="GHEA Grapalat"/>
                <w:color w:val="000000"/>
                <w:sz w:val="24"/>
                <w:szCs w:val="24"/>
                <w:shd w:val="clear" w:color="auto" w:fill="FFFFFF"/>
                <w:lang w:val="hy-AM"/>
              </w:rPr>
            </w:pPr>
          </w:p>
          <w:p w:rsidR="005A61D8" w:rsidRDefault="005A61D8" w:rsidP="005A61D8">
            <w:pPr>
              <w:ind w:firstLine="690"/>
              <w:jc w:val="both"/>
              <w:rPr>
                <w:rFonts w:ascii="GHEA Grapalat" w:hAnsi="GHEA Grapalat"/>
                <w:color w:val="000000"/>
                <w:sz w:val="24"/>
                <w:szCs w:val="24"/>
                <w:shd w:val="clear" w:color="auto" w:fill="FFFFFF"/>
                <w:lang w:val="hy-AM"/>
              </w:rPr>
            </w:pPr>
          </w:p>
          <w:p w:rsidR="005A61D8" w:rsidRDefault="005A61D8" w:rsidP="005A61D8">
            <w:pPr>
              <w:ind w:firstLine="690"/>
              <w:jc w:val="both"/>
              <w:rPr>
                <w:rFonts w:ascii="GHEA Grapalat" w:hAnsi="GHEA Grapalat"/>
                <w:color w:val="000000"/>
                <w:sz w:val="24"/>
                <w:szCs w:val="24"/>
                <w:shd w:val="clear" w:color="auto" w:fill="FFFFFF"/>
                <w:lang w:val="hy-AM"/>
              </w:rPr>
            </w:pPr>
          </w:p>
          <w:p w:rsidR="005A61D8" w:rsidRDefault="005A61D8" w:rsidP="005A61D8">
            <w:pPr>
              <w:ind w:firstLine="690"/>
              <w:jc w:val="both"/>
              <w:rPr>
                <w:rFonts w:ascii="GHEA Grapalat" w:hAnsi="GHEA Grapalat"/>
                <w:color w:val="000000"/>
                <w:sz w:val="24"/>
                <w:szCs w:val="24"/>
                <w:shd w:val="clear" w:color="auto" w:fill="FFFFFF"/>
                <w:lang w:val="hy-AM"/>
              </w:rPr>
            </w:pPr>
          </w:p>
          <w:p w:rsidR="005A61D8" w:rsidRDefault="005A61D8" w:rsidP="005A61D8">
            <w:pPr>
              <w:ind w:firstLine="690"/>
              <w:jc w:val="both"/>
              <w:rPr>
                <w:rFonts w:ascii="GHEA Grapalat" w:hAnsi="GHEA Grapalat"/>
                <w:color w:val="000000"/>
                <w:sz w:val="24"/>
                <w:szCs w:val="24"/>
                <w:shd w:val="clear" w:color="auto" w:fill="FFFFFF"/>
                <w:lang w:val="hy-AM"/>
              </w:rPr>
            </w:pPr>
          </w:p>
          <w:p w:rsidR="00A72DA4" w:rsidRPr="006531D3" w:rsidRDefault="00A72DA4" w:rsidP="005A61D8">
            <w:pPr>
              <w:ind w:firstLine="6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Pr="006531D3">
              <w:rPr>
                <w:rFonts w:ascii="GHEA Grapalat" w:hAnsi="GHEA Grapalat"/>
                <w:color w:val="000000"/>
                <w:sz w:val="24"/>
                <w:szCs w:val="24"/>
                <w:shd w:val="clear" w:color="auto" w:fill="FFFFFF"/>
                <w:lang w:val="hy-AM"/>
              </w:rPr>
              <w:t xml:space="preserve">Նախագծի 3-րդ կետով նախատեսվում է նվիրատվությամբ ընդունել «Արտակարգ իրավիճակների օդանավակայան» փակ բաժնետիրական ընկերությանը սեփականության իրավունքով </w:t>
            </w:r>
            <w:r w:rsidRPr="006531D3">
              <w:rPr>
                <w:rFonts w:ascii="GHEA Grapalat" w:hAnsi="GHEA Grapalat"/>
                <w:color w:val="000000"/>
                <w:sz w:val="24"/>
                <w:szCs w:val="24"/>
                <w:shd w:val="clear" w:color="auto" w:fill="FFFFFF"/>
                <w:lang w:val="hy-AM"/>
              </w:rPr>
              <w:lastRenderedPageBreak/>
              <w:t xml:space="preserve">պատկանող գույքը: </w:t>
            </w:r>
            <w:r w:rsidRPr="006531D3">
              <w:rPr>
                <w:rFonts w:ascii="GHEA Grapalat" w:hAnsi="GHEA Grapalat"/>
                <w:color w:val="000000"/>
                <w:sz w:val="24"/>
                <w:szCs w:val="24"/>
                <w:lang w:val="hy-AM"/>
              </w:rPr>
              <w:t>Մինչդեռ, ներկայացված փաթեթում առկա չէ կատարվելիք նվիրատվության փաստը հավաստող որևէ փաստաթուղթ:</w:t>
            </w:r>
          </w:p>
          <w:p w:rsidR="005A61D8" w:rsidRDefault="005A61D8" w:rsidP="005A61D8">
            <w:pPr>
              <w:shd w:val="clear" w:color="auto" w:fill="FFFFFF"/>
              <w:tabs>
                <w:tab w:val="left" w:pos="297"/>
                <w:tab w:val="left" w:pos="432"/>
              </w:tabs>
              <w:spacing w:line="259" w:lineRule="auto"/>
              <w:ind w:firstLine="690"/>
              <w:jc w:val="both"/>
              <w:rPr>
                <w:rFonts w:ascii="GHEA Grapalat" w:hAnsi="GHEA Grapalat" w:cs="Arial"/>
                <w:color w:val="000000"/>
                <w:sz w:val="24"/>
                <w:szCs w:val="24"/>
                <w:shd w:val="clear" w:color="auto" w:fill="FFFFFF"/>
                <w:lang w:val="hy-AM"/>
              </w:rPr>
            </w:pPr>
          </w:p>
          <w:p w:rsidR="00A72DA4" w:rsidRPr="006531D3" w:rsidRDefault="00A72DA4" w:rsidP="005A61D8">
            <w:pPr>
              <w:shd w:val="clear" w:color="auto" w:fill="FFFFFF"/>
              <w:tabs>
                <w:tab w:val="left" w:pos="297"/>
                <w:tab w:val="left" w:pos="432"/>
              </w:tabs>
              <w:spacing w:line="259" w:lineRule="auto"/>
              <w:ind w:firstLine="690"/>
              <w:jc w:val="both"/>
              <w:rPr>
                <w:rFonts w:ascii="GHEA Grapalat" w:hAnsi="GHEA Grapalat"/>
                <w:bCs/>
                <w:color w:val="000000"/>
                <w:sz w:val="24"/>
                <w:szCs w:val="24"/>
                <w:shd w:val="clear" w:color="auto" w:fill="FFFFFF"/>
                <w:lang w:val="hy-AM"/>
              </w:rPr>
            </w:pPr>
            <w:r>
              <w:rPr>
                <w:rFonts w:ascii="GHEA Grapalat" w:hAnsi="GHEA Grapalat" w:cs="Arial"/>
                <w:color w:val="000000"/>
                <w:sz w:val="24"/>
                <w:szCs w:val="24"/>
                <w:shd w:val="clear" w:color="auto" w:fill="FFFFFF"/>
                <w:lang w:val="hy-AM"/>
              </w:rPr>
              <w:t xml:space="preserve">3. </w:t>
            </w:r>
            <w:r w:rsidRPr="006531D3">
              <w:rPr>
                <w:rFonts w:ascii="GHEA Grapalat" w:hAnsi="GHEA Grapalat" w:cs="Arial"/>
                <w:color w:val="000000"/>
                <w:sz w:val="24"/>
                <w:szCs w:val="24"/>
                <w:shd w:val="clear" w:color="auto" w:fill="FFFFFF"/>
                <w:lang w:val="hy-AM"/>
              </w:rPr>
              <w:t>Նախագծի</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վերնագիրը</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բովանդակային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առումով</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չծանրաբեռնելու</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նպատակով</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առաջարկում</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ենք</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նախագծի</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վերնագրում</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չարտացոլել</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գործող</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որոշումը</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ուժը</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կորցրած</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ճանաչելու</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մասին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դրույթը</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հաշվի</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առնելով</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այն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հանգամանքը</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որ</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այդպիսի</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դրույթ</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առկա</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է</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որոշման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նախագծի</w:t>
            </w:r>
            <w:r w:rsidRPr="006531D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1</w:t>
            </w:r>
            <w:r w:rsidRPr="006531D3">
              <w:rPr>
                <w:rFonts w:ascii="GHEA Grapalat" w:hAnsi="GHEA Grapalat"/>
                <w:color w:val="000000"/>
                <w:sz w:val="24"/>
                <w:szCs w:val="24"/>
                <w:shd w:val="clear" w:color="auto" w:fill="FFFFFF"/>
                <w:lang w:val="hy-AM"/>
              </w:rPr>
              <w:t>-</w:t>
            </w:r>
            <w:r>
              <w:rPr>
                <w:rFonts w:ascii="GHEA Grapalat" w:hAnsi="GHEA Grapalat" w:cs="Arial"/>
                <w:color w:val="000000"/>
                <w:sz w:val="24"/>
                <w:szCs w:val="24"/>
                <w:shd w:val="clear" w:color="auto" w:fill="FFFFFF"/>
                <w:lang w:val="hy-AM"/>
              </w:rPr>
              <w:t>ին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կետով</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Հաշվի</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առնելով</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նաև</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այն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հանգամանքը</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որ</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Նորմատիվ</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իրավական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ակտերի</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մասին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ՀՀ</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օրենքի</w:t>
            </w:r>
            <w:r w:rsidRPr="006531D3">
              <w:rPr>
                <w:rFonts w:ascii="GHEA Grapalat" w:hAnsi="GHEA Grapalat"/>
                <w:color w:val="000000"/>
                <w:sz w:val="24"/>
                <w:szCs w:val="24"/>
                <w:shd w:val="clear" w:color="auto" w:fill="FFFFFF"/>
                <w:lang w:val="hy-AM"/>
              </w:rPr>
              <w:t xml:space="preserve"> 12-</w:t>
            </w:r>
            <w:r w:rsidRPr="006531D3">
              <w:rPr>
                <w:rFonts w:ascii="GHEA Grapalat" w:hAnsi="GHEA Grapalat" w:cs="Arial"/>
                <w:color w:val="000000"/>
                <w:sz w:val="24"/>
                <w:szCs w:val="24"/>
                <w:shd w:val="clear" w:color="auto" w:fill="FFFFFF"/>
                <w:lang w:val="hy-AM"/>
              </w:rPr>
              <w:t>րդ</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հոդվածով</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համանման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պահանջ</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նախատեսված</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չէ</w:t>
            </w:r>
            <w:r w:rsidRPr="006531D3">
              <w:rPr>
                <w:rFonts w:ascii="GHEA Grapalat" w:hAnsi="GHEA Grapalat"/>
                <w:color w:val="000000"/>
                <w:sz w:val="24"/>
                <w:szCs w:val="24"/>
                <w:shd w:val="clear" w:color="auto" w:fill="FFFFFF"/>
                <w:lang w:val="hy-AM"/>
              </w:rPr>
              <w:t>:</w:t>
            </w:r>
          </w:p>
          <w:p w:rsidR="00A72DA4" w:rsidRPr="00D11F00" w:rsidRDefault="00A72DA4" w:rsidP="005A61D8">
            <w:pPr>
              <w:pStyle w:val="a3"/>
              <w:shd w:val="clear" w:color="auto" w:fill="FFFFFF"/>
              <w:spacing w:before="0" w:beforeAutospacing="0" w:after="0" w:afterAutospacing="0" w:line="276" w:lineRule="auto"/>
              <w:ind w:firstLine="690"/>
              <w:jc w:val="both"/>
              <w:rPr>
                <w:rFonts w:ascii="GHEA Grapalat" w:hAnsi="GHEA Grapalat" w:cs="Times Armenian"/>
                <w:noProof/>
                <w:lang w:val="hy-AM"/>
              </w:rPr>
            </w:pPr>
          </w:p>
        </w:tc>
        <w:tc>
          <w:tcPr>
            <w:tcW w:w="5245" w:type="dxa"/>
          </w:tcPr>
          <w:p w:rsidR="00A72DA4" w:rsidRDefault="00A72DA4" w:rsidP="00A72DA4">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150FED" w:rsidRDefault="00150FED" w:rsidP="00150FED">
            <w:pPr>
              <w:ind w:firstLine="796"/>
              <w:jc w:val="both"/>
              <w:rPr>
                <w:rFonts w:ascii="GHEA Grapalat" w:hAnsi="GHEA Grapalat" w:cs="Sylfaen"/>
                <w:b/>
                <w:sz w:val="24"/>
                <w:szCs w:val="24"/>
                <w:lang w:val="hy-AM"/>
              </w:rPr>
            </w:pPr>
            <w:r w:rsidRPr="00CA1C44">
              <w:rPr>
                <w:rFonts w:ascii="GHEA Grapalat" w:hAnsi="GHEA Grapalat" w:cs="Sylfaen"/>
                <w:b/>
                <w:sz w:val="24"/>
                <w:szCs w:val="24"/>
                <w:lang w:val="hy-AM"/>
              </w:rPr>
              <w:t xml:space="preserve">ՀՀ Ազգային ժողովը 2024թ. մարտի 20-ին ընդունել է «Պետական գույքի մասնավորեցման 2017-2020 թվականների ծրագրի մասին» ՀՀ օրենքում փոփոխություններ կատարելու մասին» ՀՀ օրենքը, համաձայն որի </w:t>
            </w:r>
            <w:r w:rsidRPr="00CA1C44">
              <w:rPr>
                <w:rFonts w:ascii="GHEA Grapalat" w:hAnsi="GHEA Grapalat"/>
                <w:b/>
                <w:color w:val="000000"/>
                <w:sz w:val="24"/>
                <w:szCs w:val="24"/>
                <w:shd w:val="clear" w:color="auto" w:fill="FFFFFF"/>
                <w:lang w:val="hy-AM"/>
              </w:rPr>
              <w:t xml:space="preserve">«Արտակարգ </w:t>
            </w:r>
            <w:r w:rsidRPr="00CA1C44">
              <w:rPr>
                <w:rFonts w:ascii="GHEA Grapalat" w:hAnsi="GHEA Grapalat"/>
                <w:b/>
                <w:color w:val="000000"/>
                <w:sz w:val="24"/>
                <w:szCs w:val="24"/>
                <w:shd w:val="clear" w:color="auto" w:fill="FFFFFF"/>
                <w:lang w:val="hy-AM"/>
              </w:rPr>
              <w:lastRenderedPageBreak/>
              <w:t>իրավիճակների օդանավակայան»</w:t>
            </w:r>
            <w:r w:rsidRPr="00CA1C44">
              <w:rPr>
                <w:rFonts w:ascii="GHEA Grapalat" w:hAnsi="GHEA Grapalat" w:cs="Sylfaen"/>
                <w:b/>
                <w:sz w:val="24"/>
                <w:szCs w:val="24"/>
                <w:lang w:val="hy-AM"/>
              </w:rPr>
              <w:t xml:space="preserve"> ՓԲԸ-ն հանվել է մասնավորեցման ցանկից։</w:t>
            </w:r>
          </w:p>
          <w:p w:rsidR="005A61D8" w:rsidRDefault="00150FED" w:rsidP="00150FED">
            <w:pPr>
              <w:ind w:firstLine="526"/>
              <w:jc w:val="both"/>
              <w:rPr>
                <w:rFonts w:ascii="GHEA Grapalat" w:hAnsi="GHEA Grapalat"/>
                <w:sz w:val="24"/>
                <w:szCs w:val="24"/>
                <w:lang w:val="hy-AM"/>
              </w:rPr>
            </w:pPr>
            <w:r w:rsidRPr="00150FED">
              <w:rPr>
                <w:rFonts w:ascii="GHEA Grapalat" w:hAnsi="GHEA Grapalat"/>
                <w:sz w:val="24"/>
                <w:szCs w:val="24"/>
                <w:lang w:val="hy-AM"/>
              </w:rPr>
              <w:t xml:space="preserve">Միաժամանակ հարկ ենք համարում նշել, որ </w:t>
            </w:r>
            <w:r w:rsidR="005A61D8" w:rsidRPr="00981FC4">
              <w:rPr>
                <w:rFonts w:ascii="GHEA Grapalat" w:hAnsi="GHEA Grapalat"/>
                <w:sz w:val="24"/>
                <w:szCs w:val="24"/>
                <w:lang w:val="hy-AM"/>
              </w:rPr>
              <w:t xml:space="preserve">«Իրավական ակտերի մասին» նախկին գործող օրենքի </w:t>
            </w:r>
            <w:r w:rsidR="005A61D8" w:rsidRPr="005A61D8">
              <w:rPr>
                <w:rFonts w:ascii="GHEA Grapalat" w:hAnsi="GHEA Grapalat"/>
                <w:sz w:val="24"/>
                <w:szCs w:val="24"/>
                <w:lang w:val="hy-AM"/>
              </w:rPr>
              <w:t>(</w:t>
            </w:r>
            <w:r w:rsidR="005A61D8" w:rsidRPr="00981FC4">
              <w:rPr>
                <w:rFonts w:ascii="GHEA Grapalat" w:hAnsi="GHEA Grapalat"/>
                <w:sz w:val="24"/>
                <w:szCs w:val="24"/>
                <w:lang w:val="hy-AM"/>
              </w:rPr>
              <w:t>ուժի մեջ է մտել 31.05.2002թ.</w:t>
            </w:r>
            <w:r w:rsidR="005A61D8" w:rsidRPr="005A61D8">
              <w:rPr>
                <w:rFonts w:ascii="GHEA Grapalat" w:hAnsi="GHEA Grapalat"/>
                <w:sz w:val="24"/>
                <w:szCs w:val="24"/>
                <w:lang w:val="hy-AM"/>
              </w:rPr>
              <w:t>)</w:t>
            </w:r>
            <w:r w:rsidR="005A61D8" w:rsidRPr="00981FC4">
              <w:rPr>
                <w:rFonts w:ascii="GHEA Grapalat" w:hAnsi="GHEA Grapalat"/>
                <w:sz w:val="24"/>
                <w:szCs w:val="24"/>
                <w:lang w:val="hy-AM"/>
              </w:rPr>
              <w:t xml:space="preserve"> 4-րդ հոդվածի 1-ին կետով հստակ տրվում է իրավական ակտերի ձևակերպումները, </w:t>
            </w:r>
            <w:r w:rsidR="005A61D8">
              <w:rPr>
                <w:rFonts w:ascii="GHEA Grapalat" w:hAnsi="GHEA Grapalat"/>
                <w:sz w:val="24"/>
                <w:szCs w:val="24"/>
                <w:lang w:val="hy-AM"/>
              </w:rPr>
              <w:t xml:space="preserve">որոնց մեջ ի թիվս այլ </w:t>
            </w:r>
            <w:r w:rsidR="005A61D8" w:rsidRPr="00981FC4">
              <w:rPr>
                <w:rFonts w:ascii="GHEA Grapalat" w:hAnsi="GHEA Grapalat"/>
                <w:sz w:val="24"/>
                <w:szCs w:val="24"/>
                <w:lang w:val="hy-AM"/>
              </w:rPr>
              <w:t xml:space="preserve">իրավական ակտերի </w:t>
            </w:r>
            <w:r w:rsidR="005A61D8">
              <w:rPr>
                <w:rFonts w:ascii="GHEA Grapalat" w:hAnsi="GHEA Grapalat"/>
                <w:sz w:val="24"/>
                <w:szCs w:val="24"/>
                <w:lang w:val="hy-AM"/>
              </w:rPr>
              <w:t xml:space="preserve">նշված են ՀՀ կառավարության որոշումները, </w:t>
            </w:r>
            <w:r w:rsidR="005A61D8" w:rsidRPr="00981FC4">
              <w:rPr>
                <w:rFonts w:ascii="GHEA Grapalat" w:hAnsi="GHEA Grapalat"/>
                <w:sz w:val="24"/>
                <w:szCs w:val="24"/>
                <w:lang w:val="hy-AM"/>
              </w:rPr>
              <w:t>որոնք բնութագրվում են որպես Հայաստանի Հանրապետության օրենսդրություն</w:t>
            </w:r>
            <w:r w:rsidR="005A61D8" w:rsidRPr="00261B7F">
              <w:rPr>
                <w:rFonts w:ascii="GHEA Grapalat" w:hAnsi="GHEA Grapalat"/>
                <w:sz w:val="24"/>
                <w:szCs w:val="24"/>
                <w:lang w:val="hy-AM"/>
              </w:rPr>
              <w:t xml:space="preserve">: </w:t>
            </w:r>
            <w:r w:rsidR="005A61D8" w:rsidRPr="006531D3">
              <w:rPr>
                <w:rFonts w:ascii="GHEA Grapalat" w:hAnsi="GHEA Grapalat"/>
                <w:color w:val="000000"/>
                <w:sz w:val="24"/>
                <w:szCs w:val="24"/>
                <w:shd w:val="clear" w:color="auto" w:fill="FFFFFF"/>
                <w:lang w:val="hy-AM"/>
              </w:rPr>
              <w:t>«Պետական գույքի մասնավորեցման 2017-2020թթ. ծրագրի մասին»</w:t>
            </w:r>
            <w:r w:rsidR="005A61D8" w:rsidRPr="006531D3">
              <w:rPr>
                <w:rFonts w:ascii="GHEA Grapalat" w:hAnsi="GHEA Grapalat"/>
                <w:sz w:val="24"/>
                <w:szCs w:val="24"/>
                <w:lang w:val="hy-AM"/>
              </w:rPr>
              <w:t xml:space="preserve"> օրենք</w:t>
            </w:r>
            <w:r w:rsidR="005A61D8">
              <w:rPr>
                <w:rFonts w:ascii="GHEA Grapalat" w:hAnsi="GHEA Grapalat"/>
                <w:sz w:val="24"/>
                <w:szCs w:val="24"/>
                <w:lang w:val="hy-AM"/>
              </w:rPr>
              <w:t xml:space="preserve">ը </w:t>
            </w:r>
            <w:r w:rsidR="005A61D8" w:rsidRPr="00261B7F">
              <w:rPr>
                <w:rFonts w:ascii="GHEA Grapalat" w:hAnsi="GHEA Grapalat"/>
                <w:sz w:val="24"/>
                <w:szCs w:val="24"/>
                <w:lang w:val="hy-AM"/>
              </w:rPr>
              <w:t>(</w:t>
            </w:r>
            <w:r w:rsidR="005A61D8">
              <w:rPr>
                <w:rFonts w:ascii="GHEA Grapalat" w:hAnsi="GHEA Grapalat"/>
                <w:sz w:val="24"/>
                <w:szCs w:val="24"/>
                <w:lang w:val="hy-AM"/>
              </w:rPr>
              <w:t>ընդունվել է 2017թ. հունիսի 9-ին</w:t>
            </w:r>
            <w:r w:rsidR="005A61D8" w:rsidRPr="00261B7F">
              <w:rPr>
                <w:rFonts w:ascii="GHEA Grapalat" w:hAnsi="GHEA Grapalat"/>
                <w:sz w:val="24"/>
                <w:szCs w:val="24"/>
                <w:lang w:val="hy-AM"/>
              </w:rPr>
              <w:t xml:space="preserve">), </w:t>
            </w:r>
            <w:r w:rsidR="005A61D8">
              <w:rPr>
                <w:rFonts w:ascii="GHEA Grapalat" w:hAnsi="GHEA Grapalat"/>
                <w:sz w:val="24"/>
                <w:szCs w:val="24"/>
                <w:lang w:val="hy-AM"/>
              </w:rPr>
              <w:t>ինչպես նաև մինչ այդ ընդունված մասնավորեցման ծրագրի մասին բոլոր օրենքներն ունեցել են նույն սահմանափակումը կապված պետական և տարածքային կառավարման մարմինների իրավունքների, մասնավորապես պետական սեփականություն հանդիսացող բաժնետոմսերով ընկերությունների լուծարման կամ վերակազմակերպման մասով։</w:t>
            </w:r>
          </w:p>
          <w:p w:rsidR="005A61D8" w:rsidRDefault="005A61D8" w:rsidP="005A61D8">
            <w:pPr>
              <w:ind w:firstLine="708"/>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Վերը նշված </w:t>
            </w:r>
            <w:r w:rsidRPr="00981FC4">
              <w:rPr>
                <w:rFonts w:ascii="GHEA Grapalat" w:hAnsi="GHEA Grapalat"/>
                <w:sz w:val="24"/>
                <w:szCs w:val="24"/>
                <w:lang w:val="hy-AM"/>
              </w:rPr>
              <w:t>«Իրավական ակտերի մասին»</w:t>
            </w:r>
            <w:r>
              <w:rPr>
                <w:rFonts w:ascii="GHEA Grapalat" w:hAnsi="GHEA Grapalat"/>
                <w:sz w:val="24"/>
                <w:szCs w:val="24"/>
                <w:lang w:val="hy-AM"/>
              </w:rPr>
              <w:t xml:space="preserve"> օրենքը ուժը կորցրել է 07.04.2018թ.-ին, այսինքն վերջին ընդունված ծրագրից մեկ տարի անց։ Նոր ընդունված </w:t>
            </w:r>
            <w:r w:rsidRPr="006531D3">
              <w:rPr>
                <w:rFonts w:ascii="GHEA Grapalat" w:hAnsi="GHEA Grapalat"/>
                <w:color w:val="000000"/>
                <w:sz w:val="24"/>
                <w:szCs w:val="24"/>
                <w:shd w:val="clear" w:color="auto" w:fill="FFFFFF"/>
                <w:lang w:val="hy-AM"/>
              </w:rPr>
              <w:t>«</w:t>
            </w:r>
            <w:r w:rsidRPr="006531D3">
              <w:rPr>
                <w:rFonts w:ascii="GHEA Grapalat" w:hAnsi="GHEA Grapalat" w:cs="Arial"/>
                <w:color w:val="000000"/>
                <w:sz w:val="24"/>
                <w:szCs w:val="24"/>
                <w:shd w:val="clear" w:color="auto" w:fill="FFFFFF"/>
                <w:lang w:val="hy-AM"/>
              </w:rPr>
              <w:t>Նորմատիվ</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իրավական</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ակտերի</w:t>
            </w:r>
            <w:r w:rsidRPr="006531D3">
              <w:rPr>
                <w:rFonts w:ascii="GHEA Grapalat" w:hAnsi="GHEA Grapalat"/>
                <w:color w:val="000000"/>
                <w:sz w:val="24"/>
                <w:szCs w:val="24"/>
                <w:shd w:val="clear" w:color="auto" w:fill="FFFFFF"/>
                <w:lang w:val="hy-AM"/>
              </w:rPr>
              <w:t xml:space="preserve"> </w:t>
            </w:r>
            <w:r w:rsidRPr="006531D3">
              <w:rPr>
                <w:rFonts w:ascii="GHEA Grapalat" w:hAnsi="GHEA Grapalat" w:cs="Arial"/>
                <w:color w:val="000000"/>
                <w:sz w:val="24"/>
                <w:szCs w:val="24"/>
                <w:shd w:val="clear" w:color="auto" w:fill="FFFFFF"/>
                <w:lang w:val="hy-AM"/>
              </w:rPr>
              <w:t>մասին</w:t>
            </w:r>
            <w:r w:rsidRPr="006531D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օրենքում հստակ ձևակերպում ՀՀ կառավարության որոշումները՝ այդ թվում անհատական, որպես «օրենսդրություն» բնութագրելու վերաբերյալ տրված չէ և </w:t>
            </w:r>
            <w:r w:rsidRPr="006531D3">
              <w:rPr>
                <w:rFonts w:ascii="GHEA Grapalat" w:hAnsi="GHEA Grapalat"/>
                <w:color w:val="000000"/>
                <w:sz w:val="24"/>
                <w:szCs w:val="24"/>
                <w:shd w:val="clear" w:color="auto" w:fill="FFFFFF"/>
                <w:lang w:val="hy-AM"/>
              </w:rPr>
              <w:t>«Պետական գույքի մասնավորեցման 2017-2020թթ. ծրագրի մասին» օրենք</w:t>
            </w:r>
            <w:r>
              <w:rPr>
                <w:rFonts w:ascii="GHEA Grapalat" w:hAnsi="GHEA Grapalat"/>
                <w:color w:val="000000"/>
                <w:sz w:val="24"/>
                <w:szCs w:val="24"/>
                <w:shd w:val="clear" w:color="auto" w:fill="FFFFFF"/>
                <w:lang w:val="hy-AM"/>
              </w:rPr>
              <w:t>ում նման սահմանափակումը հասկացվում է այդ տրամաբանությամբ, այսինքն բացառությամբ ՀՀ կառավարության կողմից ընդունված որոշումների։</w:t>
            </w:r>
          </w:p>
          <w:p w:rsidR="00A72DA4" w:rsidRDefault="00A72DA4" w:rsidP="00A72DA4">
            <w:pPr>
              <w:spacing w:line="360" w:lineRule="auto"/>
              <w:jc w:val="center"/>
              <w:rPr>
                <w:rFonts w:ascii="GHEA Grapalat" w:eastAsia="Times New Roman" w:hAnsi="GHEA Grapalat" w:cs="Sylfaen"/>
                <w:b/>
                <w:bCs/>
                <w:color w:val="000000"/>
                <w:sz w:val="24"/>
                <w:szCs w:val="24"/>
                <w:lang w:val="hy-AM"/>
              </w:rPr>
            </w:pPr>
          </w:p>
          <w:p w:rsidR="005A61D8" w:rsidRDefault="005A61D8" w:rsidP="005A61D8">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w:t>
            </w:r>
          </w:p>
          <w:p w:rsidR="00E1510C" w:rsidRDefault="005A61D8" w:rsidP="003D2FD3">
            <w:pPr>
              <w:spacing w:line="276" w:lineRule="auto"/>
              <w:jc w:val="both"/>
              <w:rPr>
                <w:rFonts w:ascii="GHEA Grapalat" w:eastAsia="Times New Roman" w:hAnsi="GHEA Grapalat" w:cs="Sylfaen"/>
                <w:b/>
                <w:bCs/>
                <w:color w:val="000000"/>
                <w:sz w:val="24"/>
                <w:szCs w:val="24"/>
                <w:lang w:val="hy-AM"/>
              </w:rPr>
            </w:pPr>
            <w:r>
              <w:rPr>
                <w:rFonts w:ascii="GHEA Grapalat" w:hAnsi="GHEA Grapalat"/>
                <w:sz w:val="24"/>
                <w:szCs w:val="24"/>
                <w:lang w:val="hy-AM"/>
              </w:rPr>
              <w:t xml:space="preserve">Ներկայացվող փաթեթում ներառվել է </w:t>
            </w:r>
            <w:r w:rsidRPr="00FF71BE">
              <w:rPr>
                <w:rFonts w:ascii="GHEA Grapalat" w:hAnsi="GHEA Grapalat" w:cs="Sylfaen"/>
                <w:bCs/>
                <w:sz w:val="24"/>
                <w:szCs w:val="24"/>
                <w:lang w:val="hy-AM"/>
              </w:rPr>
              <w:t>202</w:t>
            </w:r>
            <w:r>
              <w:rPr>
                <w:rFonts w:ascii="GHEA Grapalat" w:hAnsi="GHEA Grapalat" w:cs="Sylfaen"/>
                <w:bCs/>
                <w:sz w:val="24"/>
                <w:szCs w:val="24"/>
                <w:lang w:val="hy-AM"/>
              </w:rPr>
              <w:t>3</w:t>
            </w:r>
            <w:r w:rsidRPr="00FF71BE">
              <w:rPr>
                <w:rFonts w:ascii="GHEA Grapalat" w:hAnsi="GHEA Grapalat" w:cs="Sylfaen"/>
                <w:bCs/>
                <w:sz w:val="24"/>
                <w:szCs w:val="24"/>
                <w:lang w:val="hy-AM"/>
              </w:rPr>
              <w:t xml:space="preserve"> թվականի փետրվարի 1</w:t>
            </w:r>
            <w:r>
              <w:rPr>
                <w:rFonts w:ascii="GHEA Grapalat" w:hAnsi="GHEA Grapalat" w:cs="Sylfaen"/>
                <w:bCs/>
                <w:sz w:val="24"/>
                <w:szCs w:val="24"/>
                <w:lang w:val="hy-AM"/>
              </w:rPr>
              <w:t>4</w:t>
            </w:r>
            <w:r w:rsidRPr="00FF71BE">
              <w:rPr>
                <w:rFonts w:ascii="GHEA Grapalat" w:hAnsi="GHEA Grapalat" w:cs="Sylfaen"/>
                <w:bCs/>
                <w:sz w:val="24"/>
                <w:szCs w:val="24"/>
                <w:lang w:val="hy-AM"/>
              </w:rPr>
              <w:t>-ի</w:t>
            </w:r>
            <w:r>
              <w:rPr>
                <w:rFonts w:ascii="GHEA Grapalat" w:hAnsi="GHEA Grapalat" w:cs="Sylfaen"/>
                <w:bCs/>
                <w:lang w:val="hy-AM"/>
              </w:rPr>
              <w:t xml:space="preserve"> </w:t>
            </w:r>
            <w:r w:rsidRPr="00FF71BE">
              <w:rPr>
                <w:rFonts w:ascii="GHEA Grapalat" w:hAnsi="GHEA Grapalat" w:cs="Sylfaen"/>
                <w:bCs/>
                <w:sz w:val="24"/>
                <w:szCs w:val="24"/>
                <w:lang w:val="hy-AM"/>
              </w:rPr>
              <w:t xml:space="preserve">ՀՀ տարածքային կառավարման և ենթակառուցվածքների </w:t>
            </w:r>
            <w:r w:rsidRPr="00FF71BE">
              <w:rPr>
                <w:rFonts w:ascii="GHEA Grapalat" w:hAnsi="GHEA Grapalat" w:cs="Sylfaen"/>
                <w:bCs/>
                <w:sz w:val="24"/>
                <w:szCs w:val="24"/>
                <w:lang w:val="hy-AM"/>
              </w:rPr>
              <w:lastRenderedPageBreak/>
              <w:t>նախարարությանը</w:t>
            </w:r>
            <w:r>
              <w:rPr>
                <w:rFonts w:ascii="GHEA Grapalat" w:hAnsi="GHEA Grapalat" w:cs="Sylfaen"/>
                <w:bCs/>
                <w:lang w:val="hy-AM"/>
              </w:rPr>
              <w:t xml:space="preserve"> </w:t>
            </w:r>
            <w:r w:rsidRPr="00FF71BE">
              <w:rPr>
                <w:rFonts w:ascii="GHEA Grapalat" w:hAnsi="GHEA Grapalat" w:cs="Sylfaen"/>
                <w:bCs/>
                <w:sz w:val="24"/>
                <w:szCs w:val="24"/>
                <w:lang w:val="hy-AM"/>
              </w:rPr>
              <w:t>հասցեագրված</w:t>
            </w:r>
            <w:r w:rsidRPr="00A75F1E">
              <w:rPr>
                <w:rFonts w:ascii="GHEA Grapalat" w:hAnsi="GHEA Grapalat"/>
                <w:sz w:val="24"/>
                <w:szCs w:val="24"/>
                <w:lang w:val="hy-AM"/>
              </w:rPr>
              <w:t xml:space="preserve"> Պաշտպանության նախարարության թիվ ՊՆ/510/766-2023 գրությունը</w:t>
            </w: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5A61D8" w:rsidRDefault="005A61D8" w:rsidP="005A61D8">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w:t>
            </w:r>
          </w:p>
          <w:p w:rsidR="00E1510C" w:rsidRDefault="005A61D8" w:rsidP="005A61D8">
            <w:pPr>
              <w:spacing w:line="360" w:lineRule="auto"/>
              <w:jc w:val="center"/>
              <w:rPr>
                <w:rFonts w:ascii="GHEA Grapalat" w:eastAsia="Times New Roman" w:hAnsi="GHEA Grapalat" w:cs="Sylfaen"/>
                <w:b/>
                <w:bCs/>
                <w:color w:val="000000"/>
                <w:sz w:val="24"/>
                <w:szCs w:val="24"/>
                <w:lang w:val="hy-AM"/>
              </w:rPr>
            </w:pPr>
            <w:r>
              <w:rPr>
                <w:rFonts w:ascii="GHEA Grapalat" w:hAnsi="GHEA Grapalat"/>
                <w:sz w:val="24"/>
                <w:szCs w:val="24"/>
                <w:lang w:val="hy-AM"/>
              </w:rPr>
              <w:t>Նախագիծը լրամշակվել է։</w:t>
            </w: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Default="00E1510C" w:rsidP="00A72DA4">
            <w:pPr>
              <w:spacing w:line="360" w:lineRule="auto"/>
              <w:jc w:val="center"/>
              <w:rPr>
                <w:rFonts w:ascii="GHEA Grapalat" w:eastAsia="Times New Roman" w:hAnsi="GHEA Grapalat" w:cs="Sylfaen"/>
                <w:b/>
                <w:bCs/>
                <w:color w:val="000000"/>
                <w:sz w:val="24"/>
                <w:szCs w:val="24"/>
                <w:lang w:val="hy-AM"/>
              </w:rPr>
            </w:pPr>
          </w:p>
          <w:p w:rsidR="00E1510C" w:rsidRPr="00386ADF" w:rsidRDefault="00E1510C" w:rsidP="00A72DA4">
            <w:pPr>
              <w:spacing w:line="360" w:lineRule="auto"/>
              <w:jc w:val="center"/>
              <w:rPr>
                <w:rFonts w:ascii="GHEA Grapalat" w:eastAsia="Times New Roman" w:hAnsi="GHEA Grapalat" w:cs="Sylfaen"/>
                <w:b/>
                <w:bCs/>
                <w:color w:val="000000"/>
                <w:sz w:val="24"/>
                <w:szCs w:val="24"/>
                <w:lang w:val="hy-AM"/>
              </w:rPr>
            </w:pPr>
          </w:p>
        </w:tc>
        <w:bookmarkStart w:id="0" w:name="_GoBack"/>
        <w:bookmarkEnd w:id="0"/>
      </w:tr>
    </w:tbl>
    <w:p w:rsidR="006A2E46" w:rsidRPr="00A01E9B" w:rsidRDefault="006A2E46" w:rsidP="00412729">
      <w:pPr>
        <w:shd w:val="clear" w:color="auto" w:fill="FFFFFF"/>
        <w:spacing w:after="0" w:line="360" w:lineRule="auto"/>
        <w:rPr>
          <w:rFonts w:ascii="GHEA Grapalat" w:hAnsi="GHEA Grapalat"/>
          <w:sz w:val="24"/>
          <w:szCs w:val="24"/>
          <w:lang w:val="hy-AM"/>
        </w:rPr>
      </w:pPr>
    </w:p>
    <w:sectPr w:rsidR="006A2E46" w:rsidRPr="00A01E9B" w:rsidSect="00513F5E">
      <w:pgSz w:w="12240" w:h="15840"/>
      <w:pgMar w:top="568" w:right="709"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TarumianTimes">
    <w:altName w:val="Times New Roman"/>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3325F"/>
    <w:rsid w:val="000624D1"/>
    <w:rsid w:val="0009433D"/>
    <w:rsid w:val="0009777B"/>
    <w:rsid w:val="000A6D7D"/>
    <w:rsid w:val="00115B4D"/>
    <w:rsid w:val="00125D0C"/>
    <w:rsid w:val="00147413"/>
    <w:rsid w:val="00150FED"/>
    <w:rsid w:val="00156A23"/>
    <w:rsid w:val="00174EB5"/>
    <w:rsid w:val="0019071A"/>
    <w:rsid w:val="001C3F18"/>
    <w:rsid w:val="00207C16"/>
    <w:rsid w:val="0021292B"/>
    <w:rsid w:val="002A79B7"/>
    <w:rsid w:val="002F1756"/>
    <w:rsid w:val="00321062"/>
    <w:rsid w:val="00386ADF"/>
    <w:rsid w:val="003D2FD3"/>
    <w:rsid w:val="003F5BA3"/>
    <w:rsid w:val="004108FE"/>
    <w:rsid w:val="00412729"/>
    <w:rsid w:val="004A4594"/>
    <w:rsid w:val="00513F5E"/>
    <w:rsid w:val="00533069"/>
    <w:rsid w:val="005373C7"/>
    <w:rsid w:val="00562BB7"/>
    <w:rsid w:val="005943A9"/>
    <w:rsid w:val="005A61D8"/>
    <w:rsid w:val="005B1384"/>
    <w:rsid w:val="005B2BDC"/>
    <w:rsid w:val="00635E23"/>
    <w:rsid w:val="00644006"/>
    <w:rsid w:val="0065102F"/>
    <w:rsid w:val="006630E2"/>
    <w:rsid w:val="006745F3"/>
    <w:rsid w:val="00676CA8"/>
    <w:rsid w:val="006A2E46"/>
    <w:rsid w:val="006A5ACE"/>
    <w:rsid w:val="006E2E44"/>
    <w:rsid w:val="00726098"/>
    <w:rsid w:val="007351D8"/>
    <w:rsid w:val="0076660D"/>
    <w:rsid w:val="00767B32"/>
    <w:rsid w:val="007816D9"/>
    <w:rsid w:val="007D0F3D"/>
    <w:rsid w:val="008041D4"/>
    <w:rsid w:val="0082540A"/>
    <w:rsid w:val="008572E8"/>
    <w:rsid w:val="008C72A7"/>
    <w:rsid w:val="008D235A"/>
    <w:rsid w:val="008F4058"/>
    <w:rsid w:val="008F6F81"/>
    <w:rsid w:val="009014D3"/>
    <w:rsid w:val="00906E7A"/>
    <w:rsid w:val="00926071"/>
    <w:rsid w:val="00936F50"/>
    <w:rsid w:val="0094420E"/>
    <w:rsid w:val="009960FF"/>
    <w:rsid w:val="009F26B1"/>
    <w:rsid w:val="00A01E9B"/>
    <w:rsid w:val="00A24BA1"/>
    <w:rsid w:val="00A72DA4"/>
    <w:rsid w:val="00A8778A"/>
    <w:rsid w:val="00AA0025"/>
    <w:rsid w:val="00AB1BC5"/>
    <w:rsid w:val="00AB61F5"/>
    <w:rsid w:val="00AE19DC"/>
    <w:rsid w:val="00AE3A6C"/>
    <w:rsid w:val="00AE6B64"/>
    <w:rsid w:val="00B22804"/>
    <w:rsid w:val="00B2498B"/>
    <w:rsid w:val="00B31DBA"/>
    <w:rsid w:val="00B433BD"/>
    <w:rsid w:val="00B56F5B"/>
    <w:rsid w:val="00B853AA"/>
    <w:rsid w:val="00BD5A1E"/>
    <w:rsid w:val="00C0495D"/>
    <w:rsid w:val="00C22FDA"/>
    <w:rsid w:val="00D11F00"/>
    <w:rsid w:val="00D23EE3"/>
    <w:rsid w:val="00D253A1"/>
    <w:rsid w:val="00D72A3D"/>
    <w:rsid w:val="00D77B23"/>
    <w:rsid w:val="00DC42CD"/>
    <w:rsid w:val="00E1510C"/>
    <w:rsid w:val="00E72E21"/>
    <w:rsid w:val="00EB6B02"/>
    <w:rsid w:val="00EC05A5"/>
    <w:rsid w:val="00EE23A0"/>
    <w:rsid w:val="00EE2C3A"/>
    <w:rsid w:val="00F32E34"/>
    <w:rsid w:val="00F517DB"/>
    <w:rsid w:val="00F74243"/>
    <w:rsid w:val="00F906AA"/>
    <w:rsid w:val="00FF6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A3E8B"/>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09777B"/>
    <w:rPr>
      <w:b/>
      <w:bCs/>
    </w:rPr>
  </w:style>
  <w:style w:type="character" w:customStyle="1" w:styleId="a5">
    <w:name w:val="Без интервала Знак"/>
    <w:link w:val="a6"/>
    <w:locked/>
    <w:rsid w:val="0009777B"/>
    <w:rPr>
      <w:rFonts w:cs="Calibri"/>
    </w:rPr>
  </w:style>
  <w:style w:type="paragraph" w:styleId="a6">
    <w:name w:val="No Spacing"/>
    <w:link w:val="a5"/>
    <w:qFormat/>
    <w:rsid w:val="0009777B"/>
    <w:pPr>
      <w:spacing w:after="0" w:line="240" w:lineRule="auto"/>
      <w:ind w:left="576" w:hanging="576"/>
    </w:pPr>
    <w:rPr>
      <w:rFonts w:cs="Calibri"/>
    </w:rPr>
  </w:style>
  <w:style w:type="paragraph" w:styleId="a7">
    <w:name w:val="List Paragraph"/>
    <w:aliases w:val="Akapit z listą BS,List Paragraph 1,List_Paragraph,Multilevel para_II,List Paragraph (numbered (a)),OBC Bullet,List Paragraph11,Normal numbered,ECDC AF Paragraph,List Paragraph1,List Paragraph-ExecSummary,Абзац списка1"/>
    <w:basedOn w:val="a"/>
    <w:link w:val="a8"/>
    <w:uiPriority w:val="34"/>
    <w:qFormat/>
    <w:rsid w:val="0009777B"/>
    <w:pPr>
      <w:ind w:left="720"/>
      <w:contextualSpacing/>
    </w:pPr>
    <w:rPr>
      <w:rFonts w:ascii="Calibri" w:eastAsia="Calibri" w:hAnsi="Calibri" w:cs="Times New Roman"/>
    </w:rPr>
  </w:style>
  <w:style w:type="character" w:styleId="a9">
    <w:name w:val="Hyperlink"/>
    <w:unhideWhenUsed/>
    <w:rsid w:val="0009777B"/>
    <w:rPr>
      <w:color w:val="0000FF"/>
      <w:u w:val="single"/>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List Paragraph1 Знак"/>
    <w:link w:val="a7"/>
    <w:uiPriority w:val="34"/>
    <w:qFormat/>
    <w:locked/>
    <w:rsid w:val="0009777B"/>
    <w:rPr>
      <w:rFonts w:ascii="Calibri" w:eastAsia="Calibri" w:hAnsi="Calibri" w:cs="Times New Roman"/>
    </w:rPr>
  </w:style>
  <w:style w:type="table" w:styleId="aa">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b">
    <w:name w:val="Balloon Text"/>
    <w:basedOn w:val="a"/>
    <w:link w:val="ac"/>
    <w:uiPriority w:val="99"/>
    <w:semiHidden/>
    <w:unhideWhenUsed/>
    <w:rsid w:val="00AE19D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E19DC"/>
    <w:rPr>
      <w:rFonts w:ascii="Segoe UI" w:hAnsi="Segoe UI" w:cs="Segoe UI"/>
      <w:sz w:val="18"/>
      <w:szCs w:val="18"/>
    </w:rPr>
  </w:style>
  <w:style w:type="paragraph" w:styleId="ad">
    <w:name w:val="Body Text"/>
    <w:basedOn w:val="a"/>
    <w:link w:val="ae"/>
    <w:rsid w:val="006A5ACE"/>
    <w:pPr>
      <w:suppressAutoHyphens/>
      <w:spacing w:after="140" w:line="276" w:lineRule="auto"/>
    </w:pPr>
    <w:rPr>
      <w:rFonts w:ascii="Calibri" w:eastAsia="Calibri" w:hAnsi="Calibri"/>
      <w:color w:val="00000A"/>
    </w:rPr>
  </w:style>
  <w:style w:type="character" w:customStyle="1" w:styleId="ae">
    <w:name w:val="Основной текст Знак"/>
    <w:basedOn w:val="a0"/>
    <w:link w:val="ad"/>
    <w:rsid w:val="006A5ACE"/>
    <w:rPr>
      <w:rFonts w:ascii="Calibri" w:eastAsia="Calibri" w:hAnsi="Calibri"/>
      <w:color w:val="00000A"/>
    </w:rPr>
  </w:style>
  <w:style w:type="paragraph" w:customStyle="1" w:styleId="mechtex">
    <w:name w:val="mechtex"/>
    <w:basedOn w:val="a"/>
    <w:link w:val="mechtexChar"/>
    <w:qFormat/>
    <w:rsid w:val="005943A9"/>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3A9"/>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955662">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5</Pages>
  <Words>1069</Words>
  <Characters>6099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https://mul2-spm.gov.am/tasks/407790/oneclick/Ampopatert.docx?token=93ce63fa64eeb3d45f5c44f5f7bc8b3d</cp:keywords>
  <dc:description/>
  <cp:lastModifiedBy>Karen Galoyan</cp:lastModifiedBy>
  <cp:revision>76</cp:revision>
  <cp:lastPrinted>2023-10-02T07:36:00Z</cp:lastPrinted>
  <dcterms:created xsi:type="dcterms:W3CDTF">2021-04-12T07:44:00Z</dcterms:created>
  <dcterms:modified xsi:type="dcterms:W3CDTF">2024-04-11T07:06:00Z</dcterms:modified>
</cp:coreProperties>
</file>