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3A740" w14:textId="77777777" w:rsidR="00856C7F" w:rsidRPr="008E6892" w:rsidRDefault="00AF76B6" w:rsidP="050CFCD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bCs/>
          <w:smallCaps/>
          <w:color w:val="000000"/>
          <w:sz w:val="24"/>
          <w:szCs w:val="24"/>
        </w:rPr>
      </w:pPr>
      <w:bookmarkStart w:id="0" w:name="_GoBack"/>
      <w:bookmarkEnd w:id="0"/>
      <w:r w:rsidRPr="008E6892">
        <w:rPr>
          <w:rFonts w:ascii="GHEA Grapalat" w:eastAsia="GHEA Grapalat" w:hAnsi="GHEA Grapalat" w:cs="GHEA Grapalat"/>
          <w:b/>
          <w:bCs/>
          <w:smallCaps/>
          <w:color w:val="000000" w:themeColor="text1"/>
          <w:sz w:val="24"/>
          <w:szCs w:val="24"/>
        </w:rPr>
        <w:t>Ամփոփաթերթ</w:t>
      </w:r>
    </w:p>
    <w:p w14:paraId="1E302C65" w14:textId="2DE19F91" w:rsidR="00FE2B2E" w:rsidRPr="00FD684B" w:rsidRDefault="00FE2B2E" w:rsidP="00FE2B2E">
      <w:pPr>
        <w:spacing w:after="200" w:line="360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D684B"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it-IT" w:eastAsia="ru-RU"/>
        </w:rPr>
        <w:t>«</w:t>
      </w:r>
      <w:r w:rsidRPr="00FD684B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 2012 ԹՎԱԿԱՆԻ ԴԵԿՏԵՄԲԵՐԻ 27-Ի N 1667-Ն ՈՐՈՇՄԱՆ ՄԵՋ ՓՈՓՈԽՈՒԹՅՈՒՆ</w:t>
      </w:r>
      <w:r w:rsidR="00CA3795">
        <w:rPr>
          <w:rFonts w:ascii="GHEA Grapalat" w:eastAsia="GHEA Grapalat" w:hAnsi="GHEA Grapalat" w:cs="GHEA Grapalat"/>
          <w:b/>
          <w:sz w:val="24"/>
          <w:szCs w:val="24"/>
        </w:rPr>
        <w:t>ՆԵՐ</w:t>
      </w:r>
      <w:r w:rsidRPr="00FD684B">
        <w:rPr>
          <w:rFonts w:ascii="GHEA Grapalat" w:eastAsia="GHEA Grapalat" w:hAnsi="GHEA Grapalat" w:cs="GHEA Grapalat"/>
          <w:b/>
          <w:sz w:val="24"/>
          <w:szCs w:val="24"/>
          <w:lang w:val="pt-PT"/>
        </w:rPr>
        <w:t xml:space="preserve"> </w:t>
      </w:r>
      <w:r w:rsidRPr="00FD684B">
        <w:rPr>
          <w:rFonts w:ascii="GHEA Grapalat" w:eastAsia="GHEA Grapalat" w:hAnsi="GHEA Grapalat" w:cs="GHEA Grapalat"/>
          <w:b/>
          <w:sz w:val="24"/>
          <w:szCs w:val="24"/>
        </w:rPr>
        <w:t>ԿԱՏԱՐԵԼՈՒ ՄԱՍԻՆ</w:t>
      </w:r>
      <w:r w:rsidRPr="00FD684B"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it-IT" w:eastAsia="ru-RU"/>
        </w:rPr>
        <w:t>»</w:t>
      </w:r>
      <w:r w:rsidRPr="00FE2B2E">
        <w:rPr>
          <w:rFonts w:ascii="GHEA Grapalat" w:eastAsia="GHEA Grapalat" w:hAnsi="GHEA Grapalat" w:cs="GHEA Grapalat"/>
          <w:b/>
          <w:sz w:val="24"/>
          <w:szCs w:val="24"/>
        </w:rPr>
        <w:t xml:space="preserve">  </w:t>
      </w:r>
      <w:r w:rsidRPr="00FD684B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  <w:r w:rsidRPr="00FE2B2E">
        <w:rPr>
          <w:rFonts w:ascii="GHEA Grapalat" w:eastAsia="GHEA Grapalat" w:hAnsi="GHEA Grapalat" w:cs="GHEA Grapalat"/>
          <w:b/>
          <w:sz w:val="24"/>
          <w:szCs w:val="24"/>
        </w:rPr>
        <w:t xml:space="preserve"> ՈՐՈՇՄԱՆ ՆԱԽԱԳԾԻ</w:t>
      </w:r>
    </w:p>
    <w:tbl>
      <w:tblPr>
        <w:tblW w:w="14553" w:type="dxa"/>
        <w:tblInd w:w="-102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6898"/>
        <w:gridCol w:w="936"/>
        <w:gridCol w:w="426"/>
        <w:gridCol w:w="6293"/>
      </w:tblGrid>
      <w:tr w:rsidR="0098747D" w:rsidRPr="008E6892" w14:paraId="3FCEEB15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4082D15E" w14:textId="77777777" w:rsidR="0098747D" w:rsidRPr="008E6892" w:rsidRDefault="689BD281" w:rsidP="050CFCD0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E6892">
              <w:rPr>
                <w:rFonts w:ascii="GHEA Grapalat" w:hAnsi="GHEA Grapalat"/>
                <w:sz w:val="24"/>
                <w:szCs w:val="24"/>
              </w:rPr>
              <w:t>Կրթության տեսչական մարմին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D0CECE" w:themeFill="background2" w:themeFillShade="E6"/>
          </w:tcPr>
          <w:p w14:paraId="72A3D3EC" w14:textId="77777777" w:rsidR="0098747D" w:rsidRPr="008E6892" w:rsidRDefault="0098747D" w:rsidP="00881CED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001C7F9C" w14:textId="77777777" w:rsidR="00B97DD9" w:rsidRPr="00A1575A" w:rsidRDefault="00A1575A" w:rsidP="000B560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1575A">
              <w:rPr>
                <w:rFonts w:ascii="GHEA Grapalat" w:hAnsi="GHEA Grapalat"/>
                <w:sz w:val="24"/>
                <w:szCs w:val="24"/>
              </w:rPr>
              <w:t>01/05-1/1096-2023</w:t>
            </w:r>
          </w:p>
          <w:p w14:paraId="16456C9E" w14:textId="605836EC" w:rsidR="00A1575A" w:rsidRPr="00A1575A" w:rsidRDefault="00A1575A" w:rsidP="000B560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1575A">
              <w:rPr>
                <w:rFonts w:ascii="GHEA Grapalat" w:hAnsi="GHEA Grapalat"/>
                <w:sz w:val="24"/>
                <w:szCs w:val="24"/>
              </w:rPr>
              <w:t>14.12.2023</w:t>
            </w:r>
          </w:p>
        </w:tc>
      </w:tr>
      <w:tr w:rsidR="00A14138" w:rsidRPr="008E6892" w14:paraId="5CDD2A22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760916B" w14:textId="77777777" w:rsidR="00A1575A" w:rsidRPr="00D01B5B" w:rsidRDefault="00A1575A" w:rsidP="00A1575A">
            <w:pPr>
              <w:tabs>
                <w:tab w:val="left" w:pos="851"/>
              </w:tabs>
              <w:spacing w:after="240" w:line="360" w:lineRule="auto"/>
              <w:ind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  <w:r w:rsidRPr="0048234C">
              <w:rPr>
                <w:rFonts w:ascii="GHEA Grapalat" w:eastAsia="GHEA Grapalat" w:hAnsi="GHEA Grapalat" w:cs="Sylfaen"/>
                <w:b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Sylfaen"/>
                <w:b/>
                <w:sz w:val="24"/>
                <w:szCs w:val="24"/>
              </w:rPr>
              <w:t xml:space="preserve"> հավելվածի</w:t>
            </w:r>
            <w:r w:rsidRPr="0048234C">
              <w:rPr>
                <w:rFonts w:ascii="GHEA Grapalat" w:eastAsia="GHEA Grapalat" w:hAnsi="GHEA Grapalat" w:cs="Sylfaen"/>
                <w:b/>
                <w:sz w:val="24"/>
                <w:szCs w:val="24"/>
              </w:rPr>
              <w:t>՝</w:t>
            </w:r>
          </w:p>
          <w:p w14:paraId="0EB774AA" w14:textId="77777777" w:rsidR="00A1575A" w:rsidRPr="007A2442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</w:rPr>
            </w:pPr>
            <w:r w:rsidRPr="00D00961">
              <w:rPr>
                <w:rFonts w:ascii="GHEA Grapalat" w:hAnsi="GHEA Grapalat"/>
                <w:b/>
                <w:bCs/>
                <w:color w:val="000000"/>
              </w:rPr>
              <w:t>2</w:t>
            </w:r>
            <w:r w:rsidRPr="0086720C">
              <w:rPr>
                <w:rFonts w:ascii="GHEA Grapalat" w:hAnsi="GHEA Grapalat"/>
                <w:b/>
                <w:bCs/>
                <w:color w:val="000000"/>
              </w:rPr>
              <w:t>-</w:t>
            </w:r>
            <w:r>
              <w:rPr>
                <w:rFonts w:ascii="GHEA Grapalat" w:hAnsi="GHEA Grapalat"/>
                <w:b/>
                <w:bCs/>
                <w:color w:val="000000"/>
              </w:rPr>
              <w:t xml:space="preserve">րդ կետում </w:t>
            </w:r>
            <w:r>
              <w:rPr>
                <w:rFonts w:ascii="GHEA Grapalat" w:hAnsi="GHEA Grapalat"/>
                <w:bCs/>
                <w:i/>
                <w:color w:val="000000"/>
              </w:rPr>
              <w:t>«</w:t>
            </w:r>
            <w:r w:rsidRPr="00D00961">
              <w:rPr>
                <w:rFonts w:ascii="GHEA Grapalat" w:hAnsi="GHEA Grapalat"/>
                <w:bCs/>
                <w:i/>
                <w:color w:val="000000"/>
              </w:rPr>
              <w:t>(</w:t>
            </w:r>
            <w:r>
              <w:rPr>
                <w:rFonts w:ascii="GHEA Grapalat" w:hAnsi="GHEA Grapalat"/>
                <w:bCs/>
                <w:i/>
                <w:color w:val="000000"/>
              </w:rPr>
              <w:t>այսուհետ՝ վերապատրաստում</w:t>
            </w:r>
            <w:r w:rsidRPr="00D00961">
              <w:rPr>
                <w:rFonts w:ascii="GHEA Grapalat" w:hAnsi="GHEA Grapalat"/>
                <w:bCs/>
                <w:i/>
                <w:color w:val="000000"/>
              </w:rPr>
              <w:t>)</w:t>
            </w:r>
            <w:r>
              <w:rPr>
                <w:rFonts w:ascii="GHEA Grapalat" w:hAnsi="GHEA Grapalat"/>
                <w:bCs/>
                <w:i/>
                <w:color w:val="000000"/>
              </w:rPr>
              <w:t xml:space="preserve">» </w:t>
            </w:r>
            <w:r w:rsidRPr="00D00961">
              <w:rPr>
                <w:rFonts w:ascii="GHEA Grapalat" w:hAnsi="GHEA Grapalat"/>
                <w:bCs/>
                <w:color w:val="000000"/>
              </w:rPr>
              <w:t>բառերից</w:t>
            </w:r>
            <w:r>
              <w:rPr>
                <w:rFonts w:ascii="GHEA Grapalat" w:hAnsi="GHEA Grapalat"/>
                <w:bCs/>
                <w:color w:val="000000"/>
              </w:rPr>
              <w:t xml:space="preserve"> հետո լրացնել </w:t>
            </w:r>
            <w:r w:rsidRPr="00D00961">
              <w:rPr>
                <w:rFonts w:ascii="GHEA Grapalat" w:hAnsi="GHEA Grapalat"/>
                <w:bCs/>
                <w:i/>
                <w:color w:val="000000"/>
              </w:rPr>
              <w:t>«</w:t>
            </w:r>
            <w:r w:rsidRPr="00D00961">
              <w:rPr>
                <w:rFonts w:ascii="GHEA Grapalat" w:eastAsia="GHEA Grapalat" w:hAnsi="GHEA Grapalat" w:cs="GHEA Grapalat"/>
                <w:i/>
              </w:rPr>
              <w:t xml:space="preserve">Հայաստանի Հանրապետության կրթության, գիտության, մշակույթի և սպորտի նախարարության (այսուհետ՝ </w:t>
            </w:r>
            <w:r>
              <w:rPr>
                <w:rFonts w:ascii="GHEA Grapalat" w:eastAsia="GHEA Grapalat" w:hAnsi="GHEA Grapalat" w:cs="GHEA Grapalat"/>
                <w:i/>
              </w:rPr>
              <w:t>ն</w:t>
            </w:r>
            <w:r w:rsidRPr="00D00961">
              <w:rPr>
                <w:rFonts w:ascii="GHEA Grapalat" w:eastAsia="GHEA Grapalat" w:hAnsi="GHEA Grapalat" w:cs="GHEA Grapalat"/>
                <w:i/>
              </w:rPr>
              <w:t>ախարարություն)</w:t>
            </w:r>
            <w:r>
              <w:rPr>
                <w:rFonts w:ascii="GHEA Grapalat" w:eastAsia="GHEA Grapalat" w:hAnsi="GHEA Grapalat" w:cs="GHEA Grapalat"/>
                <w:i/>
              </w:rPr>
              <w:t xml:space="preserve"> կողմից</w:t>
            </w:r>
            <w:r w:rsidRPr="00D00961">
              <w:rPr>
                <w:rFonts w:ascii="GHEA Grapalat" w:eastAsia="GHEA Grapalat" w:hAnsi="GHEA Grapalat" w:cs="GHEA Grapalat"/>
                <w:i/>
              </w:rPr>
              <w:t>»</w:t>
            </w:r>
            <w:r w:rsidRPr="00D00961">
              <w:rPr>
                <w:rFonts w:ascii="GHEA Grapalat" w:hAnsi="GHEA Grapalat"/>
                <w:bCs/>
                <w:color w:val="000000"/>
              </w:rPr>
              <w:t xml:space="preserve"> </w:t>
            </w:r>
            <w:r>
              <w:rPr>
                <w:rFonts w:ascii="GHEA Grapalat" w:hAnsi="GHEA Grapalat"/>
                <w:bCs/>
                <w:i/>
                <w:color w:val="000000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</w:rPr>
              <w:t xml:space="preserve">բառերը, </w:t>
            </w:r>
            <w:r w:rsidRPr="00D00961">
              <w:rPr>
                <w:rFonts w:ascii="GHEA Grapalat" w:hAnsi="GHEA Grapalat"/>
                <w:bCs/>
                <w:i/>
                <w:color w:val="000000"/>
              </w:rPr>
              <w:t>«</w:t>
            </w:r>
            <w:r w:rsidRPr="00D00961">
              <w:rPr>
                <w:rFonts w:ascii="GHEA Grapalat" w:eastAsia="GHEA Grapalat" w:hAnsi="GHEA Grapalat" w:cs="GHEA Grapalat"/>
                <w:i/>
              </w:rPr>
              <w:t>Հայաստանի Հանրապետության կրթության, գիտության, մշակույթի և սպորտի նախարարության (այսուհետ՝ նախարարություն)</w:t>
            </w:r>
            <w:r>
              <w:rPr>
                <w:rFonts w:ascii="GHEA Grapalat" w:eastAsia="GHEA Grapalat" w:hAnsi="GHEA Grapalat" w:cs="GHEA Grapalat"/>
                <w:i/>
              </w:rPr>
              <w:t xml:space="preserve">» </w:t>
            </w:r>
            <w:r>
              <w:rPr>
                <w:rFonts w:ascii="GHEA Grapalat" w:eastAsia="GHEA Grapalat" w:hAnsi="GHEA Grapalat" w:cs="GHEA Grapalat"/>
              </w:rPr>
              <w:t xml:space="preserve">բառերը փոխարինել </w:t>
            </w:r>
            <w:r w:rsidRPr="00D00961">
              <w:rPr>
                <w:rFonts w:ascii="GHEA Grapalat" w:eastAsia="GHEA Grapalat" w:hAnsi="GHEA Grapalat" w:cs="GHEA Grapalat"/>
                <w:i/>
              </w:rPr>
              <w:t>«</w:t>
            </w:r>
            <w:r>
              <w:rPr>
                <w:rFonts w:ascii="GHEA Grapalat" w:eastAsia="GHEA Grapalat" w:hAnsi="GHEA Grapalat" w:cs="GHEA Grapalat"/>
                <w:i/>
              </w:rPr>
              <w:t>նախարարության</w:t>
            </w:r>
            <w:r w:rsidRPr="00D00961">
              <w:rPr>
                <w:rFonts w:ascii="GHEA Grapalat" w:eastAsia="GHEA Grapalat" w:hAnsi="GHEA Grapalat" w:cs="GHEA Grapalat"/>
                <w:i/>
              </w:rPr>
              <w:t>»</w:t>
            </w:r>
            <w:r>
              <w:rPr>
                <w:rFonts w:ascii="GHEA Grapalat" w:eastAsia="GHEA Grapalat" w:hAnsi="GHEA Grapalat" w:cs="GHEA Grapalat"/>
                <w:i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բառով։</w:t>
            </w:r>
            <w:r>
              <w:rPr>
                <w:rFonts w:ascii="GHEA Grapalat" w:hAnsi="GHEA Grapalat"/>
                <w:bCs/>
                <w:i/>
                <w:color w:val="000000"/>
              </w:rPr>
              <w:t xml:space="preserve"> </w:t>
            </w:r>
          </w:p>
          <w:p w14:paraId="7B020850" w14:textId="6721001A" w:rsidR="00A14138" w:rsidRPr="008E6892" w:rsidRDefault="00A14138" w:rsidP="00587A45">
            <w:pPr>
              <w:tabs>
                <w:tab w:val="left" w:pos="993"/>
              </w:tabs>
              <w:spacing w:after="0" w:line="360" w:lineRule="auto"/>
              <w:ind w:left="284" w:firstLine="255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1805E079" w14:textId="77777777" w:rsidR="00A14138" w:rsidRPr="008E6892" w:rsidRDefault="00A14138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8698A17" w14:textId="77777777" w:rsidR="0080213B" w:rsidRDefault="00386C2A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                       </w:t>
            </w:r>
          </w:p>
          <w:p w14:paraId="4F5EDE09" w14:textId="77777777" w:rsidR="0080213B" w:rsidRDefault="0080213B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578E2B4" w14:textId="77777777" w:rsidR="0080213B" w:rsidRDefault="0080213B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99DC84B" w14:textId="77777777" w:rsidR="0080213B" w:rsidRDefault="0080213B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519A1DE" w14:textId="77777777" w:rsidR="0080213B" w:rsidRDefault="0080213B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4813BBA" w14:textId="53E33B18" w:rsidR="00A14138" w:rsidRPr="00952961" w:rsidRDefault="000B5601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5C3D4818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7F32814" w14:textId="77777777" w:rsidR="00A1575A" w:rsidRPr="0048234C" w:rsidRDefault="00A1575A" w:rsidP="00A1575A">
            <w:pPr>
              <w:tabs>
                <w:tab w:val="left" w:pos="851"/>
              </w:tabs>
              <w:spacing w:after="240" w:line="360" w:lineRule="auto"/>
              <w:ind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16554F46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1CEF942" w14:textId="77777777" w:rsidR="00A1575A" w:rsidRDefault="00A1575A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1575A" w:rsidRPr="008E6892" w14:paraId="283A89D2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B21BE73" w14:textId="44BEAD4F" w:rsidR="00A1575A" w:rsidRPr="00A1575A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 xml:space="preserve">3-րդ կետում </w:t>
            </w:r>
            <w:r>
              <w:rPr>
                <w:rFonts w:ascii="GHEA Grapalat" w:hAnsi="GHEA Grapalat"/>
                <w:bCs/>
                <w:i/>
                <w:color w:val="000000"/>
              </w:rPr>
              <w:t xml:space="preserve">«գործառույթների» </w:t>
            </w:r>
            <w:r>
              <w:rPr>
                <w:rFonts w:ascii="GHEA Grapalat" w:hAnsi="GHEA Grapalat"/>
                <w:bCs/>
                <w:color w:val="000000"/>
              </w:rPr>
              <w:t xml:space="preserve">բառը փոխարինել </w:t>
            </w:r>
            <w:r w:rsidRPr="007A2442">
              <w:rPr>
                <w:rFonts w:ascii="GHEA Grapalat" w:hAnsi="GHEA Grapalat"/>
                <w:bCs/>
                <w:i/>
                <w:color w:val="000000"/>
              </w:rPr>
              <w:t>«</w:t>
            </w:r>
            <w:r>
              <w:rPr>
                <w:rFonts w:ascii="GHEA Grapalat" w:hAnsi="GHEA Grapalat"/>
                <w:bCs/>
                <w:i/>
                <w:color w:val="000000"/>
              </w:rPr>
              <w:t>իր պաշտոնային պարտականությունների</w:t>
            </w:r>
            <w:r w:rsidRPr="007A2442">
              <w:rPr>
                <w:rFonts w:ascii="GHEA Grapalat" w:hAnsi="GHEA Grapalat"/>
                <w:bCs/>
                <w:i/>
                <w:color w:val="000000"/>
              </w:rPr>
              <w:t>»</w:t>
            </w:r>
            <w:r>
              <w:rPr>
                <w:rFonts w:ascii="GHEA Grapalat" w:hAnsi="GHEA Grapalat"/>
                <w:bCs/>
                <w:i/>
                <w:color w:val="000000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</w:rPr>
              <w:t>բառերը։</w:t>
            </w: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089441FC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AB40BEE" w14:textId="0886064C" w:rsidR="00A1575A" w:rsidRDefault="00607CB4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00250F1B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EAB502F" w14:textId="77777777" w:rsidR="00A1575A" w:rsidRPr="0087449F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 xml:space="preserve">3-րդ կետի 1-ին ենթակետում </w:t>
            </w:r>
            <w:r w:rsidRPr="002F3C04">
              <w:rPr>
                <w:rFonts w:ascii="GHEA Grapalat" w:hAnsi="GHEA Grapalat"/>
                <w:bCs/>
                <w:i/>
                <w:color w:val="000000"/>
              </w:rPr>
              <w:t>«Ուսուցչի մասնագիտական զարգացման կարիքը գնահատվում է»</w:t>
            </w:r>
            <w:r>
              <w:rPr>
                <w:rFonts w:ascii="GHEA Grapalat" w:hAnsi="GHEA Grapalat"/>
                <w:bCs/>
                <w:i/>
                <w:color w:val="000000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</w:rPr>
              <w:t xml:space="preserve">բառերը փոխարինել </w:t>
            </w:r>
            <w:r w:rsidRPr="002F3C04">
              <w:rPr>
                <w:rFonts w:ascii="GHEA Grapalat" w:hAnsi="GHEA Grapalat"/>
                <w:bCs/>
                <w:i/>
                <w:color w:val="000000"/>
              </w:rPr>
              <w:t>«</w:t>
            </w:r>
            <w:r>
              <w:rPr>
                <w:rFonts w:ascii="GHEA Grapalat" w:hAnsi="GHEA Grapalat"/>
                <w:bCs/>
                <w:i/>
                <w:color w:val="000000"/>
              </w:rPr>
              <w:t>Կարիքի գնահատումն իրականացվում է</w:t>
            </w:r>
            <w:r w:rsidRPr="002F3C04">
              <w:rPr>
                <w:rFonts w:ascii="GHEA Grapalat" w:hAnsi="GHEA Grapalat"/>
                <w:bCs/>
                <w:i/>
                <w:color w:val="000000"/>
              </w:rPr>
              <w:t>»</w:t>
            </w:r>
            <w:r>
              <w:rPr>
                <w:rFonts w:ascii="GHEA Grapalat" w:hAnsi="GHEA Grapalat"/>
                <w:bCs/>
                <w:i/>
                <w:color w:val="000000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</w:rPr>
              <w:t>բառերով</w:t>
            </w:r>
            <w:r>
              <w:rPr>
                <w:rFonts w:ascii="GHEA Grapalat" w:hAnsi="GHEA Grapalat"/>
                <w:bCs/>
                <w:i/>
                <w:color w:val="000000"/>
              </w:rPr>
              <w:t>, «</w:t>
            </w:r>
            <w:r w:rsidRPr="00BB24AA">
              <w:rPr>
                <w:rFonts w:ascii="GHEA Grapalat" w:hAnsi="GHEA Grapalat"/>
                <w:bCs/>
                <w:i/>
                <w:color w:val="000000"/>
              </w:rPr>
              <w:t>ուսուցչի մասնագիտական կարիքի գնահատման</w:t>
            </w:r>
            <w:r>
              <w:rPr>
                <w:rFonts w:ascii="GHEA Grapalat" w:hAnsi="GHEA Grapalat"/>
                <w:bCs/>
                <w:i/>
                <w:color w:val="000000"/>
              </w:rPr>
              <w:t xml:space="preserve">»  </w:t>
            </w:r>
            <w:r w:rsidRPr="00BB24AA">
              <w:rPr>
                <w:rFonts w:ascii="GHEA Grapalat" w:hAnsi="GHEA Grapalat"/>
                <w:bCs/>
                <w:color w:val="000000"/>
              </w:rPr>
              <w:t>բ</w:t>
            </w:r>
            <w:r>
              <w:rPr>
                <w:rFonts w:ascii="GHEA Grapalat" w:hAnsi="GHEA Grapalat"/>
                <w:bCs/>
                <w:color w:val="000000"/>
              </w:rPr>
              <w:t>ա</w:t>
            </w:r>
            <w:r w:rsidRPr="00BB24AA">
              <w:rPr>
                <w:rFonts w:ascii="GHEA Grapalat" w:hAnsi="GHEA Grapalat"/>
                <w:bCs/>
                <w:color w:val="000000"/>
              </w:rPr>
              <w:t>ռերը</w:t>
            </w:r>
            <w:r>
              <w:rPr>
                <w:rFonts w:ascii="GHEA Grapalat" w:hAnsi="GHEA Grapalat"/>
                <w:bCs/>
                <w:color w:val="000000"/>
              </w:rPr>
              <w:t xml:space="preserve"> հանել։</w:t>
            </w:r>
          </w:p>
          <w:p w14:paraId="1D71566D" w14:textId="77777777" w:rsidR="00A1575A" w:rsidRPr="0048234C" w:rsidRDefault="00A1575A" w:rsidP="00A1575A">
            <w:pPr>
              <w:tabs>
                <w:tab w:val="left" w:pos="851"/>
              </w:tabs>
              <w:spacing w:after="240" w:line="360" w:lineRule="auto"/>
              <w:ind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200D5D7B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BC7EEE8" w14:textId="089D2CAD" w:rsidR="00A1575A" w:rsidRDefault="00607CB4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1520262A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65D2986" w14:textId="77777777" w:rsidR="00A1575A" w:rsidRPr="00741746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</w:rPr>
            </w:pPr>
            <w:r w:rsidRPr="0087449F">
              <w:rPr>
                <w:rFonts w:ascii="GHEA Grapalat" w:eastAsia="Calibri" w:hAnsi="GHEA Grapalat"/>
                <w:b/>
              </w:rPr>
              <w:t>4-րդ կետի 1-ին ենթակետում</w:t>
            </w:r>
            <w:r w:rsidRPr="0087449F">
              <w:rPr>
                <w:rFonts w:ascii="GHEA Grapalat" w:eastAsia="Calibri" w:hAnsi="GHEA Grapalat"/>
              </w:rPr>
              <w:t xml:space="preserve"> </w:t>
            </w:r>
            <w:r w:rsidRPr="0087449F">
              <w:rPr>
                <w:rFonts w:ascii="GHEA Grapalat" w:eastAsia="Calibri" w:hAnsi="GHEA Grapalat"/>
                <w:i/>
              </w:rPr>
              <w:t>«հետո»</w:t>
            </w:r>
            <w:r w:rsidRPr="0087449F">
              <w:rPr>
                <w:rFonts w:ascii="GHEA Grapalat" w:eastAsia="Calibri" w:hAnsi="GHEA Grapalat"/>
              </w:rPr>
              <w:t xml:space="preserve"> բառը փոխարինել </w:t>
            </w:r>
            <w:r w:rsidRPr="0087449F">
              <w:rPr>
                <w:rFonts w:ascii="GHEA Grapalat" w:eastAsia="Calibri" w:hAnsi="GHEA Grapalat"/>
                <w:i/>
              </w:rPr>
              <w:t>«դեպքում»</w:t>
            </w:r>
            <w:r w:rsidRPr="0087449F">
              <w:rPr>
                <w:rFonts w:ascii="GHEA Grapalat" w:eastAsia="Calibri" w:hAnsi="GHEA Grapalat"/>
              </w:rPr>
              <w:t xml:space="preserve"> բառով</w:t>
            </w:r>
            <w:r>
              <w:rPr>
                <w:rFonts w:ascii="GHEA Grapalat" w:eastAsia="Calibri" w:hAnsi="GHEA Grapalat"/>
              </w:rPr>
              <w:t>։</w:t>
            </w:r>
          </w:p>
          <w:p w14:paraId="5F73876A" w14:textId="77777777" w:rsidR="00A1575A" w:rsidRPr="0048234C" w:rsidRDefault="00A1575A" w:rsidP="00A1575A">
            <w:pPr>
              <w:tabs>
                <w:tab w:val="left" w:pos="851"/>
              </w:tabs>
              <w:spacing w:after="240" w:line="360" w:lineRule="auto"/>
              <w:ind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6E1ECA7E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E4B2D93" w14:textId="55AAE37A" w:rsidR="00A1575A" w:rsidRDefault="00607CB4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0D03BA87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BF70BE3" w14:textId="77777777" w:rsidR="00A1575A" w:rsidRPr="00421B45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 xml:space="preserve">6-րդ կետում </w:t>
            </w:r>
            <w:r w:rsidRPr="00CE2EDF">
              <w:rPr>
                <w:rFonts w:ascii="GHEA Grapalat" w:hAnsi="GHEA Grapalat"/>
                <w:bCs/>
                <w:i/>
                <w:color w:val="000000"/>
              </w:rPr>
              <w:t>«</w:t>
            </w:r>
            <w:r>
              <w:rPr>
                <w:rFonts w:ascii="GHEA Grapalat" w:hAnsi="GHEA Grapalat"/>
                <w:bCs/>
                <w:i/>
                <w:color w:val="000000"/>
              </w:rPr>
              <w:t>շրջափուլը</w:t>
            </w:r>
            <w:r w:rsidRPr="00CE2EDF">
              <w:rPr>
                <w:rFonts w:ascii="GHEA Grapalat" w:hAnsi="GHEA Grapalat"/>
                <w:bCs/>
                <w:i/>
                <w:color w:val="000000"/>
              </w:rPr>
              <w:t>»</w:t>
            </w:r>
            <w:r>
              <w:rPr>
                <w:rFonts w:ascii="GHEA Grapalat" w:hAnsi="GHEA Grapalat"/>
                <w:bCs/>
                <w:i/>
                <w:color w:val="000000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</w:rPr>
              <w:t xml:space="preserve">բառը փոխարինել </w:t>
            </w:r>
            <w:r w:rsidRPr="00CE2EDF">
              <w:rPr>
                <w:rFonts w:ascii="GHEA Grapalat" w:hAnsi="GHEA Grapalat"/>
                <w:bCs/>
                <w:i/>
                <w:color w:val="000000"/>
              </w:rPr>
              <w:t>«</w:t>
            </w:r>
            <w:r>
              <w:rPr>
                <w:rFonts w:ascii="GHEA Grapalat" w:hAnsi="GHEA Grapalat"/>
                <w:bCs/>
                <w:i/>
                <w:color w:val="000000"/>
              </w:rPr>
              <w:t>շրջափուլերն են</w:t>
            </w:r>
            <w:r w:rsidRPr="00CE2EDF">
              <w:rPr>
                <w:rFonts w:ascii="GHEA Grapalat" w:hAnsi="GHEA Grapalat"/>
                <w:bCs/>
                <w:i/>
                <w:color w:val="000000"/>
              </w:rPr>
              <w:t>»</w:t>
            </w:r>
            <w:r>
              <w:rPr>
                <w:rFonts w:ascii="GHEA Grapalat" w:hAnsi="GHEA Grapalat"/>
                <w:bCs/>
                <w:i/>
                <w:color w:val="000000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</w:rPr>
              <w:t>բառերով։</w:t>
            </w:r>
          </w:p>
          <w:p w14:paraId="1B513E8E" w14:textId="77777777" w:rsidR="00A1575A" w:rsidRPr="0048234C" w:rsidRDefault="00A1575A" w:rsidP="00A1575A">
            <w:pPr>
              <w:tabs>
                <w:tab w:val="left" w:pos="851"/>
              </w:tabs>
              <w:spacing w:after="240" w:line="360" w:lineRule="auto"/>
              <w:ind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16D992D3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E255D6" w14:textId="60763171" w:rsidR="00A1575A" w:rsidRDefault="00607CB4" w:rsidP="00607CB4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7487ADB5" w14:textId="77777777" w:rsidTr="00060C90">
        <w:trPr>
          <w:trHeight w:val="1261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C9451BC" w14:textId="77777777" w:rsidR="00A1575A" w:rsidRPr="002E1188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</w:rPr>
            </w:pPr>
            <w:r w:rsidRPr="00421B45">
              <w:rPr>
                <w:rFonts w:ascii="GHEA Grapalat" w:hAnsi="GHEA Grapalat"/>
                <w:b/>
                <w:bCs/>
                <w:color w:val="000000"/>
              </w:rPr>
              <w:lastRenderedPageBreak/>
              <w:t>8-</w:t>
            </w:r>
            <w:r>
              <w:rPr>
                <w:rFonts w:ascii="GHEA Grapalat" w:hAnsi="GHEA Grapalat"/>
                <w:b/>
                <w:bCs/>
                <w:color w:val="000000"/>
              </w:rPr>
              <w:t xml:space="preserve">րդ կետում </w:t>
            </w:r>
            <w:r w:rsidRPr="00421B45">
              <w:rPr>
                <w:rFonts w:ascii="GHEA Grapalat" w:hAnsi="GHEA Grapalat"/>
                <w:bCs/>
                <w:i/>
                <w:color w:val="000000"/>
              </w:rPr>
              <w:t>«</w:t>
            </w:r>
            <w:r>
              <w:rPr>
                <w:rFonts w:ascii="GHEA Grapalat" w:hAnsi="GHEA Grapalat"/>
                <w:bCs/>
                <w:i/>
                <w:color w:val="000000"/>
              </w:rPr>
              <w:t>հիման վրա</w:t>
            </w:r>
            <w:r w:rsidRPr="00421B45">
              <w:rPr>
                <w:rFonts w:ascii="GHEA Grapalat" w:hAnsi="GHEA Grapalat"/>
                <w:bCs/>
                <w:i/>
                <w:color w:val="000000"/>
              </w:rPr>
              <w:t>»</w:t>
            </w:r>
            <w:r>
              <w:rPr>
                <w:rFonts w:ascii="GHEA Grapalat" w:hAnsi="GHEA Grapalat"/>
                <w:bCs/>
                <w:i/>
                <w:color w:val="000000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</w:rPr>
              <w:t xml:space="preserve">բառերից հետո լրացնել </w:t>
            </w:r>
            <w:r w:rsidRPr="00421B45">
              <w:rPr>
                <w:rFonts w:ascii="GHEA Grapalat" w:hAnsi="GHEA Grapalat"/>
                <w:bCs/>
                <w:i/>
                <w:color w:val="000000"/>
              </w:rPr>
              <w:t>«</w:t>
            </w:r>
            <w:r>
              <w:rPr>
                <w:rFonts w:ascii="GHEA Grapalat" w:hAnsi="GHEA Grapalat"/>
                <w:bCs/>
                <w:i/>
                <w:color w:val="000000"/>
              </w:rPr>
              <w:t>վերապատրաստման</w:t>
            </w:r>
            <w:r w:rsidRPr="00421B45">
              <w:rPr>
                <w:rFonts w:ascii="GHEA Grapalat" w:hAnsi="GHEA Grapalat"/>
                <w:bCs/>
                <w:i/>
                <w:color w:val="000000"/>
              </w:rPr>
              <w:t>»</w:t>
            </w:r>
            <w:r>
              <w:rPr>
                <w:rFonts w:ascii="GHEA Grapalat" w:eastAsia="GHEA Grapalat" w:hAnsi="GHEA Grapalat" w:cs="GHEA Grapalat"/>
              </w:rPr>
              <w:t xml:space="preserve"> բառը։ </w:t>
            </w:r>
          </w:p>
          <w:p w14:paraId="42CBCF1F" w14:textId="77777777" w:rsidR="00A1575A" w:rsidRPr="0048234C" w:rsidRDefault="00A1575A" w:rsidP="00A1575A">
            <w:pPr>
              <w:tabs>
                <w:tab w:val="left" w:pos="851"/>
              </w:tabs>
              <w:spacing w:after="240" w:line="360" w:lineRule="auto"/>
              <w:ind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1FD5B5ED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4B0FA85" w14:textId="70538A5B" w:rsidR="00A1575A" w:rsidRDefault="00607CB4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083FF714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2191578" w14:textId="77777777" w:rsidR="00A1575A" w:rsidRPr="00060C90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  <w:b/>
              </w:rPr>
            </w:pPr>
            <w:r w:rsidRPr="00060C90">
              <w:rPr>
                <w:rFonts w:ascii="GHEA Grapalat" w:hAnsi="GHEA Grapalat"/>
                <w:b/>
              </w:rPr>
              <w:t xml:space="preserve">2-րդ և 10-րդ կետերում </w:t>
            </w:r>
            <w:r w:rsidRPr="00060C90">
              <w:rPr>
                <w:rFonts w:ascii="GHEA Grapalat" w:hAnsi="GHEA Grapalat"/>
              </w:rPr>
              <w:t>շարադրված են ուսուցչի վերապատրաստման վերաբերյալ երկու՝ բովանդակային տարբեր պարբերություններ։</w:t>
            </w:r>
          </w:p>
          <w:p w14:paraId="7A4A1A80" w14:textId="77777777" w:rsidR="00A1575A" w:rsidRPr="00060C90" w:rsidRDefault="00A1575A" w:rsidP="00A1575A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810" w:right="63"/>
              <w:jc w:val="both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07E7A580" w14:textId="77777777" w:rsidR="00A1575A" w:rsidRPr="00060C90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CC4E2DC" w14:textId="052570DB" w:rsidR="00A1575A" w:rsidRPr="00060C90" w:rsidRDefault="00060C90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60C90">
              <w:rPr>
                <w:rFonts w:ascii="GHEA Grapalat" w:hAnsi="GHEA Grapalat"/>
                <w:sz w:val="24"/>
                <w:szCs w:val="24"/>
              </w:rPr>
              <w:t>Չի ընդունվել. դրանք գործող կարգում առկա և վերապատրաստման տարբեր ընթացակարգեր նկարագրող դրույթներ են:</w:t>
            </w:r>
          </w:p>
        </w:tc>
      </w:tr>
      <w:tr w:rsidR="00A1575A" w:rsidRPr="008E6892" w14:paraId="468BBCA3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F1E469E" w14:textId="77777777" w:rsidR="00A1575A" w:rsidRPr="00507467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  <w:b/>
              </w:rPr>
            </w:pPr>
            <w:r w:rsidRPr="00507467">
              <w:rPr>
                <w:rFonts w:ascii="GHEA Grapalat" w:hAnsi="GHEA Grapalat"/>
                <w:b/>
              </w:rPr>
              <w:t>11-րդ և 13-րդ կետերում</w:t>
            </w:r>
            <w:r w:rsidRPr="00507467">
              <w:rPr>
                <w:rFonts w:ascii="GHEA Grapalat" w:hAnsi="GHEA Grapalat"/>
              </w:rPr>
              <w:t xml:space="preserve"> շարադրված են ուսուցչի վերապատրաստման դասընթացի վերաբերյալ երկու՝ բովանդակային գրեթե նման պարբերություններ։</w:t>
            </w:r>
          </w:p>
          <w:p w14:paraId="19BAF1DB" w14:textId="77777777" w:rsidR="00A1575A" w:rsidRPr="00507467" w:rsidRDefault="00A1575A" w:rsidP="00A1575A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810" w:right="63"/>
              <w:jc w:val="both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33DD2152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2F2EDAB" w14:textId="77777777" w:rsidR="00A1575A" w:rsidRDefault="00507467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 10-րդ կետը խմբագրվել է:</w:t>
            </w:r>
          </w:p>
          <w:p w14:paraId="45541A8F" w14:textId="210B5CD8" w:rsidR="00507467" w:rsidRDefault="00507467" w:rsidP="00507467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Տարբերակվել են «վերապատրաստման դասընթաց»-ը, որը մշակում է վերապատրաստող կազմակերպությունը, և «դասընթաց»-ը, որը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 կամ միջազգային կազմակերպությունների կողմից իրականացվող և նախարարության կողմից երաշխավորված գործընթաց է:</w:t>
            </w:r>
          </w:p>
        </w:tc>
      </w:tr>
      <w:tr w:rsidR="00A1575A" w:rsidRPr="008E6892" w14:paraId="397E14FE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8383300" w14:textId="77777777" w:rsidR="00A1575A" w:rsidRPr="00F126BC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</w:rPr>
            </w:pPr>
            <w:r w:rsidRPr="00F126BC">
              <w:rPr>
                <w:rFonts w:ascii="GHEA Grapalat" w:eastAsia="Calibri" w:hAnsi="GHEA Grapalat"/>
                <w:b/>
              </w:rPr>
              <w:t>14-րդ կետում</w:t>
            </w:r>
            <w:r w:rsidRPr="00F126BC">
              <w:rPr>
                <w:rFonts w:ascii="GHEA Grapalat" w:eastAsia="Calibri" w:hAnsi="GHEA Grapalat"/>
              </w:rPr>
              <w:t xml:space="preserve"> </w:t>
            </w:r>
            <w:r w:rsidRPr="00F126BC">
              <w:rPr>
                <w:rFonts w:ascii="GHEA Grapalat" w:eastAsia="Calibri" w:hAnsi="GHEA Grapalat"/>
                <w:i/>
              </w:rPr>
              <w:t>«տնօրենն»</w:t>
            </w:r>
            <w:r w:rsidRPr="00F126BC">
              <w:rPr>
                <w:rFonts w:ascii="GHEA Grapalat" w:eastAsia="Calibri" w:hAnsi="GHEA Grapalat"/>
              </w:rPr>
              <w:t xml:space="preserve"> բառը փոխարինել </w:t>
            </w:r>
            <w:r w:rsidRPr="00F126BC">
              <w:rPr>
                <w:rFonts w:ascii="GHEA Grapalat" w:eastAsia="Calibri" w:hAnsi="GHEA Grapalat"/>
                <w:i/>
              </w:rPr>
              <w:t>«ղեկավարն»</w:t>
            </w:r>
            <w:r w:rsidRPr="00F126BC">
              <w:rPr>
                <w:rFonts w:ascii="GHEA Grapalat" w:eastAsia="Calibri" w:hAnsi="GHEA Grapalat"/>
              </w:rPr>
              <w:t xml:space="preserve"> բառով։</w:t>
            </w:r>
          </w:p>
          <w:p w14:paraId="604F8714" w14:textId="77777777" w:rsidR="00A1575A" w:rsidRPr="00F126BC" w:rsidRDefault="00A1575A" w:rsidP="00A1575A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810" w:right="63"/>
              <w:jc w:val="both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65FDFCD4" w14:textId="77777777" w:rsidR="00A1575A" w:rsidRPr="00F126BC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BD946CD" w14:textId="1A8441BB" w:rsidR="00A1575A" w:rsidRPr="00F126BC" w:rsidRDefault="00F126BC" w:rsidP="00F126BC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126BC">
              <w:rPr>
                <w:rFonts w:ascii="GHEA Grapalat" w:hAnsi="GHEA Grapalat"/>
                <w:sz w:val="24"/>
                <w:szCs w:val="24"/>
              </w:rPr>
              <w:t>Չի ընդունվել, «տնօրեն» բառը «ղեկավար» բառով փոխարինել</w:t>
            </w:r>
            <w:r>
              <w:rPr>
                <w:rFonts w:ascii="GHEA Grapalat" w:hAnsi="GHEA Grapalat"/>
                <w:sz w:val="24"/>
                <w:szCs w:val="24"/>
              </w:rPr>
              <w:t>ու անհրաժեշտությունը բացակայում է, որովհետև «տնօրեն» ձևակերպումն օրենսդրորեն ընդունելի է:</w:t>
            </w:r>
          </w:p>
        </w:tc>
      </w:tr>
      <w:tr w:rsidR="00A1575A" w:rsidRPr="008E6892" w14:paraId="6C560A8C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07407B9" w14:textId="77777777" w:rsidR="00A1575A" w:rsidRPr="00775647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 xml:space="preserve">17-րդ կետում </w:t>
            </w:r>
            <w:r>
              <w:rPr>
                <w:rFonts w:ascii="GHEA Grapalat" w:hAnsi="GHEA Grapalat"/>
              </w:rPr>
              <w:t xml:space="preserve">հանել </w:t>
            </w:r>
            <w:r w:rsidRPr="002242C9">
              <w:rPr>
                <w:rFonts w:ascii="GHEA Grapalat" w:hAnsi="GHEA Grapalat"/>
                <w:i/>
              </w:rPr>
              <w:t>«մասնագիտական զարգացման»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>բառերը։</w:t>
            </w:r>
          </w:p>
          <w:p w14:paraId="7EECD1F1" w14:textId="77777777" w:rsidR="00A1575A" w:rsidRPr="00421B45" w:rsidRDefault="00A1575A" w:rsidP="00A1575A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810" w:right="63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5E3F073B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0545DD" w14:textId="21855293" w:rsidR="00A1575A" w:rsidRDefault="00607CB4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24CCD20F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E71E68C" w14:textId="77777777" w:rsidR="00A1575A" w:rsidRPr="00A657D9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19-րդ կետում </w:t>
            </w:r>
            <w:r w:rsidRPr="00775647">
              <w:rPr>
                <w:rFonts w:ascii="GHEA Grapalat" w:hAnsi="GHEA Grapalat"/>
                <w:i/>
              </w:rPr>
              <w:t>«</w:t>
            </w:r>
            <w:r>
              <w:rPr>
                <w:rFonts w:ascii="GHEA Grapalat" w:hAnsi="GHEA Grapalat"/>
                <w:i/>
              </w:rPr>
              <w:t>համարվում եմ</w:t>
            </w:r>
            <w:r w:rsidRPr="00775647">
              <w:rPr>
                <w:rFonts w:ascii="GHEA Grapalat" w:hAnsi="GHEA Grapalat"/>
                <w:i/>
              </w:rPr>
              <w:t>»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 xml:space="preserve">բառերը փոխարինել </w:t>
            </w:r>
            <w:r w:rsidRPr="00775647">
              <w:rPr>
                <w:rFonts w:ascii="GHEA Grapalat" w:hAnsi="GHEA Grapalat"/>
                <w:i/>
              </w:rPr>
              <w:t>«</w:t>
            </w:r>
            <w:r>
              <w:rPr>
                <w:rFonts w:ascii="GHEA Grapalat" w:hAnsi="GHEA Grapalat"/>
                <w:i/>
              </w:rPr>
              <w:t>համարվում են</w:t>
            </w:r>
            <w:r w:rsidRPr="00775647">
              <w:rPr>
                <w:rFonts w:ascii="GHEA Grapalat" w:hAnsi="GHEA Grapalat"/>
                <w:i/>
              </w:rPr>
              <w:t>»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 xml:space="preserve">բառերով, </w:t>
            </w:r>
            <w:r w:rsidRPr="005C4644">
              <w:rPr>
                <w:rFonts w:ascii="GHEA Grapalat" w:hAnsi="GHEA Grapalat"/>
                <w:i/>
              </w:rPr>
              <w:t>«</w:t>
            </w:r>
            <w:r>
              <w:rPr>
                <w:rFonts w:ascii="GHEA Grapalat" w:hAnsi="GHEA Grapalat"/>
                <w:i/>
              </w:rPr>
              <w:t>կենտրոնի</w:t>
            </w:r>
            <w:r w:rsidRPr="005C4644">
              <w:rPr>
                <w:rFonts w:ascii="GHEA Grapalat" w:hAnsi="GHEA Grapalat"/>
                <w:i/>
              </w:rPr>
              <w:t>»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 xml:space="preserve">բառից հետո լրացնել </w:t>
            </w:r>
            <w:r w:rsidRPr="005C4644">
              <w:rPr>
                <w:rFonts w:ascii="GHEA Grapalat" w:hAnsi="GHEA Grapalat"/>
                <w:i/>
              </w:rPr>
              <w:t>«(այսուհետ՝ ԿԶՆԱԿ)»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>բառերը։</w:t>
            </w:r>
          </w:p>
          <w:p w14:paraId="6F114B4C" w14:textId="77777777" w:rsidR="00A1575A" w:rsidRPr="00421B45" w:rsidRDefault="00A1575A" w:rsidP="00A1575A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810" w:right="63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0582A2D1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FACD74E" w14:textId="2F19F52E" w:rsidR="00A1575A" w:rsidRDefault="00607CB4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56C4C650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13FA012" w14:textId="77777777" w:rsidR="00A1575A" w:rsidRPr="007B5A5C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21-րդ կետում </w:t>
            </w:r>
            <w:r w:rsidRPr="00A657D9">
              <w:rPr>
                <w:rFonts w:ascii="GHEA Grapalat" w:hAnsi="GHEA Grapalat"/>
                <w:i/>
              </w:rPr>
              <w:t>«</w:t>
            </w:r>
            <w:r>
              <w:rPr>
                <w:rFonts w:ascii="GHEA Grapalat" w:hAnsi="GHEA Grapalat"/>
                <w:i/>
              </w:rPr>
              <w:t>15-րդ կետով</w:t>
            </w:r>
            <w:r w:rsidRPr="00A657D9">
              <w:rPr>
                <w:rFonts w:ascii="GHEA Grapalat" w:hAnsi="GHEA Grapalat"/>
                <w:i/>
              </w:rPr>
              <w:t>»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 xml:space="preserve">բառերից հետո հանել </w:t>
            </w:r>
            <w:r w:rsidRPr="00A657D9">
              <w:rPr>
                <w:rFonts w:ascii="GHEA Grapalat" w:hAnsi="GHEA Grapalat"/>
                <w:i/>
              </w:rPr>
              <w:t>«</w:t>
            </w:r>
            <w:r>
              <w:rPr>
                <w:rFonts w:ascii="GHEA Grapalat" w:hAnsi="GHEA Grapalat"/>
                <w:i/>
              </w:rPr>
              <w:t>սահմանված</w:t>
            </w:r>
            <w:r w:rsidRPr="00A657D9">
              <w:rPr>
                <w:rFonts w:ascii="GHEA Grapalat" w:hAnsi="GHEA Grapalat"/>
                <w:i/>
              </w:rPr>
              <w:t>»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>բառը։</w:t>
            </w:r>
          </w:p>
          <w:p w14:paraId="7FC11D88" w14:textId="77777777" w:rsidR="00A1575A" w:rsidRPr="00421B45" w:rsidRDefault="00A1575A" w:rsidP="00A1575A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810" w:right="63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2E96D6AE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BB696D1" w14:textId="61F205CD" w:rsidR="00A1575A" w:rsidRDefault="00607CB4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44F72EA5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1E8811B" w14:textId="77777777" w:rsidR="00A1575A" w:rsidRPr="00BA4CE9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  <w:b/>
              </w:rPr>
            </w:pPr>
            <w:r w:rsidRPr="008237A0">
              <w:rPr>
                <w:rFonts w:ascii="GHEA Grapalat" w:eastAsia="Calibri" w:hAnsi="GHEA Grapalat"/>
                <w:b/>
              </w:rPr>
              <w:t>22-րդ կետում</w:t>
            </w:r>
            <w:r w:rsidRPr="008237A0">
              <w:rPr>
                <w:rFonts w:ascii="GHEA Grapalat" w:eastAsia="Calibri" w:hAnsi="GHEA Grapalat"/>
              </w:rPr>
              <w:t xml:space="preserve"> </w:t>
            </w:r>
            <w:r w:rsidRPr="008237A0">
              <w:rPr>
                <w:rFonts w:ascii="GHEA Grapalat" w:eastAsia="Calibri" w:hAnsi="GHEA Grapalat"/>
                <w:i/>
              </w:rPr>
              <w:t>«համապատասխան նշում՝ «ենթակա է ատեստավորման»»</w:t>
            </w:r>
            <w:r w:rsidRPr="008237A0">
              <w:rPr>
                <w:rFonts w:ascii="GHEA Grapalat" w:eastAsia="Calibri" w:hAnsi="GHEA Grapalat"/>
              </w:rPr>
              <w:t xml:space="preserve"> բառերը փոխարինել </w:t>
            </w:r>
            <w:r w:rsidRPr="008237A0">
              <w:rPr>
                <w:rFonts w:ascii="GHEA Grapalat" w:eastAsia="Calibri" w:hAnsi="GHEA Grapalat"/>
                <w:i/>
              </w:rPr>
              <w:t>««ենթակա է ատեստավորման» նշումը»</w:t>
            </w:r>
            <w:r w:rsidRPr="008237A0">
              <w:rPr>
                <w:rFonts w:ascii="GHEA Grapalat" w:eastAsia="Calibri" w:hAnsi="GHEA Grapalat"/>
              </w:rPr>
              <w:t xml:space="preserve"> բառերով</w:t>
            </w:r>
            <w:r>
              <w:rPr>
                <w:rFonts w:ascii="GHEA Grapalat" w:eastAsia="Calibri" w:hAnsi="GHEA Grapalat"/>
              </w:rPr>
              <w:t>։</w:t>
            </w:r>
          </w:p>
          <w:p w14:paraId="739F626A" w14:textId="77777777" w:rsidR="00A1575A" w:rsidRDefault="00A1575A" w:rsidP="00A1575A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810" w:right="63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448F8181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0681B96" w14:textId="091702F9" w:rsidR="00A1575A" w:rsidRDefault="00607CB4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2EC21B34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34E62D0" w14:textId="77777777" w:rsidR="00A1575A" w:rsidRPr="00BA4CE9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</w:rPr>
            </w:pPr>
            <w:r w:rsidRPr="00BA4CE9">
              <w:rPr>
                <w:rFonts w:ascii="GHEA Grapalat" w:eastAsia="Calibri" w:hAnsi="GHEA Grapalat"/>
                <w:b/>
              </w:rPr>
              <w:t>24-րդ կետում</w:t>
            </w:r>
            <w:r w:rsidRPr="00BA4CE9">
              <w:rPr>
                <w:rFonts w:ascii="GHEA Grapalat" w:eastAsia="Calibri" w:hAnsi="GHEA Grapalat"/>
              </w:rPr>
              <w:t xml:space="preserve"> </w:t>
            </w:r>
            <w:r w:rsidRPr="00BA4CE9">
              <w:rPr>
                <w:rFonts w:ascii="GHEA Grapalat" w:eastAsia="Calibri" w:hAnsi="GHEA Grapalat"/>
                <w:i/>
              </w:rPr>
              <w:t>«հիմնական աշխատավայրում դասավանդող առարկայից տարբերվող առարկա»</w:t>
            </w:r>
            <w:r w:rsidRPr="00BA4CE9">
              <w:rPr>
                <w:rFonts w:ascii="GHEA Grapalat" w:eastAsia="Calibri" w:hAnsi="GHEA Grapalat"/>
              </w:rPr>
              <w:t xml:space="preserve"> բառերը փոխարինել </w:t>
            </w:r>
            <w:r w:rsidRPr="00BA4CE9">
              <w:rPr>
                <w:rFonts w:ascii="GHEA Grapalat" w:eastAsia="Calibri" w:hAnsi="GHEA Grapalat"/>
                <w:i/>
              </w:rPr>
              <w:t>«այլ առարկա»</w:t>
            </w:r>
            <w:r w:rsidRPr="00BA4CE9">
              <w:rPr>
                <w:rFonts w:ascii="GHEA Grapalat" w:eastAsia="Calibri" w:hAnsi="GHEA Grapalat"/>
              </w:rPr>
              <w:t xml:space="preserve"> բառով</w:t>
            </w:r>
            <w:r>
              <w:rPr>
                <w:rFonts w:ascii="GHEA Grapalat" w:eastAsia="Calibri" w:hAnsi="GHEA Grapalat"/>
              </w:rPr>
              <w:t>։</w:t>
            </w:r>
          </w:p>
          <w:p w14:paraId="0732D1A6" w14:textId="77777777" w:rsidR="00A1575A" w:rsidRDefault="00A1575A" w:rsidP="00A1575A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810" w:right="63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43A18401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651E4C5" w14:textId="4D9F9759" w:rsidR="00A1575A" w:rsidRDefault="00607CB4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731EF8D6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0CC9486" w14:textId="77777777" w:rsidR="00A1575A" w:rsidRPr="00277A05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 xml:space="preserve">28-րդ կետում </w:t>
            </w:r>
            <w:r w:rsidRPr="00645A36">
              <w:rPr>
                <w:rFonts w:ascii="GHEA Grapalat" w:hAnsi="GHEA Grapalat"/>
                <w:i/>
              </w:rPr>
              <w:t>«</w:t>
            </w:r>
            <w:r>
              <w:rPr>
                <w:rFonts w:ascii="GHEA Grapalat" w:hAnsi="GHEA Grapalat"/>
                <w:i/>
              </w:rPr>
              <w:t>ուսուցչի</w:t>
            </w:r>
            <w:r w:rsidRPr="00645A36">
              <w:rPr>
                <w:rFonts w:ascii="GHEA Grapalat" w:hAnsi="GHEA Grapalat"/>
                <w:i/>
              </w:rPr>
              <w:t>»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 xml:space="preserve">բառից հետո լրացնել </w:t>
            </w:r>
            <w:r w:rsidRPr="00645A36">
              <w:rPr>
                <w:rFonts w:ascii="GHEA Grapalat" w:hAnsi="GHEA Grapalat"/>
                <w:i/>
              </w:rPr>
              <w:t>«</w:t>
            </w:r>
            <w:r>
              <w:rPr>
                <w:rFonts w:ascii="GHEA Grapalat" w:hAnsi="GHEA Grapalat"/>
                <w:i/>
              </w:rPr>
              <w:t>՝ աշխատավայր հանդիսացող</w:t>
            </w:r>
            <w:r w:rsidRPr="00645A36">
              <w:rPr>
                <w:rFonts w:ascii="GHEA Grapalat" w:hAnsi="GHEA Grapalat"/>
                <w:i/>
              </w:rPr>
              <w:t>»</w:t>
            </w:r>
            <w:r>
              <w:rPr>
                <w:rFonts w:ascii="GHEA Grapalat" w:hAnsi="GHEA Grapalat"/>
                <w:i/>
              </w:rPr>
              <w:t xml:space="preserve"> </w:t>
            </w:r>
            <w:r w:rsidRPr="008850BB">
              <w:rPr>
                <w:rFonts w:ascii="GHEA Grapalat" w:hAnsi="GHEA Grapalat"/>
              </w:rPr>
              <w:t>կետադրական նշանը և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>բառերը։</w:t>
            </w:r>
          </w:p>
          <w:p w14:paraId="55348003" w14:textId="77777777" w:rsidR="00A1575A" w:rsidRDefault="00A1575A" w:rsidP="00A1575A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810" w:right="63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5A1FD5C5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258C8E0" w14:textId="1205511F" w:rsidR="00A1575A" w:rsidRDefault="00D440C1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2CA44C80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EE22EE7" w14:textId="77777777" w:rsidR="00A1575A" w:rsidRPr="008A5FC2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30-րդ կետում </w:t>
            </w:r>
            <w:r w:rsidRPr="00277A05">
              <w:rPr>
                <w:rFonts w:ascii="GHEA Grapalat" w:hAnsi="GHEA Grapalat"/>
                <w:i/>
              </w:rPr>
              <w:t>«</w:t>
            </w:r>
            <w:r>
              <w:rPr>
                <w:rFonts w:ascii="GHEA Grapalat" w:hAnsi="GHEA Grapalat"/>
                <w:i/>
              </w:rPr>
              <w:t xml:space="preserve">մատյան </w:t>
            </w:r>
            <w:r w:rsidRPr="00277A05">
              <w:rPr>
                <w:rFonts w:ascii="GHEA Grapalat" w:hAnsi="GHEA Grapalat"/>
                <w:i/>
              </w:rPr>
              <w:t>(</w:t>
            </w:r>
            <w:r>
              <w:rPr>
                <w:rFonts w:ascii="GHEA Grapalat" w:hAnsi="GHEA Grapalat"/>
                <w:i/>
              </w:rPr>
              <w:t>թղթային</w:t>
            </w:r>
            <w:r w:rsidRPr="00277A05">
              <w:rPr>
                <w:rFonts w:ascii="GHEA Grapalat" w:hAnsi="GHEA Grapalat"/>
                <w:i/>
              </w:rPr>
              <w:t>)»</w:t>
            </w:r>
            <w:r>
              <w:rPr>
                <w:rFonts w:ascii="GHEA Grapalat" w:hAnsi="GHEA Grapalat"/>
                <w:i/>
              </w:rPr>
              <w:t xml:space="preserve"> </w:t>
            </w:r>
            <w:r w:rsidRPr="00277A05">
              <w:rPr>
                <w:rFonts w:ascii="GHEA Grapalat" w:hAnsi="GHEA Grapalat"/>
              </w:rPr>
              <w:t>բառերը</w:t>
            </w:r>
            <w:r>
              <w:rPr>
                <w:rFonts w:ascii="GHEA Grapalat" w:hAnsi="GHEA Grapalat"/>
              </w:rPr>
              <w:t xml:space="preserve"> փոխարինել </w:t>
            </w:r>
            <w:r w:rsidRPr="00277A05">
              <w:rPr>
                <w:rFonts w:ascii="GHEA Grapalat" w:hAnsi="GHEA Grapalat"/>
                <w:i/>
              </w:rPr>
              <w:t>«</w:t>
            </w:r>
            <w:r>
              <w:rPr>
                <w:rFonts w:ascii="GHEA Grapalat" w:hAnsi="GHEA Grapalat"/>
                <w:i/>
              </w:rPr>
              <w:t>թղթային մատյան</w:t>
            </w:r>
            <w:r w:rsidRPr="00277A05">
              <w:rPr>
                <w:rFonts w:ascii="GHEA Grapalat" w:hAnsi="GHEA Grapalat"/>
                <w:i/>
              </w:rPr>
              <w:t>»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>բառերով։</w:t>
            </w:r>
          </w:p>
          <w:p w14:paraId="27A9C7BE" w14:textId="77777777" w:rsidR="00A1575A" w:rsidRDefault="00A1575A" w:rsidP="00A1575A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810" w:right="63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37609433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F2229A5" w14:textId="0D7F10A3" w:rsidR="00A1575A" w:rsidRDefault="00D440C1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24E602FD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505B87F" w14:textId="77777777" w:rsidR="00A1575A" w:rsidRPr="00864841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33-րդ կետում </w:t>
            </w:r>
            <w:r w:rsidRPr="008A5FC2">
              <w:rPr>
                <w:rFonts w:ascii="GHEA Grapalat" w:hAnsi="GHEA Grapalat"/>
                <w:i/>
              </w:rPr>
              <w:t>«</w:t>
            </w:r>
            <w:r>
              <w:rPr>
                <w:rFonts w:ascii="GHEA Grapalat" w:hAnsi="GHEA Grapalat"/>
                <w:i/>
              </w:rPr>
              <w:t>ուղղությամբ վերապատրաստող միակ</w:t>
            </w:r>
            <w:r w:rsidRPr="008A5FC2">
              <w:rPr>
                <w:rFonts w:ascii="GHEA Grapalat" w:hAnsi="GHEA Grapalat"/>
                <w:i/>
              </w:rPr>
              <w:t>»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 xml:space="preserve">բառերից հետո լրացնել </w:t>
            </w:r>
            <w:r w:rsidRPr="008850BB">
              <w:rPr>
                <w:rFonts w:ascii="GHEA Grapalat" w:hAnsi="GHEA Grapalat"/>
                <w:i/>
              </w:rPr>
              <w:t>«(</w:t>
            </w:r>
            <w:r>
              <w:rPr>
                <w:rFonts w:ascii="GHEA Grapalat" w:hAnsi="GHEA Grapalat"/>
                <w:i/>
              </w:rPr>
              <w:t>այդ թվում՝ տարածաշրջանում</w:t>
            </w:r>
            <w:r w:rsidRPr="008850BB">
              <w:rPr>
                <w:rFonts w:ascii="GHEA Grapalat" w:hAnsi="GHEA Grapalat"/>
                <w:i/>
              </w:rPr>
              <w:t>)»</w:t>
            </w:r>
            <w:r>
              <w:rPr>
                <w:rFonts w:ascii="GHEA Grapalat" w:hAnsi="GHEA Grapalat"/>
                <w:i/>
              </w:rPr>
              <w:t xml:space="preserve"> </w:t>
            </w:r>
            <w:r w:rsidRPr="008850BB">
              <w:rPr>
                <w:rFonts w:ascii="GHEA Grapalat" w:hAnsi="GHEA Grapalat"/>
              </w:rPr>
              <w:t>բառերը</w:t>
            </w:r>
            <w:r>
              <w:rPr>
                <w:rFonts w:ascii="GHEA Grapalat" w:hAnsi="GHEA Grapalat"/>
              </w:rPr>
              <w:t xml:space="preserve">, </w:t>
            </w:r>
            <w:r w:rsidRPr="008A5FC2">
              <w:rPr>
                <w:rFonts w:ascii="GHEA Grapalat" w:hAnsi="GHEA Grapalat"/>
                <w:i/>
              </w:rPr>
              <w:t>«</w:t>
            </w:r>
            <w:r>
              <w:rPr>
                <w:rFonts w:ascii="GHEA Grapalat" w:hAnsi="GHEA Grapalat"/>
                <w:i/>
              </w:rPr>
              <w:t>կամ տարածաշրջանում վերապատրաստող միակ կազմակերպությունն է</w:t>
            </w:r>
            <w:r w:rsidRPr="008A5FC2">
              <w:rPr>
                <w:rFonts w:ascii="GHEA Grapalat" w:hAnsi="GHEA Grapalat"/>
                <w:i/>
              </w:rPr>
              <w:t>»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>բառերը հանել։</w:t>
            </w:r>
          </w:p>
          <w:p w14:paraId="3A247A11" w14:textId="77777777" w:rsidR="00A1575A" w:rsidRDefault="00A1575A" w:rsidP="00A1575A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810" w:right="63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246BBB77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4037D2D" w14:textId="107E1421" w:rsidR="00A1575A" w:rsidRDefault="00D440C1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6B1ECCFE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C8B596F" w14:textId="77777777" w:rsidR="00A1575A" w:rsidRPr="005C4644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41-րդ կետից </w:t>
            </w:r>
            <w:r>
              <w:rPr>
                <w:rFonts w:ascii="GHEA Grapalat" w:hAnsi="GHEA Grapalat"/>
              </w:rPr>
              <w:t xml:space="preserve">հանել </w:t>
            </w:r>
            <w:r w:rsidRPr="005C4644">
              <w:rPr>
                <w:rFonts w:ascii="GHEA Grapalat" w:hAnsi="GHEA Grapalat"/>
                <w:i/>
              </w:rPr>
              <w:t>«(</w:t>
            </w:r>
            <w:r>
              <w:rPr>
                <w:rFonts w:ascii="GHEA Grapalat" w:hAnsi="GHEA Grapalat"/>
                <w:i/>
              </w:rPr>
              <w:t>ՆԴՎ</w:t>
            </w:r>
            <w:r w:rsidRPr="005C4644">
              <w:rPr>
                <w:rFonts w:ascii="GHEA Grapalat" w:hAnsi="GHEA Grapalat"/>
                <w:i/>
              </w:rPr>
              <w:t>)»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>բառը։</w:t>
            </w:r>
          </w:p>
          <w:p w14:paraId="7CEEA036" w14:textId="77777777" w:rsidR="00A1575A" w:rsidRDefault="00A1575A" w:rsidP="00A1575A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810" w:right="63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69852B3B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4D85AC3" w14:textId="6B54E971" w:rsidR="00A1575A" w:rsidRDefault="00D440C1" w:rsidP="00D440C1">
            <w:pPr>
              <w:tabs>
                <w:tab w:val="left" w:pos="1335"/>
              </w:tabs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A1575A" w:rsidRPr="008E6892" w14:paraId="3A68FA76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058AE9B" w14:textId="77777777" w:rsidR="00A1575A" w:rsidRPr="00FF370E" w:rsidRDefault="00A1575A" w:rsidP="00A1575A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805" w:right="62" w:hanging="357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41-րդ կետի 1-ին ենթակետից </w:t>
            </w:r>
            <w:r>
              <w:rPr>
                <w:rFonts w:ascii="GHEA Grapalat" w:hAnsi="GHEA Grapalat"/>
              </w:rPr>
              <w:t xml:space="preserve">հանել </w:t>
            </w:r>
            <w:r w:rsidRPr="005C4644">
              <w:rPr>
                <w:rFonts w:ascii="GHEA Grapalat" w:hAnsi="GHEA Grapalat"/>
                <w:i/>
              </w:rPr>
              <w:t>«(այսուհետ՝ ԿԶՆԱԿ)»</w:t>
            </w:r>
            <w:r>
              <w:rPr>
                <w:rFonts w:ascii="GHEA Grapalat" w:hAnsi="GHEA Grapalat"/>
                <w:i/>
              </w:rPr>
              <w:t xml:space="preserve"> </w:t>
            </w:r>
            <w:r>
              <w:rPr>
                <w:rFonts w:ascii="GHEA Grapalat" w:hAnsi="GHEA Grapalat"/>
              </w:rPr>
              <w:t>բառը։</w:t>
            </w:r>
          </w:p>
          <w:p w14:paraId="5DC6C585" w14:textId="77777777" w:rsidR="00A1575A" w:rsidRDefault="00A1575A" w:rsidP="00A1575A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right="63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2D946A2A" w14:textId="77777777" w:rsidR="00A1575A" w:rsidRPr="008E6892" w:rsidRDefault="00A1575A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1B9A7D9" w14:textId="7B542C57" w:rsidR="00A1575A" w:rsidRDefault="00D440C1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մասնակի:</w:t>
            </w:r>
          </w:p>
        </w:tc>
      </w:tr>
      <w:tr w:rsidR="00D440C1" w:rsidRPr="008E6892" w14:paraId="4B366C06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CA7C5C0" w14:textId="77777777" w:rsidR="00D440C1" w:rsidRPr="005B2DC8" w:rsidRDefault="00D440C1" w:rsidP="00D440C1">
            <w:pPr>
              <w:pStyle w:val="NormalWeb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before="0" w:beforeAutospacing="0" w:after="240" w:afterAutospacing="0" w:line="360" w:lineRule="auto"/>
              <w:ind w:left="805" w:right="62" w:hanging="357"/>
              <w:jc w:val="both"/>
              <w:rPr>
                <w:rFonts w:ascii="GHEA Grapalat" w:hAnsi="GHEA Grapalat"/>
              </w:rPr>
            </w:pPr>
            <w:r w:rsidRPr="005B2DC8">
              <w:rPr>
                <w:rFonts w:ascii="GHEA Grapalat" w:eastAsia="Calibri" w:hAnsi="GHEA Grapalat"/>
                <w:b/>
              </w:rPr>
              <w:lastRenderedPageBreak/>
              <w:t>28-րդ, 35-րդ, 41-րդ, 45-րդ կետերում և Ձև 2-ում</w:t>
            </w:r>
            <w:r w:rsidRPr="005B2DC8">
              <w:rPr>
                <w:rFonts w:ascii="GHEA Grapalat" w:eastAsia="Calibri" w:hAnsi="GHEA Grapalat"/>
              </w:rPr>
              <w:t xml:space="preserve"> </w:t>
            </w:r>
            <w:r w:rsidRPr="005B2DC8">
              <w:rPr>
                <w:rFonts w:ascii="GHEA Grapalat" w:eastAsia="Calibri" w:hAnsi="GHEA Grapalat"/>
                <w:i/>
              </w:rPr>
              <w:t>«դպրոց»</w:t>
            </w:r>
            <w:r w:rsidRPr="005B2DC8">
              <w:rPr>
                <w:rFonts w:ascii="GHEA Grapalat" w:eastAsia="Calibri" w:hAnsi="GHEA Grapalat"/>
              </w:rPr>
              <w:t xml:space="preserve"> բառերը փոխարինել </w:t>
            </w:r>
            <w:r w:rsidRPr="005B2DC8">
              <w:rPr>
                <w:rFonts w:ascii="GHEA Grapalat" w:eastAsia="Calibri" w:hAnsi="GHEA Grapalat"/>
                <w:i/>
              </w:rPr>
              <w:t>«ուսումնական հաստատություն»</w:t>
            </w:r>
            <w:r w:rsidRPr="005B2DC8">
              <w:rPr>
                <w:rFonts w:ascii="GHEA Grapalat" w:eastAsia="Calibri" w:hAnsi="GHEA Grapalat"/>
              </w:rPr>
              <w:t xml:space="preserve"> բառերով՝ համապատասխան հոլովաձևերով։</w:t>
            </w:r>
          </w:p>
          <w:p w14:paraId="79F4323C" w14:textId="4CC6A00A" w:rsidR="00D440C1" w:rsidRPr="005B2DC8" w:rsidRDefault="00D440C1" w:rsidP="00D440C1">
            <w:pPr>
              <w:pStyle w:val="NormalWeb"/>
              <w:shd w:val="clear" w:color="auto" w:fill="FFFFFF"/>
              <w:tabs>
                <w:tab w:val="left" w:pos="0"/>
              </w:tabs>
              <w:spacing w:after="240" w:line="360" w:lineRule="auto"/>
              <w:ind w:right="62"/>
              <w:jc w:val="both"/>
              <w:rPr>
                <w:rFonts w:ascii="GHEA Grapalat" w:hAnsi="GHEA Grapalat"/>
              </w:rPr>
            </w:pPr>
            <w:r w:rsidRPr="005B2DC8">
              <w:rPr>
                <w:rFonts w:ascii="GHEA Grapalat" w:hAnsi="GHEA Grapalat"/>
              </w:rPr>
              <w:tab/>
              <w:t xml:space="preserve">Առաջարկում եմ նաև </w:t>
            </w:r>
            <w:r w:rsidRPr="005B2DC8">
              <w:rPr>
                <w:rFonts w:ascii="GHEA Grapalat" w:hAnsi="GHEA Grapalat"/>
                <w:bCs/>
              </w:rPr>
              <w:t xml:space="preserve">սահմանել </w:t>
            </w:r>
            <w:r w:rsidRPr="005B2DC8">
              <w:rPr>
                <w:rFonts w:ascii="GHEA Grapalat" w:eastAsia="GHEA Grapalat" w:hAnsi="GHEA Grapalat" w:cs="GHEA Grapalat"/>
              </w:rPr>
              <w:t>վերապատրաստումների արդյունքում նախատեսվող առավելագույն կրեդիտի թիվը։</w:t>
            </w: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283825C1" w14:textId="77777777" w:rsidR="00D440C1" w:rsidRPr="005B2DC8" w:rsidRDefault="00D440C1" w:rsidP="00D440C1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79C7C70" w14:textId="77777777" w:rsidR="00D440C1" w:rsidRPr="005B2DC8" w:rsidRDefault="00D440C1" w:rsidP="00D440C1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B2DC8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  <w:p w14:paraId="095EA816" w14:textId="77777777" w:rsidR="000913E1" w:rsidRPr="005B2DC8" w:rsidRDefault="000913E1" w:rsidP="00D440C1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F63194E" w14:textId="77777777" w:rsidR="000913E1" w:rsidRPr="005B2DC8" w:rsidRDefault="000913E1" w:rsidP="00D440C1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7CE797C" w14:textId="77777777" w:rsidR="000913E1" w:rsidRPr="005B2DC8" w:rsidRDefault="000913E1" w:rsidP="00D440C1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7177411" w14:textId="77777777" w:rsidR="000913E1" w:rsidRPr="005B2DC8" w:rsidRDefault="000913E1" w:rsidP="00D440C1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D0D1DA1" w14:textId="731D2C91" w:rsidR="000913E1" w:rsidRPr="005B2DC8" w:rsidRDefault="000913E1" w:rsidP="0070552D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B2DC8">
              <w:rPr>
                <w:rFonts w:ascii="GHEA Grapalat" w:hAnsi="GHEA Grapalat"/>
                <w:sz w:val="24"/>
                <w:szCs w:val="24"/>
              </w:rPr>
              <w:t xml:space="preserve">Կրեդիտների </w:t>
            </w:r>
            <w:r w:rsidR="005B2DC8" w:rsidRPr="005B2DC8">
              <w:rPr>
                <w:rFonts w:ascii="GHEA Grapalat" w:hAnsi="GHEA Grapalat"/>
                <w:sz w:val="24"/>
                <w:szCs w:val="24"/>
              </w:rPr>
              <w:t xml:space="preserve">քանակը </w:t>
            </w:r>
            <w:r w:rsidR="0070552D">
              <w:rPr>
                <w:rFonts w:ascii="GHEA Grapalat" w:hAnsi="GHEA Grapalat"/>
                <w:sz w:val="24"/>
                <w:szCs w:val="24"/>
              </w:rPr>
              <w:t>սահմանված է նախագծի 7-րդ կետում:</w:t>
            </w:r>
          </w:p>
        </w:tc>
      </w:tr>
      <w:tr w:rsidR="00D440C1" w:rsidRPr="008E6892" w14:paraId="05070500" w14:textId="77777777" w:rsidTr="00EB1FB1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16003C36" w14:textId="124ADF73" w:rsidR="00D440C1" w:rsidRPr="00EB1FB1" w:rsidRDefault="00D440C1" w:rsidP="00D440C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1FB1">
              <w:rPr>
                <w:rFonts w:ascii="GHEA Grapalat" w:hAnsi="GHEA Grapalat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6A6A6" w:themeFill="background1" w:themeFillShade="A6"/>
          </w:tcPr>
          <w:p w14:paraId="2212900D" w14:textId="77777777" w:rsidR="00D440C1" w:rsidRPr="008E6892" w:rsidRDefault="00D440C1" w:rsidP="00D440C1">
            <w:pPr>
              <w:spacing w:after="0" w:line="24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75A19E84" w14:textId="77777777" w:rsidR="00D440C1" w:rsidRPr="00203289" w:rsidRDefault="00D440C1" w:rsidP="00D440C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3289">
              <w:rPr>
                <w:rFonts w:ascii="GHEA Grapalat" w:hAnsi="GHEA Grapalat"/>
                <w:sz w:val="24"/>
                <w:szCs w:val="24"/>
              </w:rPr>
              <w:t>ԳՍ/15.2/38505-2023</w:t>
            </w:r>
          </w:p>
          <w:p w14:paraId="3D2D118C" w14:textId="544B2A55" w:rsidR="00D440C1" w:rsidRPr="008E6892" w:rsidRDefault="00D440C1" w:rsidP="00D440C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3289">
              <w:rPr>
                <w:rFonts w:ascii="GHEA Grapalat" w:hAnsi="GHEA Grapalat"/>
                <w:sz w:val="24"/>
                <w:szCs w:val="24"/>
              </w:rPr>
              <w:t>14.12.2023</w:t>
            </w:r>
          </w:p>
        </w:tc>
      </w:tr>
      <w:tr w:rsidR="00D440C1" w:rsidRPr="008E6892" w14:paraId="57816B62" w14:textId="77777777" w:rsidTr="003F49B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E433DA6" w14:textId="15CBDD8B" w:rsidR="00D440C1" w:rsidRPr="002100E9" w:rsidRDefault="00D440C1" w:rsidP="002100E9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3108A1">
              <w:rPr>
                <w:rFonts w:ascii="GHEA Grapalat" w:eastAsia="GHEA Grapalat" w:hAnsi="GHEA Grapalat" w:cs="GHEA Grapalat"/>
                <w:sz w:val="24"/>
                <w:szCs w:val="24"/>
              </w:rPr>
              <w:t>Հայտնում ենք, որ Հայաստանի Հանրապետության կառավարության 2012 թվականի դեկտեմբերի 27-ի N 1667-Ն որոշման մեջ փոփոխություն կատարելու մասին</w:t>
            </w:r>
            <w:r w:rsidRPr="003108A1">
              <w:rPr>
                <w:rFonts w:ascii="GHEA Grapalat" w:hAnsi="GHEA Grapalat"/>
                <w:bCs/>
                <w:sz w:val="24"/>
                <w:szCs w:val="24"/>
              </w:rPr>
              <w:t xml:space="preserve">» Հայաստանի Հանրապետության կառավարության որոշման  </w:t>
            </w:r>
            <w:r w:rsidRPr="003108A1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նախագծի վերաբերյալ </w:t>
            </w:r>
            <w:r w:rsidRPr="003108A1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 և դիտողություններ չկան։</w:t>
            </w:r>
          </w:p>
          <w:p w14:paraId="26DA3747" w14:textId="77777777" w:rsidR="00D440C1" w:rsidRPr="00EB1FB1" w:rsidRDefault="00D440C1" w:rsidP="00D440C1">
            <w:pPr>
              <w:spacing w:line="360" w:lineRule="auto"/>
              <w:ind w:right="317" w:firstLine="28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C876202" w14:textId="77777777" w:rsidR="00D440C1" w:rsidRPr="008E6892" w:rsidRDefault="00D440C1" w:rsidP="00D440C1">
            <w:pPr>
              <w:spacing w:after="0" w:line="24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0C7AE96" w14:textId="7A786809" w:rsidR="00D440C1" w:rsidRPr="008E6892" w:rsidRDefault="00D440C1" w:rsidP="00D440C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</w:tr>
      <w:tr w:rsidR="00D440C1" w:rsidRPr="008E6892" w14:paraId="31BB23A9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47FA1F0B" w14:textId="77777777" w:rsidR="00D440C1" w:rsidRPr="008E6892" w:rsidRDefault="00D440C1" w:rsidP="00D440C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E6892">
              <w:rPr>
                <w:rFonts w:ascii="GHEA Grapalat" w:hAnsi="GHEA Grapalat"/>
                <w:sz w:val="24"/>
                <w:szCs w:val="24"/>
              </w:rPr>
              <w:t>Երևանի քաղաքապետարան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D0CECE" w:themeFill="background2" w:themeFillShade="E6"/>
          </w:tcPr>
          <w:p w14:paraId="4B94D5A5" w14:textId="77777777" w:rsidR="00D440C1" w:rsidRPr="008E6892" w:rsidRDefault="00D440C1" w:rsidP="00D440C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341973F6" w14:textId="64DF2364" w:rsidR="00D440C1" w:rsidRPr="008E6892" w:rsidRDefault="00D440C1" w:rsidP="00D440C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440C1" w:rsidRPr="008E6892" w14:paraId="6D0E29F8" w14:textId="77777777" w:rsidTr="00497930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7687B38" w14:textId="5CC0A0A1" w:rsidR="00D440C1" w:rsidRPr="004838FB" w:rsidRDefault="00D440C1" w:rsidP="00D440C1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838FB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       </w:t>
            </w:r>
          </w:p>
          <w:p w14:paraId="00A34C47" w14:textId="3A131573" w:rsidR="00D440C1" w:rsidRPr="008E6892" w:rsidRDefault="00CD54A2" w:rsidP="00CD54A2">
            <w:pPr>
              <w:pStyle w:val="ListParagraph"/>
              <w:tabs>
                <w:tab w:val="left" w:pos="993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Դիտարկումներ չեն տրամադրվել: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3B1F24C" w14:textId="77777777" w:rsidR="00D440C1" w:rsidRPr="008E6892" w:rsidRDefault="00D440C1" w:rsidP="00D440C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CA9116C" w14:textId="0278C2B2" w:rsidR="00D440C1" w:rsidRPr="00497930" w:rsidRDefault="00D440C1" w:rsidP="00D440C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C7E63" w:rsidRPr="008E6892" w14:paraId="7AD0C112" w14:textId="77777777" w:rsidTr="007C7E63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08080" w:themeFill="background1" w:themeFillShade="80"/>
          </w:tcPr>
          <w:p w14:paraId="4E9B43BA" w14:textId="6217F381" w:rsidR="007C7E63" w:rsidRPr="004838FB" w:rsidRDefault="007C7E63" w:rsidP="007C7E6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808080" w:themeFill="background1" w:themeFillShade="80"/>
          </w:tcPr>
          <w:p w14:paraId="35821D99" w14:textId="77777777" w:rsidR="007C7E63" w:rsidRPr="008E6892" w:rsidRDefault="007C7E63" w:rsidP="007C7E63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08080" w:themeFill="background1" w:themeFillShade="80"/>
          </w:tcPr>
          <w:p w14:paraId="29889392" w14:textId="77777777" w:rsidR="007C7E63" w:rsidRPr="00FE78F4" w:rsidRDefault="00FE78F4" w:rsidP="00FE78F4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78F4">
              <w:rPr>
                <w:rFonts w:ascii="GHEA Grapalat" w:eastAsia="Times New Roman" w:hAnsi="GHEA Grapalat" w:cs="Times New Roman"/>
                <w:sz w:val="24"/>
                <w:szCs w:val="24"/>
              </w:rPr>
              <w:t>//1390-2024</w:t>
            </w:r>
          </w:p>
          <w:p w14:paraId="5BB6470E" w14:textId="7791FF8F" w:rsidR="00FE78F4" w:rsidRPr="00FE78F4" w:rsidRDefault="00FE78F4" w:rsidP="00FE78F4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78F4">
              <w:rPr>
                <w:rFonts w:ascii="GHEA Grapalat" w:eastAsia="Times New Roman" w:hAnsi="GHEA Grapalat" w:cs="Times New Roman"/>
                <w:sz w:val="24"/>
                <w:szCs w:val="24"/>
              </w:rPr>
              <w:t>12.01.2024</w:t>
            </w:r>
          </w:p>
        </w:tc>
      </w:tr>
      <w:tr w:rsidR="00FE78F4" w:rsidRPr="008E6892" w14:paraId="3CE40848" w14:textId="77777777" w:rsidTr="00FE78F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E26537F" w14:textId="77777777" w:rsidR="001C2D12" w:rsidRPr="00D12635" w:rsidRDefault="001C2D12" w:rsidP="001C2D12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 w:rsidRPr="00D12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1. Նախագծի հավելվածի 3-րդ կետի համաձայն՝ կարիքի գնահատումն իրականացվում է ուսուցչի և </w:t>
            </w:r>
            <w:r w:rsidRPr="00D12635">
              <w:rPr>
                <w:rFonts w:ascii="GHEA Grapalat" w:hAnsi="GHEA Grapalat" w:cs="Sylfaen"/>
                <w:b/>
                <w:sz w:val="24"/>
                <w:szCs w:val="24"/>
                <w:u w:val="single"/>
                <w:shd w:val="clear" w:color="auto" w:fill="FFFFFF"/>
              </w:rPr>
              <w:t>տնօրենի կողմից</w:t>
            </w:r>
            <w:r w:rsidRPr="00D12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Դպրոցների կառավարման տեղեկատվական համակարգում /այսուհետ՝ ԴԿՏՀ/ հարցաթերթիկի միջոցով՝ ինքնաշխատ եղանակով։</w:t>
            </w:r>
          </w:p>
          <w:p w14:paraId="2F5E0CB9" w14:textId="77777777" w:rsidR="001C2D12" w:rsidRPr="00D12635" w:rsidRDefault="001C2D12" w:rsidP="001C2D12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D12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Իրավական որոշակիության սահմանադրական սկզբունքից ելնելով՝ անհրաժեշտ է Նախագծում հստակեցնել, թե ինչ ընթացակարգով է իրականացվելու կարիքի տնօրենի կողմից գնահատումը՝ միաժամանակ սահմանելով այնպիսի կարգավորումներ, որոնք կբացառեն </w:t>
            </w:r>
            <w:r w:rsidRPr="00D12635">
              <w:rPr>
                <w:rFonts w:ascii="GHEA Grapalat" w:hAnsi="GHEA Grapalat" w:cs="Sylfaen"/>
                <w:b/>
                <w:sz w:val="24"/>
                <w:szCs w:val="24"/>
                <w:u w:val="single"/>
                <w:shd w:val="clear" w:color="auto" w:fill="FFFFFF"/>
              </w:rPr>
              <w:t>տնօրենի կողմից որևէ կամայական գնահատում իրականացնելու հնարավորությունը:</w:t>
            </w:r>
          </w:p>
          <w:p w14:paraId="23F13469" w14:textId="77777777" w:rsidR="00FE78F4" w:rsidRDefault="00FE78F4" w:rsidP="007C7E6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7774653A" w14:textId="77777777" w:rsidR="00FE78F4" w:rsidRPr="008E6892" w:rsidRDefault="00FE78F4" w:rsidP="007C7E63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E768AD0" w14:textId="7D80CC0D" w:rsidR="0057380C" w:rsidRDefault="00B77DC6" w:rsidP="00FE78F4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Դիտարկումն </w:t>
            </w:r>
            <w:r w:rsidR="00A54E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ընդունվել է ի գիտություն, միաժամանակ հարցի կարգավորման համար ԿԶՆԱԿ հիմնադրամը մշակում է </w:t>
            </w:r>
            <w:r w:rsidR="00EC7D64">
              <w:rPr>
                <w:rFonts w:ascii="GHEA Grapalat" w:eastAsia="Times New Roman" w:hAnsi="GHEA Grapalat" w:cs="Times New Roman"/>
                <w:sz w:val="24"/>
                <w:szCs w:val="24"/>
              </w:rPr>
              <w:t>մեթոդական ուղեցույց, որում մանրամասնորեն ներկայացվում են այն բոլոր հետևանքները</w:t>
            </w:r>
            <w:r w:rsidR="0057380C">
              <w:rPr>
                <w:rFonts w:ascii="GHEA Grapalat" w:eastAsia="Times New Roman" w:hAnsi="GHEA Grapalat" w:cs="Times New Roman"/>
                <w:sz w:val="24"/>
                <w:szCs w:val="24"/>
              </w:rPr>
              <w:t>, որոնք կառաջանան ուսուցչի կամ տնօրենի կողմից կարիքի ոչ օբյեկտիվ գնահատման  արդյունքում: Մասնավորապես, մասնագիտական առկա կարիքից բարձր աստիճանի վերապտրաստման կարիք գնահատելու դեպքում ուսուցիչը կարող է ունենալ ատեստավորումը թեստային եղանակով չհաղթահարելու ռիսկ:</w:t>
            </w:r>
          </w:p>
          <w:p w14:paraId="475C598B" w14:textId="406FA773" w:rsidR="00FE78F4" w:rsidRPr="00A54E30" w:rsidRDefault="0057380C" w:rsidP="00FC54CB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Տնօրենի կողմից հաստատությունում ուսուցչի կարողությունները սխալ գնահատելու արդյունքում սովորողների մոտ կրթության որակի ապահովման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խնդիր կառաջանա, </w:t>
            </w:r>
            <w:r w:rsidR="00C96B4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որն ուղղակիորեն կկապվի տնօրենի զարգացման ծրագրի կատարողականի հետ, որի արդյունքում վերջինս ատեստավորվելու է, և արդյունքում որոշում է ընդունվելու պաշտոնավարումը շարունակելու վերաբերյալ: Բացի այդ՝ ԿՏԱԿ-ի կայքում առկա հարցաշարը հնարավորինս </w:t>
            </w:r>
            <w:r w:rsidR="00FC54C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օբյեկտիվորեն համադրելու է 2 գնահատումների արդյունքները, որն արտացոլվելու է միավորային գնահատմամբ, ինչն էլ կնշանակի, որ ուսուցիչը ենթակա է  կոնկրետ որևէ բարդության աստիճանի վերապատրաստման: </w:t>
            </w:r>
          </w:p>
        </w:tc>
      </w:tr>
      <w:tr w:rsidR="00FE78F4" w:rsidRPr="008E6892" w14:paraId="00B69277" w14:textId="77777777" w:rsidTr="00FE78F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960493F" w14:textId="04B83B30" w:rsidR="001C2D12" w:rsidRPr="00D12635" w:rsidRDefault="001C2D12" w:rsidP="001C2D12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 w:rsidRPr="00D12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lastRenderedPageBreak/>
              <w:t xml:space="preserve">2. Նախագծի հավելվածի 4-րդ կետի 1-ին ենթակետի համաձայն՝ </w:t>
            </w:r>
          </w:p>
          <w:p w14:paraId="7DE6EDD8" w14:textId="77777777" w:rsidR="001C2D12" w:rsidRPr="00D12635" w:rsidRDefault="001C2D12" w:rsidP="001C2D12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</w:pPr>
            <w:r w:rsidRPr="00D12635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  <w:t>«Վերապատրաստումների արդյունքում առնվազն 9 կրեդիտ հավաքելուց դեպքում ուսուցիչն ատեստավորվում է»:</w:t>
            </w:r>
          </w:p>
          <w:p w14:paraId="1F3F7055" w14:textId="77777777" w:rsidR="001C2D12" w:rsidRPr="00D12635" w:rsidRDefault="001C2D12" w:rsidP="001C2D12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 w:rsidRPr="00D12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Այս առումով հարկ է նշել, որ Նախագծում անհրաժեշտ է սահմանել նաև առավելագույն կրեդիտների քանակը:</w:t>
            </w:r>
          </w:p>
          <w:p w14:paraId="6F0A2843" w14:textId="77777777" w:rsidR="00FE78F4" w:rsidRDefault="00FE78F4" w:rsidP="007C7E6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73B77372" w14:textId="77777777" w:rsidR="00FE78F4" w:rsidRPr="00D268F3" w:rsidRDefault="00FE78F4" w:rsidP="007C7E63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FD4C5D6" w14:textId="34E5F07C" w:rsidR="00FE78F4" w:rsidRPr="00D268F3" w:rsidRDefault="00D268F3" w:rsidP="00FE78F4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268F3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Առաջարկվող կարգավորումը սահմանված է ՀՀ ԿԳՄՍ նախարարի 2023 թվականի մարտի 2-ի «</w:t>
            </w:r>
            <w:r w:rsidRPr="00D268F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Հանրակրթական ուսումնական հաստատության</w:t>
            </w:r>
            <w:r w:rsidRPr="00D268F3">
              <w:rPr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D268F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ատեստավորման ենթակա ուսուցչի կողմից հավաքվող անհրաժեշտ կրեդիտների անվանացանկը, չափանիշները և նվազագույն չափաքանակը</w:t>
            </w:r>
            <w:r w:rsidRPr="00D268F3">
              <w:rPr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D268F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սահմանելու մասին</w:t>
            </w:r>
            <w:r w:rsidRPr="00D268F3">
              <w:rPr>
                <w:rFonts w:ascii="GHEA Grapalat" w:eastAsia="Times New Roman" w:hAnsi="GHEA Grapalat" w:cs="Times New Roman"/>
                <w:sz w:val="24"/>
                <w:szCs w:val="24"/>
              </w:rPr>
              <w:t>» N 15-հրամանով:</w:t>
            </w:r>
          </w:p>
        </w:tc>
      </w:tr>
      <w:tr w:rsidR="00FE78F4" w:rsidRPr="008E6892" w14:paraId="5D86E667" w14:textId="77777777" w:rsidTr="00FE78F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5BCA7FA" w14:textId="77777777" w:rsidR="001C2D12" w:rsidRPr="00293FCA" w:rsidRDefault="001C2D12" w:rsidP="001C2D12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</w:pPr>
            <w:r w:rsidRPr="00D12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lastRenderedPageBreak/>
              <w:t xml:space="preserve">3. Նախագծի հավելվածի 8-րդ կետի համաձայն՝ վերապատրաստումների չափորոշչի և ծրագրի հիման վրա վերապատրաստման ծրագրի յուրաքանչյուր բաժնի համար </w:t>
            </w:r>
            <w:r w:rsidRPr="00293FCA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  <w:t>մշակվում է բարդության երեք մակարդակի դասընթաց, իսկ Նախագծի հավելվածի 6-րդ կետում նախատեսված է չորս մակարդակի բարդության դասընթաց:</w:t>
            </w:r>
          </w:p>
          <w:p w14:paraId="1185142A" w14:textId="77777777" w:rsidR="001C2D12" w:rsidRPr="00D12635" w:rsidRDefault="001C2D12" w:rsidP="001C2D1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12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Ղեկավարվելով </w:t>
            </w:r>
            <w:r w:rsidRPr="00D12635">
              <w:rPr>
                <w:rFonts w:ascii="GHEA Grapalat" w:hAnsi="GHEA Grapalat"/>
                <w:sz w:val="24"/>
                <w:szCs w:val="24"/>
              </w:rPr>
              <w:t>«Նորմատիվ իրավական ակտերի մասին» օրենքի 13-րդ հոդվածի 8-րդ մասի պահանջներով, որոնց համաձայն</w:t>
            </w:r>
            <w:r w:rsidRPr="00D12635">
              <w:rPr>
                <w:rFonts w:ascii="GHEA Grapalat" w:hAnsi="GHEA Grapalat"/>
                <w:i/>
                <w:sz w:val="24"/>
                <w:szCs w:val="24"/>
              </w:rPr>
              <w:t xml:space="preserve">՝ նորմատիվ իրավական ակտերում բացառվում են իրավական նորմերի անհիմն կրկնությունները և ներքին հակասությունները, </w:t>
            </w:r>
            <w:r w:rsidRPr="00D12635">
              <w:rPr>
                <w:rFonts w:ascii="GHEA Grapalat" w:hAnsi="GHEA Grapalat"/>
                <w:sz w:val="24"/>
                <w:szCs w:val="24"/>
              </w:rPr>
              <w:t>անհրաժեշտ է Նախագծի հավելվածի 6-րդ և 8-րդ կետերում առկա կարգավորումները համապատասխանեցնել միմյանց:</w:t>
            </w:r>
          </w:p>
          <w:p w14:paraId="6B55EF7C" w14:textId="77777777" w:rsidR="00FE78F4" w:rsidRDefault="00FE78F4" w:rsidP="007C7E6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AD16B65" w14:textId="77777777" w:rsidR="00FE78F4" w:rsidRPr="00815F6F" w:rsidRDefault="00FE78F4" w:rsidP="007C7E63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9EAD37E" w14:textId="77777777" w:rsidR="00FE78F4" w:rsidRPr="00815F6F" w:rsidRDefault="00AA1BD1" w:rsidP="00FE78F4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15F6F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է:</w:t>
            </w:r>
          </w:p>
          <w:p w14:paraId="00C2843A" w14:textId="7932FEB0" w:rsidR="00AA1BD1" w:rsidRPr="00815F6F" w:rsidRDefault="00AA1BD1" w:rsidP="00AA1BD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eastAsia="ru-RU"/>
              </w:rPr>
            </w:pPr>
            <w:r w:rsidRPr="00815F6F">
              <w:rPr>
                <w:rFonts w:ascii="GHEA Grapalat" w:hAnsi="GHEA Grapalat"/>
              </w:rPr>
              <w:t>ՀՀ ԿԳՄՍ նախարարի 2022 թվականի օգոստոսի 5-ի «</w:t>
            </w:r>
            <w:r w:rsidRPr="00815F6F">
              <w:rPr>
                <w:rFonts w:ascii="GHEA Grapalat" w:hAnsi="GHEA Grapalat"/>
                <w:bCs/>
                <w:shd w:val="clear" w:color="auto" w:fill="FFFFFF"/>
                <w:lang w:eastAsia="ru-RU"/>
              </w:rPr>
              <w:t>Հանրակրթական ուսումնական հաստատության ուսուցչի մասնագիտական չափանիշները սահմանելու մասին</w:t>
            </w:r>
            <w:r w:rsidRPr="00815F6F">
              <w:rPr>
                <w:rFonts w:ascii="GHEA Grapalat" w:hAnsi="GHEA Grapalat"/>
              </w:rPr>
              <w:t>» 30-Ն հրամանով սահմանված է ուսուցչի կարողունակությունների 4 մակարդակ՝</w:t>
            </w:r>
          </w:p>
          <w:p w14:paraId="5A8BCFA8" w14:textId="296824F9" w:rsidR="00AA1BD1" w:rsidRPr="00815F6F" w:rsidRDefault="00AA1BD1" w:rsidP="00AA1BD1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815F6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1) տարրական. </w:t>
            </w:r>
          </w:p>
          <w:p w14:paraId="40AA475C" w14:textId="2D2B3AB5" w:rsidR="00AA1BD1" w:rsidRPr="00815F6F" w:rsidRDefault="00AA1BD1" w:rsidP="00AA1BD1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815F6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2) ձեռնահասության.</w:t>
            </w:r>
          </w:p>
          <w:p w14:paraId="5F805A67" w14:textId="6E780F1D" w:rsidR="00AA1BD1" w:rsidRPr="00815F6F" w:rsidRDefault="00AA1BD1" w:rsidP="00AA1BD1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815F6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3) տիրապետման. </w:t>
            </w:r>
          </w:p>
          <w:p w14:paraId="661CF2BD" w14:textId="77777777" w:rsidR="00AA1BD1" w:rsidRPr="00815F6F" w:rsidRDefault="00AA1BD1" w:rsidP="00AA1BD1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815F6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4) փորձագետի:</w:t>
            </w:r>
          </w:p>
          <w:p w14:paraId="2F11EB91" w14:textId="1C501220" w:rsidR="00AA1BD1" w:rsidRPr="00815F6F" w:rsidRDefault="00AA1BD1" w:rsidP="00AA1BD1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15F6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Տարրական մակարդակը կարողունակությունների մեկնարկային աստիճանն է, որին համապատասխանելու համար վերապատրաստում պետք չէ: Հետևաբար, վերապատրաստումներն իրականացվելու են հաջորդ երեք մակարդակների համար:</w:t>
            </w:r>
          </w:p>
        </w:tc>
      </w:tr>
      <w:tr w:rsidR="00FE78F4" w:rsidRPr="008E6892" w14:paraId="693B9C17" w14:textId="77777777" w:rsidTr="00FE78F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1122BD0" w14:textId="7F992242" w:rsidR="001C2D12" w:rsidRPr="00D12635" w:rsidRDefault="001C2D12" w:rsidP="001C2D1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12635">
              <w:rPr>
                <w:rFonts w:ascii="GHEA Grapalat" w:hAnsi="GHEA Grapalat"/>
                <w:sz w:val="24"/>
                <w:szCs w:val="24"/>
              </w:rPr>
              <w:t>4. Նախագծի հավելվածի 10-րդ կետի 1-ին ենթակետում առկա «դասընթաց(ները)» բառը անհրաժեշտ է փոխարինել «դասընթաց</w:t>
            </w:r>
            <w:r w:rsidRPr="00D12635">
              <w:rPr>
                <w:rFonts w:ascii="GHEA Grapalat" w:hAnsi="GHEA Grapalat"/>
                <w:b/>
                <w:sz w:val="24"/>
                <w:szCs w:val="24"/>
                <w:u w:val="single"/>
              </w:rPr>
              <w:t>ը</w:t>
            </w:r>
            <w:r w:rsidRPr="00D12635">
              <w:rPr>
                <w:rFonts w:ascii="GHEA Grapalat" w:hAnsi="GHEA Grapalat"/>
                <w:sz w:val="24"/>
                <w:szCs w:val="24"/>
              </w:rPr>
              <w:t>(ները)» բառով:</w:t>
            </w:r>
          </w:p>
          <w:p w14:paraId="07283B0F" w14:textId="77777777" w:rsidR="00FE78F4" w:rsidRDefault="00FE78F4" w:rsidP="007C7E6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2D6E75B5" w14:textId="77777777" w:rsidR="00FE78F4" w:rsidRPr="008E6892" w:rsidRDefault="00FE78F4" w:rsidP="007C7E63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1A670A2" w14:textId="32D5813D" w:rsidR="00FE78F4" w:rsidRPr="00FE78F4" w:rsidRDefault="002A1625" w:rsidP="00FE78F4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է:</w:t>
            </w:r>
          </w:p>
        </w:tc>
      </w:tr>
      <w:tr w:rsidR="00FE78F4" w:rsidRPr="008E6892" w14:paraId="4170ADB1" w14:textId="77777777" w:rsidTr="00FE78F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0975E43" w14:textId="77777777" w:rsidR="001C2D12" w:rsidRPr="00D12635" w:rsidRDefault="001C2D12" w:rsidP="001C2D12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 w:rsidRPr="00D12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lastRenderedPageBreak/>
              <w:t xml:space="preserve">5. Նախագծի հավելվածի 19-րդ կետի համաձայն՝ </w:t>
            </w:r>
          </w:p>
          <w:p w14:paraId="1A07DB20" w14:textId="77777777" w:rsidR="001C2D12" w:rsidRPr="00D12635" w:rsidRDefault="001C2D12" w:rsidP="001C2D12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</w:pPr>
            <w:r w:rsidRPr="00D12635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  <w:t xml:space="preserve">«Ուսուցչի մոտ Կրթության զարգացման և նորարարությունների ազգային կենտրոնի (այսուհետ՝ ԿԶՆԱԿ) կամ մենթոր դպրոցների կողմից իրականացվող </w:t>
            </w:r>
            <w:r w:rsidRPr="00D12635">
              <w:rPr>
                <w:rFonts w:ascii="GHEA Grapalat" w:hAnsi="GHEA Grapalat" w:cs="Sylfaen"/>
                <w:b/>
                <w:i/>
                <w:sz w:val="24"/>
                <w:szCs w:val="24"/>
                <w:shd w:val="clear" w:color="auto" w:fill="FFFFFF"/>
              </w:rPr>
              <w:t>դասալսումները համարվում են արտաքին դիտարկում (այսուհետև՝ արտաքին դիտարկում):</w:t>
            </w:r>
            <w:r w:rsidRPr="00D12635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  <w:t xml:space="preserve"> Եթե արտաքին դիտարկման ժամանակ արձանագրվել է ուսուցչի մասնագիտական զարգացման կարիք, ապա տվյալ ուսուցչի վերապատրաստումն առաջնահերթ իրականացվում է այդ ուղղությամբ»:</w:t>
            </w:r>
          </w:p>
          <w:p w14:paraId="3A6E299A" w14:textId="77777777" w:rsidR="001C2D12" w:rsidRPr="00D12635" w:rsidRDefault="001C2D12" w:rsidP="001C2D12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 w:rsidRPr="00D12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Նախագծի վերոնշյալ իրավակարգավորումը ունի հստակեցման կարիք, քանի որ այդ կարգավորումից պարզ չի դառնում, թե ինչ ընթացակարգով, որ դեպքում և ինչ պարբերականությամբ են իրականացվելու արտաքին դիտարկումները:</w:t>
            </w:r>
          </w:p>
          <w:p w14:paraId="5207FFE3" w14:textId="77777777" w:rsidR="00FE78F4" w:rsidRDefault="00FE78F4" w:rsidP="002A1625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7F09995" w14:textId="77777777" w:rsidR="00FE78F4" w:rsidRPr="008E6892" w:rsidRDefault="00FE78F4" w:rsidP="007C7E63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440B51C" w14:textId="45C4AFB8" w:rsidR="00FE78F4" w:rsidRPr="00FE78F4" w:rsidRDefault="00815F6F" w:rsidP="00FE78F4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Առկա ռեսուրսների սղության պայմաններում հնարավոր չէ հստակ ժամկետ սահմանել: Անհրաժեշտության դեպքում նախարարությունը կարող է հանձնարարել արտաքին գնահատում իրականացնել:</w:t>
            </w:r>
          </w:p>
        </w:tc>
      </w:tr>
      <w:tr w:rsidR="00FE78F4" w:rsidRPr="008E6892" w14:paraId="021E0460" w14:textId="77777777" w:rsidTr="00FE78F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499E1AB" w14:textId="77777777" w:rsidR="002A1625" w:rsidRPr="00D12635" w:rsidRDefault="002A1625" w:rsidP="002A1625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 w:rsidRPr="00D12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6. Նախագծի հավելվածի 21-րդ կետի համաձայն՝ </w:t>
            </w:r>
          </w:p>
          <w:p w14:paraId="1E731073" w14:textId="77777777" w:rsidR="002A1625" w:rsidRPr="00D12635" w:rsidRDefault="002A1625" w:rsidP="002A1625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</w:pPr>
            <w:r w:rsidRPr="00D12635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  <w:lastRenderedPageBreak/>
              <w:t>«Սույն հավելվածի 17-րդ կետով սահմանված՝ ուսուցչի մասնագիտական զարգացման կարիքի դիտարկման արդյունքում բացահայտված կարիքի միջև առկա հակասությունների դեպքում տվյալ ուսուցչի մասնագիտական զարգացման կարիքը կարող է որոշվել արտաքին դիտարկման գործառույթ ունեցող կառույցի կողմից՝ դասալսման արդյունքում»:</w:t>
            </w:r>
          </w:p>
          <w:p w14:paraId="3F4ACF83" w14:textId="77777777" w:rsidR="002A1625" w:rsidRPr="00D12635" w:rsidRDefault="002A1625" w:rsidP="002A1625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 w:rsidRPr="00D12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Նախագծի վերոնշյալ իրավակարգավորումը ունի հստակեցման կարիք, քանի որ այդ կարգավորումից պարզ չի դառնում, թե որ կարիքի միջև առկա հակասությունների դեպքում է տվյալ ուսուցչի մասնագիտական զարգացման կարիքը որոշվելու արտաքին դիտարկման գործառույթ ունեցող կառույցի կողմից՝ դասալսման արդյունքում և արդյոք այլ դեպքում կարող է կարիքի գնահատման համար իրականացվել դասալսում:</w:t>
            </w:r>
          </w:p>
          <w:p w14:paraId="3407B639" w14:textId="77777777" w:rsidR="002A1625" w:rsidRPr="00D12635" w:rsidRDefault="002A1625" w:rsidP="002A1625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</w:rPr>
            </w:pPr>
            <w:r w:rsidRPr="00D12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Միաժամանակ անհրաժեշտ է վերանայել «կարող է որոշվել» հայեցողական կարգավորումը, </w:t>
            </w:r>
            <w:r w:rsidRPr="00D12635">
              <w:rPr>
                <w:rFonts w:ascii="GHEA Grapalat" w:hAnsi="GHEA Grapalat"/>
                <w:color w:val="000000" w:themeColor="text1"/>
                <w:sz w:val="24"/>
              </w:rPr>
              <w:t xml:space="preserve">քանի որ </w:t>
            </w:r>
            <w:r w:rsidRPr="00D1263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Նախագծի վերոնշյալ կետով նախատեսվող կարգավորում</w:t>
            </w:r>
            <w:r w:rsidRPr="00D12635">
              <w:rPr>
                <w:rFonts w:ascii="GHEA Grapalat" w:hAnsi="GHEA Grapalat"/>
                <w:color w:val="000000" w:themeColor="text1"/>
                <w:sz w:val="24"/>
              </w:rPr>
              <w:t xml:space="preserve"> </w:t>
            </w:r>
            <w:r w:rsidRPr="00D12635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կարող է </w:t>
            </w:r>
            <w:r w:rsidRPr="00D12635"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հանգեցնել լիազորությունների հայեցողական լայն շրջանակի, ինչը դրսևորվում է որոշակի հանգամանքների առկայության դեպքում պաշտոնատար անձանց սեփական հայեցողությամբ գործելու անհարկի լայն հնարավորություն ընձեռելու և վարքագծի տարբերակների միջև սեփական հայեցողությամբ ընտրություն կատարելու միջոցով՝ առանց նախատեսելու, թե ո՞ր դեպքում պաշտոնատար անձը պարտավոր է ընտրել վարքագծի այս կամ այն տարբերակը:</w:t>
            </w:r>
          </w:p>
          <w:p w14:paraId="07C32B0C" w14:textId="77777777" w:rsidR="00FE78F4" w:rsidRDefault="00FE78F4" w:rsidP="007C7E6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655724AD" w14:textId="77777777" w:rsidR="00FE78F4" w:rsidRPr="008E6892" w:rsidRDefault="00FE78F4" w:rsidP="007C7E63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B26FF53" w14:textId="0EC1E1AC" w:rsidR="00FE78F4" w:rsidRPr="00FE78F4" w:rsidRDefault="0015797D" w:rsidP="00D10E1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Կետը խմբագրվել է՝ հաշվի առնելով արտաքին գնահատման գործառույթ ունեցող կառույցների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կողմից ՀՀ բոլոր դպրոցներում դիտարկումներ կատարելու հնարավորության հարցը: Այս նկատառումից ելնելով՝ Հանրակրթության պետական նոր չափորոշչի ներդրման շրջանակներում արդեն իսկ դպրոցներում համապատասխան բովանդակությամբ վերապատրաստումներ անելուց հետո իրականացվում են դասալսումներ, իսկ ԳԹԿ-ն </w:t>
            </w:r>
            <w:r w:rsidR="00D10E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իր կանոնադրական գործառույթների շրջանակներում յուրաքանչյուր տարի որոշակի թվով հաստատություններում իրականացնում է արտաքին գնահատում թեստավորման միջոցով, հետևաբար, այս միջոցառումների արդյունքում ուսուցիչների մոտ բացահայտված մասնագիտական կարիքը կարող է հիմք հանդիսանալ արդեն իսկ գնահատված կարիքի հակասության դեպքում: Ուստի, արտաքին գնահատումը կսահմանվի որպես ոչ պարտադիր պահանջ: </w:t>
            </w:r>
          </w:p>
        </w:tc>
      </w:tr>
      <w:tr w:rsidR="00C86795" w:rsidRPr="00C86795" w14:paraId="7DC56E0D" w14:textId="77777777" w:rsidTr="00C86795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10E7B63E" w14:textId="65C39380" w:rsidR="00C86795" w:rsidRPr="00C86795" w:rsidRDefault="00C86795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795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ՀՀ ֆինանսների նախարարություն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6A6A6" w:themeFill="background1" w:themeFillShade="A6"/>
          </w:tcPr>
          <w:p w14:paraId="24472D03" w14:textId="77777777" w:rsidR="00C86795" w:rsidRPr="00C86795" w:rsidRDefault="00C86795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2CB4E873" w14:textId="77777777" w:rsidR="00C86795" w:rsidRPr="00C86795" w:rsidRDefault="00C86795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795">
              <w:rPr>
                <w:rFonts w:ascii="GHEA Grapalat" w:eastAsia="Times New Roman" w:hAnsi="GHEA Grapalat" w:cs="Times New Roman"/>
                <w:sz w:val="24"/>
                <w:szCs w:val="24"/>
              </w:rPr>
              <w:t>№ 01/34-3/5220-2024</w:t>
            </w:r>
          </w:p>
          <w:p w14:paraId="59968050" w14:textId="334660FD" w:rsidR="00C86795" w:rsidRPr="00C86795" w:rsidRDefault="00C86795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795">
              <w:rPr>
                <w:rFonts w:ascii="GHEA Grapalat" w:eastAsia="Times New Roman" w:hAnsi="GHEA Grapalat" w:cs="Times New Roman"/>
                <w:sz w:val="24"/>
                <w:szCs w:val="24"/>
              </w:rPr>
              <w:t>11.03.2024</w:t>
            </w:r>
          </w:p>
        </w:tc>
      </w:tr>
      <w:tr w:rsidR="00C86795" w:rsidRPr="00C86795" w14:paraId="27CF8635" w14:textId="77777777" w:rsidTr="00C86795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8876855" w14:textId="77777777" w:rsidR="00C86795" w:rsidRDefault="00C86795" w:rsidP="00C8679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5BE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Նախագծով հաստատվող հավելվածի 4-րդ կետի 4-րդ ենթակետի համաձայն՝ ուսուցչի </w:t>
            </w:r>
            <w:r w:rsidRPr="00B40D63"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 զարգացումն ապահովվում է պետական միջոցներով միջազգային գիտաժողովներին մասնակցության, զեկույցներով հանդես գալու կամ այլ հարթակներում մասնագիտական հոդվածներ հրապարակելու եղանակով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</w:p>
          <w:p w14:paraId="1DBA3B6E" w14:textId="77777777" w:rsidR="00C86795" w:rsidRPr="001A5BE3" w:rsidRDefault="00C86795" w:rsidP="00C8679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5BE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Առաջարկում ենք նշված ենթակետից հանել </w:t>
            </w:r>
            <w:r w:rsidRPr="0023354B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u w:color="000000"/>
                <w:bdr w:val="nil"/>
                <w:lang w:val="de-DE" w:eastAsia="en-GB"/>
              </w:rPr>
              <w:t>«</w:t>
            </w:r>
            <w:r w:rsidRPr="001A5BE3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u w:color="000000"/>
                <w:bdr w:val="nil"/>
                <w:lang w:eastAsia="en-GB"/>
              </w:rPr>
              <w:t xml:space="preserve">պետական </w:t>
            </w:r>
            <w:r w:rsidRPr="001A5BE3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u w:color="000000"/>
                <w:bdr w:val="nil"/>
                <w:lang w:eastAsia="en-GB"/>
              </w:rPr>
              <w:lastRenderedPageBreak/>
              <w:t>միջոցներով</w:t>
            </w:r>
            <w:r w:rsidRPr="002335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color="000000"/>
                <w:bdr w:val="nil"/>
                <w:lang w:val="it-IT" w:eastAsia="en-GB"/>
              </w:rPr>
              <w:t>»</w:t>
            </w:r>
            <w:r w:rsidRPr="001A5BE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color="000000"/>
                <w:bdr w:val="nil"/>
                <w:lang w:eastAsia="en-GB"/>
              </w:rPr>
              <w:t xml:space="preserve"> բառերը:</w:t>
            </w:r>
          </w:p>
          <w:p w14:paraId="02911970" w14:textId="77777777" w:rsidR="00C86795" w:rsidRPr="00C86795" w:rsidRDefault="00C86795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1389A001" w14:textId="77777777" w:rsidR="00C86795" w:rsidRPr="00C86795" w:rsidRDefault="00C86795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6875C3E" w14:textId="289B501B" w:rsidR="00D34D52" w:rsidRPr="006034C5" w:rsidRDefault="00D34D52" w:rsidP="00D34D5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 մասնակի: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Նախագծում կատարվել է փոփոխություն, համաձայն որի՝ </w:t>
            </w:r>
            <w:r w:rsidRPr="00A4335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առաջին շրջափուլի արդյունքում չորրորդ (փորձագիտական) մակարդակին համապատասխանած ուսուցիչը հաջորդ </w:t>
            </w:r>
            <w:r w:rsidRPr="006034C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շրջափուլում չի վերապատրաստվում, մասնագիտական զարգացումն ապահովվում է կրթական ծրագրի բովանդակությանը համապատասխան միջազգային </w:t>
            </w:r>
            <w:r w:rsidRPr="006034C5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գիտաժողովներին մասնակցության, զեկույցներով հանդես գալու կամ այլ հարթակներում մասնագիտական հոդվածներ հրապարակելու եղանակով՝ պետական միջոցներով կամ համաֆինանսավորմամբ:</w:t>
            </w:r>
          </w:p>
          <w:p w14:paraId="46DED55E" w14:textId="66101E6A" w:rsidR="004F62C4" w:rsidRDefault="004F62C4" w:rsidP="004F62C4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1CBF054" w14:textId="59BCC679" w:rsidR="004F62C4" w:rsidRPr="00C86795" w:rsidRDefault="004F62C4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126C4D" w:rsidRPr="00C86795" w14:paraId="5FD0FC50" w14:textId="77777777" w:rsidTr="00126C4D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EAAAA" w:themeFill="background2" w:themeFillShade="BF"/>
          </w:tcPr>
          <w:p w14:paraId="67A98024" w14:textId="1B98FBCE" w:rsidR="00126C4D" w:rsidRPr="00126C4D" w:rsidRDefault="00126C4D" w:rsidP="00C8679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textAlignment w:val="baseline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ՀՀ վարչապետի աշխատակազմ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EAAAA" w:themeFill="background2" w:themeFillShade="BF"/>
          </w:tcPr>
          <w:p w14:paraId="6CA5E01C" w14:textId="77777777" w:rsidR="00126C4D" w:rsidRPr="00C86795" w:rsidRDefault="00126C4D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EAAAA" w:themeFill="background2" w:themeFillShade="BF"/>
          </w:tcPr>
          <w:p w14:paraId="666F9643" w14:textId="77777777" w:rsidR="00126C4D" w:rsidRPr="00126C4D" w:rsidRDefault="00126C4D" w:rsidP="00126C4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textAlignment w:val="baseline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126C4D">
              <w:rPr>
                <w:rFonts w:ascii="GHEA Grapalat" w:eastAsia="GHEA Grapalat" w:hAnsi="GHEA Grapalat" w:cs="GHEA Grapalat"/>
                <w:sz w:val="24"/>
                <w:szCs w:val="24"/>
              </w:rPr>
              <w:t>02/11/10699-2024</w:t>
            </w:r>
          </w:p>
          <w:p w14:paraId="32938137" w14:textId="61E47FC6" w:rsidR="00126C4D" w:rsidRPr="00126C4D" w:rsidRDefault="00126C4D" w:rsidP="00126C4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textAlignment w:val="baseline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126C4D">
              <w:rPr>
                <w:rFonts w:ascii="GHEA Grapalat" w:eastAsia="GHEA Grapalat" w:hAnsi="GHEA Grapalat" w:cs="GHEA Grapalat"/>
                <w:sz w:val="24"/>
                <w:szCs w:val="24"/>
              </w:rPr>
              <w:t>11.03.2024</w:t>
            </w:r>
          </w:p>
        </w:tc>
      </w:tr>
      <w:tr w:rsidR="00126C4D" w:rsidRPr="00C86795" w14:paraId="15617477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EAAAA" w:themeFill="background2" w:themeFillShade="BF"/>
          </w:tcPr>
          <w:p w14:paraId="3683ACEA" w14:textId="43A7E2AA" w:rsidR="00126C4D" w:rsidRPr="001A5BE3" w:rsidRDefault="00A85368" w:rsidP="00C8679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textAlignment w:val="baseline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 հարցերի վարչություն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EAAAA" w:themeFill="background2" w:themeFillShade="BF"/>
          </w:tcPr>
          <w:p w14:paraId="748D5FF3" w14:textId="77777777" w:rsidR="00126C4D" w:rsidRPr="00C86795" w:rsidRDefault="00126C4D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EAAAA" w:themeFill="background2" w:themeFillShade="BF"/>
          </w:tcPr>
          <w:p w14:paraId="6EA6F066" w14:textId="77777777" w:rsidR="00126C4D" w:rsidRDefault="00126C4D" w:rsidP="00A8536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A85368" w:rsidRPr="00C86795" w14:paraId="57480E97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09FA3E5" w14:textId="77777777" w:rsidR="00A85368" w:rsidRPr="001678EB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1678EB">
              <w:rPr>
                <w:rFonts w:ascii="GHEA Grapalat" w:eastAsia="GHEA Grapalat" w:hAnsi="GHEA Grapalat" w:cs="GHEA Grapalat"/>
                <w:sz w:val="24"/>
                <w:szCs w:val="24"/>
              </w:rPr>
              <w:t>1. Նախագծով նախատեսվում է Կ</w:t>
            </w:r>
            <w:r w:rsidRPr="00F52CF9">
              <w:rPr>
                <w:rFonts w:ascii="GHEA Grapalat" w:eastAsia="GHEA Grapalat" w:hAnsi="GHEA Grapalat" w:cs="GHEA Grapalat"/>
                <w:sz w:val="24"/>
                <w:szCs w:val="24"/>
              </w:rPr>
              <w:t>առավարության 2012 թվականի դեկտեմբերի 27-ի</w:t>
            </w:r>
            <w:r w:rsidRPr="001678E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F52CF9">
              <w:rPr>
                <w:rFonts w:ascii="GHEA Grapalat" w:eastAsia="GHEA Grapalat" w:hAnsi="GHEA Grapalat" w:cs="GHEA Grapalat"/>
                <w:sz w:val="24"/>
                <w:szCs w:val="24"/>
              </w:rPr>
              <w:t>N 1667-Ն որոշման հավելվածը շարադրել նոր խմբագրությամբ</w:t>
            </w:r>
            <w:r w:rsidRPr="001678E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սակայն անհրաժեշտ է փոփոխություններ նախատեսել նաև որոշման վերնագրում և 1-ին կետում՝ դրանք համապատասխանեցնելով «Հանրակրթության մասին» օրենքի (այսուհետ՝ օրենք) </w:t>
            </w:r>
            <w:r w:rsidRPr="00F52CF9">
              <w:rPr>
                <w:rFonts w:ascii="GHEA Grapalat" w:eastAsia="GHEA Grapalat" w:hAnsi="GHEA Grapalat" w:cs="GHEA Grapalat"/>
                <w:sz w:val="24"/>
                <w:szCs w:val="24"/>
              </w:rPr>
              <w:t>29-րդ հոդվածի 1-ին մասի 12.1-ին կետի ձևակերպմանը:</w:t>
            </w:r>
            <w:r w:rsidRPr="001678E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27CB63D5" w14:textId="77777777" w:rsidR="00A85368" w:rsidRPr="001A5BE3" w:rsidRDefault="00A85368" w:rsidP="00C8679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textAlignment w:val="baseline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40C1BB05" w14:textId="77777777" w:rsidR="00A85368" w:rsidRPr="00C86795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3308415" w14:textId="1190A3CB" w:rsidR="00A85368" w:rsidRDefault="00F82F92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է:</w:t>
            </w:r>
          </w:p>
        </w:tc>
      </w:tr>
      <w:tr w:rsidR="00A85368" w:rsidRPr="00C86795" w14:paraId="6F05C082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342A508" w14:textId="77777777" w:rsidR="00A85368" w:rsidRPr="001678EB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1678EB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2. Նախագծի հավելվածում՝</w:t>
            </w:r>
          </w:p>
          <w:p w14:paraId="7EC1D727" w14:textId="77777777" w:rsidR="00A85368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</w:pP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1</w:t>
            </w:r>
            <w:r w:rsidRPr="007F7FE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1678EB">
              <w:rPr>
                <w:rFonts w:ascii="GHEA Grapalat" w:eastAsia="GHEA Grapalat" w:hAnsi="GHEA Grapalat" w:cs="GHEA Grapalat"/>
                <w:sz w:val="24"/>
                <w:szCs w:val="24"/>
              </w:rPr>
              <w:t>(այսուհետ՝ վերապատրաստում)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 համառոտագրումը 2-րդ կետի փոխարեն անհրաժեշտ է կիրառել 1-ին կետում, որտեղ առկա է «ուսուցչի վերապատրաստում» բառակապակցությունը</w:t>
            </w:r>
            <w:r w:rsidRPr="007F7FE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,</w:t>
            </w:r>
          </w:p>
          <w:p w14:paraId="2F57097C" w14:textId="77777777" w:rsidR="00A85368" w:rsidRPr="001A5BE3" w:rsidRDefault="00A85368" w:rsidP="00C8679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textAlignment w:val="baseline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3913B709" w14:textId="77777777" w:rsidR="00A85368" w:rsidRPr="00C86795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46197B4" w14:textId="55DA500A" w:rsidR="00A85368" w:rsidRDefault="00F82F92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է:</w:t>
            </w:r>
          </w:p>
        </w:tc>
      </w:tr>
      <w:tr w:rsidR="00A85368" w:rsidRPr="00C86795" w14:paraId="7F6CD04F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954C539" w14:textId="77777777" w:rsidR="00A85368" w:rsidRPr="00AD083E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64638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  <w:t>2</w:t>
            </w:r>
            <w:r w:rsidRPr="00AD083E">
              <w:rPr>
                <w:rFonts w:ascii="GHEA Grapalat" w:eastAsia="GHEA Grapalat" w:hAnsi="GHEA Grapalat" w:cs="GHEA Grapalat"/>
                <w:sz w:val="24"/>
                <w:szCs w:val="24"/>
              </w:rPr>
              <w:t>) 2-րդ կետում «</w:t>
            </w:r>
            <w:r w:rsidRPr="00B310C7">
              <w:rPr>
                <w:rFonts w:ascii="GHEA Grapalat" w:eastAsia="GHEA Grapalat" w:hAnsi="GHEA Grapalat" w:cs="GHEA Grapalat"/>
                <w:sz w:val="24"/>
                <w:szCs w:val="24"/>
              </w:rPr>
              <w:t>ուսուցչի մասնագիտական զարգացման կարիքի գնահատ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B310C7"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 հասկացությ</w:t>
            </w:r>
            <w:r w:rsidRPr="00B310C7"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համար սահմանվում է «</w:t>
            </w:r>
            <w:r w:rsidRPr="00B310C7">
              <w:rPr>
                <w:rFonts w:ascii="GHEA Grapalat" w:eastAsia="GHEA Grapalat" w:hAnsi="GHEA Grapalat" w:cs="GHEA Grapalat"/>
                <w:sz w:val="24"/>
                <w:szCs w:val="24"/>
              </w:rPr>
              <w:t>կարիքի գնահատում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համառոտագրումը, սակայն 4-րդ կետում գործածվում է </w:t>
            </w:r>
            <w:r w:rsidRPr="00AD083E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B310C7">
              <w:rPr>
                <w:rFonts w:ascii="GHEA Grapalat" w:eastAsia="GHEA Grapalat" w:hAnsi="GHEA Grapalat" w:cs="GHEA Grapalat"/>
                <w:sz w:val="24"/>
                <w:szCs w:val="24"/>
              </w:rPr>
              <w:t>ուսուցչի մասնագիտական զարգացման կարիքի գնահատ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B310C7"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 բառակապակցությունը,</w:t>
            </w:r>
          </w:p>
          <w:p w14:paraId="19AC3B6C" w14:textId="77777777" w:rsidR="00A85368" w:rsidRPr="00AD083E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D083E">
              <w:rPr>
                <w:rFonts w:ascii="GHEA Grapalat" w:eastAsia="GHEA Grapalat" w:hAnsi="GHEA Grapalat" w:cs="GHEA Grapalat"/>
                <w:sz w:val="24"/>
                <w:szCs w:val="24"/>
              </w:rPr>
              <w:t>3) 3-րդ կետում, իրավական որոշակիության սկզբունքից ելնելով, անհրաժեշտ է օրենքի համատեքստում պարզաբանել «մոդուլ» հասկացությունը,</w:t>
            </w:r>
          </w:p>
          <w:p w14:paraId="45BB2B93" w14:textId="77777777" w:rsidR="00A85368" w:rsidRPr="001A5BE3" w:rsidRDefault="00A85368" w:rsidP="00C8679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textAlignment w:val="baseline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38838D6E" w14:textId="77777777" w:rsidR="00A85368" w:rsidRPr="00C86795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677019B" w14:textId="77777777" w:rsidR="00A85368" w:rsidRDefault="00A85368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2E858D79" w14:textId="77777777" w:rsidR="00A864F8" w:rsidRDefault="00A864F8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54911F97" w14:textId="333D7696" w:rsidR="00A864F8" w:rsidRDefault="00F82F92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է:</w:t>
            </w:r>
          </w:p>
          <w:p w14:paraId="5E75CC61" w14:textId="77777777" w:rsidR="00A864F8" w:rsidRDefault="00A864F8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0E0A51E5" w14:textId="77777777" w:rsidR="00A864F8" w:rsidRDefault="00A864F8" w:rsidP="00A864F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864F8">
              <w:rPr>
                <w:rFonts w:ascii="GHEA Grapalat" w:eastAsia="Times New Roman" w:hAnsi="GHEA Grapalat" w:cs="Times New Roman"/>
                <w:sz w:val="24"/>
                <w:szCs w:val="24"/>
              </w:rPr>
              <w:t>ՀՀ էկոնոմիկայի նախարարի 2021 թվականի հունիսի 2-ի «</w:t>
            </w:r>
            <w:r w:rsidRPr="00A864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Հայաստանի Հանրապետության տեխնիկատնտեսական և սոցիալական տեղեկատվության «Կրթության ազգային դասակարգիչ»</w:t>
            </w:r>
            <w:r w:rsidRPr="00A864F8">
              <w:rPr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A864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հաստատելու մասին</w:t>
            </w:r>
            <w:r w:rsidRPr="00A864F8">
              <w:rPr>
                <w:rFonts w:ascii="GHEA Grapalat" w:eastAsia="Times New Roman" w:hAnsi="GHEA Grapalat" w:cs="Times New Roman"/>
                <w:sz w:val="24"/>
                <w:szCs w:val="24"/>
              </w:rPr>
              <w:t>» N 353-Ն հրամանի 1-ին գլխի 5-րդ կետի համաձայն՝ «</w:t>
            </w:r>
            <w:r w:rsidRPr="00A864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Կրթական ծրագրերի շրջանակներում կրթական գործողությունները կարող են դասակարգվել որպես «դասընթացներ», «մոդուլներ», «բաժիններ» և/կամ </w:t>
            </w:r>
            <w:r w:rsidRPr="00A864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«առարկաներ»: Կրթության ազգային դասակարգչում «դասընթաց» հասկացությունը համարժեք է «միավոր», «մոդուլ» և/կամ «առարկա» հասկացություններին:</w:t>
            </w:r>
            <w:r w:rsidRPr="00A864F8">
              <w:rPr>
                <w:rFonts w:ascii="GHEA Grapalat" w:eastAsia="Times New Roman" w:hAnsi="GHEA Grapalat" w:cs="Times New Roman"/>
                <w:sz w:val="24"/>
                <w:szCs w:val="24"/>
              </w:rPr>
              <w:t>»:</w:t>
            </w:r>
          </w:p>
          <w:p w14:paraId="099F7473" w14:textId="77777777" w:rsidR="000E7405" w:rsidRDefault="000E7405" w:rsidP="00A864F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Միաժամանակ, նույն հրամանով սահմանվում է նաև.</w:t>
            </w:r>
          </w:p>
          <w:p w14:paraId="29D58570" w14:textId="570F975B" w:rsidR="000E7405" w:rsidRPr="000E7405" w:rsidRDefault="000E7405" w:rsidP="00A864F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7405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r w:rsidRPr="000E74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308.</w:t>
            </w:r>
            <w:r w:rsidRPr="000E7405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0E7405">
              <w:rPr>
                <w:rStyle w:val="Emphasis"/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Մոդուլ</w:t>
            </w:r>
            <w:r w:rsidRPr="000E74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0E7405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0E74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մոդուլային ծրագրի դասընթաց կամ դասընթացի մաս։ Ուսուցման գործընթացի կազմակերպումը կարող է լինել մեկ կամ մի քանի մոդուլների համակցման շրջանակում։</w:t>
            </w:r>
            <w:r w:rsidRPr="000E7405"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</w:tr>
      <w:tr w:rsidR="00A85368" w:rsidRPr="00C86795" w14:paraId="21EDB72E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679F359" w14:textId="45432263" w:rsidR="00A85368" w:rsidRPr="00471EA2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71EA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4) 4-րդ կետի՝</w:t>
            </w:r>
          </w:p>
          <w:p w14:paraId="5F795993" w14:textId="77777777" w:rsidR="00A85368" w:rsidRPr="00471EA2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71EA2">
              <w:rPr>
                <w:rFonts w:ascii="GHEA Grapalat" w:eastAsia="GHEA Grapalat" w:hAnsi="GHEA Grapalat" w:cs="GHEA Grapalat"/>
                <w:sz w:val="24"/>
                <w:szCs w:val="24"/>
              </w:rPr>
              <w:t>ա. 4-րդ ենթակետով սահմանվող՝ «պետական միջոցներով միջազգային գիտաժողովներին մասնակցության, զեկույցներով հանդես գալու կամ այլ հարթակներում մասնագիտական հոդվածներ հրապարակելու» մասին կարգավորումը կարող է հանգեցնել պետական բյուջեի միջոցների անարդյունավետ ծախսերի,</w:t>
            </w:r>
          </w:p>
          <w:p w14:paraId="225997ED" w14:textId="77777777" w:rsidR="00A85368" w:rsidRPr="00564638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622629F3" w14:textId="77777777" w:rsidR="00A85368" w:rsidRPr="00C86795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69D10E6" w14:textId="12C85291" w:rsidR="009829B0" w:rsidRPr="009829B0" w:rsidRDefault="006D49E7" w:rsidP="009829B0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E4247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Տարիներ շարունակ </w:t>
            </w:r>
            <w:r w:rsidRPr="00E424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մասնագիտական զարգացման տարբեր կարիքներ ունեցող ուսուցիչների համար գործել են նույնաբովանդակ վերապատրաստման ծրագրերը,</w:t>
            </w:r>
            <w:r w:rsidR="00E42476" w:rsidRPr="00E424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վերապատրաստումները եղել են տարբեր ծրագրերի շրջանակներում կամ տարբեր բաղադրիչներով, որոնք հնարավորություն չեն տվել ձևավորելու մասնագիտական շարունակական զարգացման արդյունավետ մեխանիզմ: Մասնագիտական զարգացման ծրագրերը չեն բխել </w:t>
            </w:r>
            <w:r w:rsidR="00E42476" w:rsidRPr="00E424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առկա կարիքներից և հասցեական չեն եղել: Ա</w:t>
            </w:r>
            <w:r w:rsidRPr="00E424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րդյունքում ուսուցիչները համարվել են ատեստավորված, և հաշվի չեն առնվել</w:t>
            </w:r>
            <w:r w:rsidR="009829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աշխատանքային</w:t>
            </w:r>
            <w:r w:rsidR="009829B0" w:rsidRPr="00E4247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9829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փորձառությունը, զարգացվածության մակարդակը:</w:t>
            </w:r>
            <w:r w:rsidR="009829B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9829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</w:t>
            </w:r>
            <w:r w:rsidR="009829B0" w:rsidRPr="009829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ւստի կարիք կա վերաիմաստավորելու առկա գործիքակազմերը, ներդնելու առավել արդյունավետ մեխանիզմներ։</w:t>
            </w:r>
            <w:r w:rsidR="009829B0" w:rsidRPr="009829B0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14:paraId="7F79A18F" w14:textId="77777777" w:rsidR="00C17EDC" w:rsidRDefault="00EA3D43" w:rsidP="00C17ED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17ED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Կառավարության ռազմավարական ծրագրերում կարևորագույն ուղղություն է համարվում </w:t>
            </w:r>
            <w:r w:rsidR="00E42476" w:rsidRPr="00C17E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մասնագիտական ուսուցման, վերապատրաստման և կարճաժամկետ ուսուցման լրացուցիչ կրթության մոդուլային ծրագրերի ավելացումը՝ երկրում սահմանված գերակա ոլորտներում ընդգրկված աշխատակիցների կատարելագործման և կարողությունների արդիականացման նպատակով,</w:t>
            </w:r>
            <w:r w:rsidR="00C17EDC" w:rsidRPr="00C17E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ինչպես նաև՝ դասավանդողների վերապատրաստման, մասնագիտական և արժանիքահենք առաջխաղացման և խրախուսման հնարավորությունների (ներառյալ </w:t>
            </w:r>
            <w:r w:rsidR="00C17EDC" w:rsidRPr="00C17E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ատեստավորման) ընդլայնումը՝ դրանք զուգակցելով աշխատանքի արժանապատիվ վարձատրության մեխանիզմների հետ, վերապատրաստումների արդյունավետության մշտադիտարկման և գնահատման մեխանիզմների մշակումն  ու ներդրումը</w:t>
            </w:r>
            <w:r w:rsidR="00C17E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3BC3D3FD" w14:textId="5F07F6EF" w:rsidR="00FB4C38" w:rsidRPr="00FB4C38" w:rsidRDefault="00FB4C38" w:rsidP="00C17ED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B4C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Միաժամանակ, 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Հայաստանի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Հանրապետության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կրթության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մինչև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2030 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թվականը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զարգացման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պետական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ծրագրի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հավելվածի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3-րդ գլխի «</w:t>
            </w:r>
            <w:r w:rsidRPr="00FB4C3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Կրթական ծառայությունների և արտադրանքի միջազգայնացումը</w:t>
            </w:r>
            <w:r w:rsidRPr="00FB4C38">
              <w:rPr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B4C3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և արտահանումը» բաժնի 83-րդ կետի 6-րդ ենթակետով սահմ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ան</w:t>
            </w:r>
            <w:r w:rsidRPr="00FB4C3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վում է, որ </w:t>
            </w:r>
            <w:r w:rsidRPr="00FB4C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 Հանրապետության կրթության մինչև 2030 թվականի զարգացման ծրագիրը նախատեսում է</w:t>
            </w:r>
            <w:r w:rsidRPr="00FB4C3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4C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B4C38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B4C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ուսուցիչների պատրաստման և վերապատրաստման բազմակողմանի ու համալիր համակարգի ներդրում՝ արտահանման հեռանկարով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704F46C9" w14:textId="16783392" w:rsidR="00C17EDC" w:rsidRDefault="00C17EDC" w:rsidP="00C17ED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Ելնելով վերոգրյալից՝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եթե ուսուցիչը համապատասխանում է </w:t>
            </w:r>
            <w:r w:rsidRPr="00B40D6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չորրորդ (փորձագիտական) </w:t>
            </w:r>
            <w:r w:rsidRPr="00B40D63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մակարդակին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ապա  դա չի ենթադրում, որ նա այլևս վերապատրաստման կարիք չունի</w:t>
            </w:r>
            <w:r w:rsidR="000524C2">
              <w:rPr>
                <w:rFonts w:ascii="GHEA Grapalat" w:eastAsia="GHEA Grapalat" w:hAnsi="GHEA Grapalat" w:cs="GHEA Grapalat"/>
                <w:sz w:val="24"/>
                <w:szCs w:val="24"/>
              </w:rPr>
              <w:t>, իսկ բյուջեում հերթական ատեստավորման համար վերապատրաստվող բոլոր ուսուցիչների մասնագիտական զարգացման նպատակով հատկացված միջոցները 4-րդ մակարդակի ուսուցիչների համար կուղղվեն մասնավորապես այդ նպատակին՝ հաշվի առնելով, որ իրենք պետության համար կդառնան կարևոր ռեսուրս, որի կարիքն այսօր ամենից շատն է զգացվում:</w:t>
            </w:r>
          </w:p>
          <w:p w14:paraId="2C5B904C" w14:textId="77777777" w:rsidR="00C17EDC" w:rsidRDefault="00C17EDC" w:rsidP="00C17ED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Նախագծով առաջարկվող փոփոխությունները ենթադրում են, որ ուսուցիչների մասնագիտական զարգացումը պետք է կրի շարունակական բնույթ, այսինքն՝ որոշակի պարբերականությամբ պետք է զարգացնել ուսուցչի մասնագիտական կարողությունները և հմտությունները՝ ըստ կարիքի:</w:t>
            </w:r>
          </w:p>
          <w:p w14:paraId="0F81C7B5" w14:textId="77777777" w:rsidR="0004478F" w:rsidRPr="006034C5" w:rsidRDefault="0004478F" w:rsidP="0004478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Ըստ այդմ՝ նախագծում կատարվել է փոփոխություն, համաձայն որի՝ </w:t>
            </w:r>
            <w:r w:rsidRPr="00A4335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առաջին շրջափուլի արդյունքում </w:t>
            </w:r>
            <w:r w:rsidRPr="00A43353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չորրորդ (փորձագիտական) մակարդակին համապատասխանած ուսուցիչը հաջորդ </w:t>
            </w:r>
            <w:r w:rsidRPr="006034C5">
              <w:rPr>
                <w:rFonts w:ascii="GHEA Grapalat" w:eastAsia="GHEA Grapalat" w:hAnsi="GHEA Grapalat" w:cs="GHEA Grapalat"/>
                <w:sz w:val="24"/>
                <w:szCs w:val="24"/>
              </w:rPr>
              <w:t>շրջափուլում չի վերապատրաստվում, մասնագիտական զարգացումն ապահովվում է կրթական ծրագրի բովանդակությանը համապատասխան միջազգային գիտաժողովներին մասնակցության, զեկույցներով հանդես գալու կամ այլ հարթակներում մասնագիտական հոդվածներ հրապարակելու եղանակով՝ պետական միջոցներով կամ համաֆինանսավորմամբ:</w:t>
            </w:r>
          </w:p>
          <w:p w14:paraId="6D243AB9" w14:textId="168F7906" w:rsidR="00C17EDC" w:rsidRPr="00C17EDC" w:rsidRDefault="00C17EDC" w:rsidP="00C17ED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A85368" w:rsidRPr="00C86795" w14:paraId="5A4682E1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85D379D" w14:textId="7837F530" w:rsidR="00A85368" w:rsidRPr="00093011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9301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բ. 5-րդ ենթակետում վիճահարույց է վերապատրաստումից հետո կամավոր ատեստավորմանը մասնակցությունը պարտադիր լինելու մասին կարգավորումը, քանի որ այն որոշման կարգավորման շրջանակից դուրս է, ինչպես նաև հասկանալի չէ «կամավոր» և «պարտադիր» հասկացությունների համատեղումը: Առարկայի իմացության կարիքի բացահայտման դեպքում առաջարկում ենք քննարկել վերապատրաստումից հետո պարտադիր ատեստավորման շրջանակներում </w:t>
            </w:r>
            <w:r w:rsidRPr="0009301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համապատասխան ընթացակարգ սահմանելու հնարավորությունը,</w:t>
            </w:r>
          </w:p>
          <w:p w14:paraId="7F97C8FE" w14:textId="77777777" w:rsidR="00A85368" w:rsidRPr="00093011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7D06A7D7" w14:textId="77777777" w:rsidR="00A85368" w:rsidRPr="00093011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361CEC8" w14:textId="0DD505DA" w:rsidR="00A85368" w:rsidRPr="00093011" w:rsidRDefault="00093011" w:rsidP="0009301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9301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Ընդունվել է, ձևակերպումը խմբագրվել է: Հաշվի առնելով, որ գիտելիքի իմացության բաղադրիչով վերապատրաստված մասնագետը նույն գործընթացով պետք է անցնի ատեստավորման ժամանակ, ինչպես կազմակերպվում է կամավոր ատեստավորումը, ուստի՝ առանձին </w:t>
            </w:r>
            <w:r w:rsidRPr="00093011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 ընթացակարգ սահմանելու անհրաժեշտությունը բացակայում է:</w:t>
            </w:r>
          </w:p>
        </w:tc>
      </w:tr>
      <w:tr w:rsidR="00A85368" w:rsidRPr="00C86795" w14:paraId="7B76E2C5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2C4FEDE" w14:textId="77777777" w:rsidR="00A85368" w:rsidRPr="009E47AF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47AF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5) 10-րդ կետով տրվում է «վերապատրաստում» հասկացության սահմանումը, ինչն արդեն իսկ առկա է 2-րդ կետում,  </w:t>
            </w:r>
          </w:p>
          <w:p w14:paraId="0EE3D219" w14:textId="77777777" w:rsidR="00A85368" w:rsidRPr="00CA23E3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color w:val="FF0000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54FFD210" w14:textId="77777777" w:rsidR="00A85368" w:rsidRPr="00C86795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52A8680" w14:textId="533E5732" w:rsidR="00A85368" w:rsidRDefault="009E47AF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է:</w:t>
            </w:r>
          </w:p>
        </w:tc>
      </w:tr>
      <w:tr w:rsidR="00A85368" w:rsidRPr="00C86795" w14:paraId="6F22F77A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05AEE88" w14:textId="77777777" w:rsidR="00A85368" w:rsidRPr="004C25E7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C25E7">
              <w:rPr>
                <w:rFonts w:ascii="GHEA Grapalat" w:eastAsia="GHEA Grapalat" w:hAnsi="GHEA Grapalat" w:cs="GHEA Grapalat"/>
                <w:sz w:val="24"/>
                <w:szCs w:val="24"/>
              </w:rPr>
              <w:t>6) 18-րդ կետը ոչ միայն նախագծի կարգավորման շրջանակից դուրս է, այլև չի համապատասխանում 2-րդ բաժնի վերնագրին,</w:t>
            </w:r>
          </w:p>
          <w:p w14:paraId="10F2EA01" w14:textId="77777777" w:rsidR="00A85368" w:rsidRPr="00CA23E3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color w:val="FF0000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5207D7DE" w14:textId="77777777" w:rsidR="00A85368" w:rsidRPr="00C86795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1F13FA2" w14:textId="277D2965" w:rsidR="00A85368" w:rsidRDefault="004C25E7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է:</w:t>
            </w:r>
            <w:r w:rsidR="00701BE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Կետը հանվել է նախագծից:</w:t>
            </w:r>
          </w:p>
        </w:tc>
      </w:tr>
      <w:tr w:rsidR="00A85368" w:rsidRPr="00C86795" w14:paraId="4EA8F1AB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0F144F5" w14:textId="77777777" w:rsidR="00A85368" w:rsidRPr="00701BE4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01BE4">
              <w:rPr>
                <w:rFonts w:ascii="GHEA Grapalat" w:eastAsia="GHEA Grapalat" w:hAnsi="GHEA Grapalat" w:cs="GHEA Grapalat"/>
                <w:sz w:val="24"/>
                <w:szCs w:val="24"/>
              </w:rPr>
              <w:t>7) 21-րդ կետը հստակեցման ենթակա է: Դրանում հասկանալի չէ, թե ինչ հակասություններ են նկատի առնվում,</w:t>
            </w:r>
          </w:p>
          <w:p w14:paraId="46A49404" w14:textId="77777777" w:rsidR="00A85368" w:rsidRPr="00CA23E3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color w:val="FF0000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32CF3CD7" w14:textId="77777777" w:rsidR="00A85368" w:rsidRPr="00C86795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35DC059" w14:textId="6E100ADD" w:rsidR="00A85368" w:rsidRDefault="00E5150B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է, կետը հանվել է:</w:t>
            </w:r>
          </w:p>
        </w:tc>
      </w:tr>
      <w:tr w:rsidR="00A85368" w:rsidRPr="00C86795" w14:paraId="62F14BC4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B799A76" w14:textId="77777777" w:rsidR="00A85368" w:rsidRPr="00E85909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E85909">
              <w:rPr>
                <w:rFonts w:ascii="GHEA Grapalat" w:eastAsia="GHEA Grapalat" w:hAnsi="GHEA Grapalat" w:cs="GHEA Grapalat"/>
                <w:sz w:val="24"/>
                <w:szCs w:val="24"/>
              </w:rPr>
              <w:t>8) 28-30-րդ կետերում հիմնավորված չէ «յուրաքանչյուր» բառի գործածումը,</w:t>
            </w:r>
          </w:p>
          <w:p w14:paraId="75C42ACA" w14:textId="77777777" w:rsidR="00A85368" w:rsidRPr="00CA23E3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color w:val="FF0000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01AA7F33" w14:textId="77777777" w:rsidR="00A85368" w:rsidRPr="00C86795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4DE65BA" w14:textId="57C90859" w:rsidR="00A85368" w:rsidRDefault="00E85909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է:</w:t>
            </w:r>
          </w:p>
        </w:tc>
      </w:tr>
      <w:tr w:rsidR="00A85368" w:rsidRPr="00C86795" w14:paraId="757E196C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776BEA9" w14:textId="77777777" w:rsidR="00A85368" w:rsidRPr="00F76F5D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76F5D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9) պահպանված չէ վերապատրաստման գործընթացի ժամանակագրական հաջորդականությունը: Այսպես. օրինակ՝ 31-րդ կետում խոսվում է վերապատրաստման ավարտից հետո ուսուցիչների կրեդիտների ձևավորման, 32-րդում՝ ուսուցչի կողմից վերապատրաստումներին մասնակցելու նպատակով վերապատրաստող կազմակերպություն կամ դասընթաց ընտրելու, իսկ 40-րդում՝  ուսումնական հաստատության տնօրենի կողմից վերապատրաստումն սկսվելուց առաջ ուսուցչին վերապատրաստման ժամկետի վերաբերյալ տեղեկացնելու մասին,</w:t>
            </w:r>
          </w:p>
          <w:p w14:paraId="79C8A424" w14:textId="77777777" w:rsidR="00A85368" w:rsidRPr="00CA23E3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Theme="minorHAnsi" w:hAnsi="GHEA Grapalat" w:cs="GHEA Grapalat"/>
                <w:noProof/>
                <w:color w:val="FF0000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214E038C" w14:textId="77777777" w:rsidR="00A85368" w:rsidRPr="00C86795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8EADF1C" w14:textId="317C697E" w:rsidR="00A85368" w:rsidRDefault="00F76F5D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է. դիտարկման հիման վրա գործողությունների իրականացման տրամաբանական հաջորդականությունը վերանայվել է:</w:t>
            </w:r>
          </w:p>
        </w:tc>
      </w:tr>
      <w:tr w:rsidR="00A85368" w:rsidRPr="00C86795" w14:paraId="072188DB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DE93144" w14:textId="77777777" w:rsidR="00A85368" w:rsidRPr="00796220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10) 42-44-րդ կետերը ենթակա են միավորման՝ վերապատրաստման գործընթացի նկատմամբ ԿԶՆԱԿ-ի կողմից իրականացվելիք մշտադիտարկման ամբողջական ամփոփ կարգավորում նախատեսելու տրամաբանությամբ,</w:t>
            </w:r>
          </w:p>
          <w:p w14:paraId="2C17C76C" w14:textId="77777777" w:rsidR="00A85368" w:rsidRPr="00CA23E3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274A4D2F" w14:textId="72DA2257" w:rsidR="00A85368" w:rsidRPr="00C86795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87FBA78" w14:textId="66B4D530" w:rsidR="00A85368" w:rsidRDefault="00796220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է, կետերը միավորվել և խմբագրվել են:</w:t>
            </w:r>
          </w:p>
        </w:tc>
      </w:tr>
      <w:tr w:rsidR="00A85368" w:rsidRPr="00C86795" w14:paraId="38F94AC9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94A2C55" w14:textId="77777777" w:rsidR="00A85368" w:rsidRPr="00BA4650" w:rsidRDefault="00A85368" w:rsidP="00A85368">
            <w:pPr>
              <w:pStyle w:val="CommentText"/>
              <w:ind w:firstLine="54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BA4650">
              <w:rPr>
                <w:rFonts w:ascii="GHEA Grapalat" w:eastAsia="GHEA Grapalat" w:hAnsi="GHEA Grapalat" w:cs="GHEA Grapalat"/>
                <w:sz w:val="24"/>
                <w:szCs w:val="24"/>
              </w:rPr>
              <w:t>10) առկա են ընդամենը մեկ համարակալված ենթակետով կետեր (օրինակ՝ 10-րդ, 41-րդ),</w:t>
            </w:r>
          </w:p>
          <w:p w14:paraId="7B708251" w14:textId="77777777" w:rsidR="00A85368" w:rsidRPr="00CA23E3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26446A38" w14:textId="77777777" w:rsidR="00A85368" w:rsidRPr="00C86795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9ABA583" w14:textId="53489086" w:rsidR="00A85368" w:rsidRDefault="00BA4650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է, խմբագրվել է:</w:t>
            </w:r>
          </w:p>
        </w:tc>
      </w:tr>
      <w:tr w:rsidR="00A85368" w:rsidRPr="00C86795" w14:paraId="33CAF9E9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33C59D2" w14:textId="77777777" w:rsidR="00A85368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B51B0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11)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</w:t>
            </w:r>
            <w:r w:rsidRPr="006B51B0">
              <w:rPr>
                <w:rFonts w:ascii="GHEA Grapalat" w:eastAsia="GHEA Grapalat" w:hAnsi="GHEA Grapalat" w:cs="GHEA Grapalat"/>
                <w:sz w:val="24"/>
                <w:szCs w:val="24"/>
              </w:rPr>
              <w:t>և 1-ի վերնագրում «հավաքած» բառն առաջարկում ենք փոխարինել «ստացած» բառով:</w:t>
            </w:r>
          </w:p>
          <w:p w14:paraId="20F216FA" w14:textId="77777777" w:rsidR="00A85368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02682E38" w14:textId="77777777" w:rsidR="00A85368" w:rsidRPr="00C86795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1C1D310" w14:textId="7E2B513A" w:rsidR="00A85368" w:rsidRDefault="00CA23E3" w:rsidP="00E146E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է:</w:t>
            </w:r>
          </w:p>
        </w:tc>
      </w:tr>
      <w:tr w:rsidR="00A85368" w:rsidRPr="00C86795" w14:paraId="0D2AC040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2F8B240" w14:textId="77777777" w:rsidR="00A85368" w:rsidRPr="00796220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3. Պարզաբանման ենթակա ենք համարում հանրակրթական</w:t>
            </w:r>
            <w:r w:rsidRPr="00796220">
              <w:rPr>
                <w:rFonts w:ascii="GHEA Grapalat" w:eastAsia="GHEA Grapalat" w:hAnsi="GHEA Grapalat" w:cs="GHEA Grapalat" w:hint="eastAsia"/>
                <w:sz w:val="24"/>
                <w:szCs w:val="24"/>
              </w:rPr>
              <w:t xml:space="preserve"> </w:t>
            </w: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r w:rsidRPr="00796220">
              <w:rPr>
                <w:rFonts w:ascii="GHEA Grapalat" w:eastAsia="GHEA Grapalat" w:hAnsi="GHEA Grapalat" w:cs="GHEA Grapalat" w:hint="eastAsia"/>
                <w:sz w:val="24"/>
                <w:szCs w:val="24"/>
              </w:rPr>
              <w:t xml:space="preserve"> </w:t>
            </w: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ծրագրեր</w:t>
            </w:r>
            <w:r w:rsidRPr="00796220">
              <w:rPr>
                <w:rFonts w:ascii="GHEA Grapalat" w:eastAsia="GHEA Grapalat" w:hAnsi="GHEA Grapalat" w:cs="GHEA Grapalat" w:hint="eastAsia"/>
                <w:sz w:val="24"/>
                <w:szCs w:val="24"/>
              </w:rPr>
              <w:t xml:space="preserve"> </w:t>
            </w: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 w:rsidRPr="00796220">
              <w:rPr>
                <w:rFonts w:ascii="GHEA Grapalat" w:eastAsia="GHEA Grapalat" w:hAnsi="GHEA Grapalat" w:cs="GHEA Grapalat" w:hint="eastAsia"/>
                <w:sz w:val="24"/>
                <w:szCs w:val="24"/>
              </w:rPr>
              <w:t xml:space="preserve"> </w:t>
            </w: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 w:rsidRPr="00796220">
              <w:rPr>
                <w:rFonts w:ascii="GHEA Grapalat" w:eastAsia="GHEA Grapalat" w:hAnsi="GHEA Grapalat" w:cs="GHEA Grapalat" w:hint="eastAsia"/>
                <w:sz w:val="24"/>
                <w:szCs w:val="24"/>
              </w:rPr>
              <w:t xml:space="preserve"> </w:t>
            </w: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հաստատության՝</w:t>
            </w:r>
            <w:r w:rsidRPr="00796220">
              <w:rPr>
                <w:rFonts w:ascii="GHEA Grapalat" w:eastAsia="GHEA Grapalat" w:hAnsi="GHEA Grapalat" w:cs="GHEA Grapalat" w:hint="eastAsia"/>
                <w:sz w:val="24"/>
                <w:szCs w:val="24"/>
              </w:rPr>
              <w:t xml:space="preserve"> </w:t>
            </w: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հերթական</w:t>
            </w:r>
            <w:r w:rsidRPr="00796220">
              <w:rPr>
                <w:rFonts w:ascii="GHEA Grapalat" w:eastAsia="GHEA Grapalat" w:hAnsi="GHEA Grapalat" w:cs="GHEA Grapalat" w:hint="eastAsia"/>
                <w:sz w:val="24"/>
                <w:szCs w:val="24"/>
              </w:rPr>
              <w:t xml:space="preserve"> </w:t>
            </w: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ատեստավորման</w:t>
            </w:r>
            <w:r w:rsidRPr="00796220">
              <w:rPr>
                <w:rFonts w:ascii="GHEA Grapalat" w:eastAsia="GHEA Grapalat" w:hAnsi="GHEA Grapalat" w:cs="GHEA Grapalat" w:hint="eastAsia"/>
                <w:sz w:val="24"/>
                <w:szCs w:val="24"/>
              </w:rPr>
              <w:t xml:space="preserve"> </w:t>
            </w: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796220">
              <w:rPr>
                <w:rFonts w:ascii="GHEA Grapalat" w:eastAsia="GHEA Grapalat" w:hAnsi="GHEA Grapalat" w:cs="GHEA Grapalat" w:hint="eastAsia"/>
                <w:sz w:val="24"/>
                <w:szCs w:val="24"/>
              </w:rPr>
              <w:t xml:space="preserve"> </w:t>
            </w: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ուսուցչի</w:t>
            </w:r>
            <w:r w:rsidRPr="00796220">
              <w:rPr>
                <w:rFonts w:ascii="GHEA Grapalat" w:eastAsia="GHEA Grapalat" w:hAnsi="GHEA Grapalat" w:cs="GHEA Grapalat" w:hint="eastAsia"/>
                <w:sz w:val="24"/>
                <w:szCs w:val="24"/>
              </w:rPr>
              <w:t xml:space="preserve"> </w:t>
            </w: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վերապատրաստման</w:t>
            </w:r>
            <w:r w:rsidRPr="00796220">
              <w:rPr>
                <w:rFonts w:ascii="GHEA Grapalat" w:eastAsia="GHEA Grapalat" w:hAnsi="GHEA Grapalat" w:cs="GHEA Grapalat" w:hint="eastAsia"/>
                <w:sz w:val="24"/>
                <w:szCs w:val="24"/>
              </w:rPr>
              <w:t xml:space="preserve"> </w:t>
            </w: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կարգը</w:t>
            </w:r>
            <w:r w:rsidRPr="00796220">
              <w:rPr>
                <w:rFonts w:ascii="GHEA Grapalat" w:eastAsia="GHEA Grapalat" w:hAnsi="GHEA Grapalat" w:cs="GHEA Grapalat" w:hint="eastAsia"/>
                <w:sz w:val="24"/>
                <w:szCs w:val="24"/>
              </w:rPr>
              <w:t xml:space="preserve"> </w:t>
            </w:r>
            <w:r w:rsidRPr="00796220">
              <w:rPr>
                <w:rFonts w:ascii="GHEA Grapalat" w:eastAsia="GHEA Grapalat" w:hAnsi="GHEA Grapalat" w:cs="GHEA Grapalat"/>
                <w:sz w:val="24"/>
                <w:szCs w:val="24"/>
              </w:rPr>
              <w:t>2023 թվականի հունվարին  նոր խմբագրությամբ շարադրելուց շուրջ մեկ տարի անց վերստին ամբողջական փոփոխության ենթարկելու հիմնավորվածությունը:</w:t>
            </w:r>
          </w:p>
          <w:p w14:paraId="6DFD0424" w14:textId="77777777" w:rsidR="00A85368" w:rsidRPr="00CA23E3" w:rsidRDefault="00A85368" w:rsidP="00A85368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1E94C607" w14:textId="77777777" w:rsidR="00A85368" w:rsidRPr="00C86795" w:rsidRDefault="00A85368" w:rsidP="00C8679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C7DB237" w14:textId="030D0074" w:rsidR="00A85368" w:rsidRDefault="00796220" w:rsidP="00796220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Վերանայումը պայմանավորված է ուսուցչի մոտ գնահատված մասնագիտական կարիքին համապատասխան բովանդակությամբ վերապատրաստում իրականացնելու անհրաժեշտությամբ, որով տրամադրվող պետական միջոցները կծախսվեն նպատակային՝ վերապատրաստման արդյունքում որակյալ մասնագետներ ունենալու հիմնավորմամբ:</w:t>
            </w:r>
          </w:p>
        </w:tc>
      </w:tr>
      <w:tr w:rsidR="0097421E" w:rsidRPr="00C86795" w14:paraId="19EEBEE1" w14:textId="77777777" w:rsidTr="00F8413C">
        <w:trPr>
          <w:trHeight w:val="1585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72D19507" w14:textId="6626133A" w:rsidR="0097421E" w:rsidRPr="00404D9E" w:rsidRDefault="0097421E" w:rsidP="0097421E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D0CECE" w:themeFill="background2" w:themeFillShade="E6"/>
          </w:tcPr>
          <w:p w14:paraId="6D4F2833" w14:textId="77777777" w:rsidR="0097421E" w:rsidRPr="00C86795" w:rsidRDefault="0097421E" w:rsidP="0097421E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10C613B5" w14:textId="5232C5E3" w:rsidR="0097421E" w:rsidRPr="00F8413C" w:rsidRDefault="0097421E" w:rsidP="00F8413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1440"/>
              </w:tabs>
              <w:spacing w:after="0" w:line="240" w:lineRule="auto"/>
              <w:ind w:left="448" w:right="23" w:firstLine="448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  <w:r w:rsidRPr="00F8413C">
              <w:rPr>
                <w:rFonts w:ascii="GHEA Grapalat" w:hAnsi="GHEA Grapalat" w:cs="Calibri Cyr"/>
                <w:sz w:val="24"/>
                <w:szCs w:val="24"/>
              </w:rPr>
              <w:t xml:space="preserve">ՀՀ վարչապետի աշխատակազմին ուղղված № </w:t>
            </w:r>
            <w:r w:rsidRPr="00F8413C">
              <w:rPr>
                <w:rFonts w:ascii="GHEA Grapalat" w:hAnsi="GHEA Grapalat" w:cs="Times New Roman"/>
                <w:sz w:val="24"/>
                <w:szCs w:val="24"/>
              </w:rPr>
              <w:t>01/34-3/7876-2024 գրություն</w:t>
            </w:r>
            <w:r w:rsidR="00F8413C" w:rsidRPr="00F8413C">
              <w:rPr>
                <w:rFonts w:ascii="GHEA Grapalat" w:hAnsi="GHEA Grapalat" w:cs="Times New Roman"/>
                <w:sz w:val="24"/>
                <w:szCs w:val="24"/>
              </w:rPr>
              <w:t xml:space="preserve">՝ ի կատարումն </w:t>
            </w:r>
            <w:r w:rsidR="00F8413C" w:rsidRPr="00F8413C">
              <w:rPr>
                <w:rFonts w:ascii="GHEA Grapalat" w:hAnsi="GHEA Grapalat" w:cs="Calibri Cyr"/>
                <w:sz w:val="24"/>
                <w:szCs w:val="24"/>
              </w:rPr>
              <w:t xml:space="preserve">Վարչապետի աշխատակազմի </w:t>
            </w:r>
            <w:r w:rsidR="00F8413C" w:rsidRPr="00F8413C">
              <w:rPr>
                <w:rFonts w:ascii="GHEA Grapalat" w:hAnsi="GHEA Grapalat" w:cs="Times New Roman"/>
                <w:sz w:val="24"/>
                <w:szCs w:val="24"/>
              </w:rPr>
              <w:t>N02/11.2/13217-2024 հանձնարարականի</w:t>
            </w:r>
          </w:p>
        </w:tc>
      </w:tr>
      <w:tr w:rsidR="0097421E" w:rsidRPr="00C86795" w14:paraId="6AEA61D8" w14:textId="77777777" w:rsidTr="00A85368">
        <w:trPr>
          <w:trHeight w:val="1079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CB895E7" w14:textId="77777777" w:rsidR="0097421E" w:rsidRPr="00460F9F" w:rsidRDefault="0097421E" w:rsidP="0097421E">
            <w:pPr>
              <w:spacing w:after="0" w:line="312" w:lineRule="auto"/>
              <w:ind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60F9F">
              <w:rPr>
                <w:rFonts w:ascii="GHEA Grapalat" w:hAnsi="GHEA Grapalat" w:cs="Arial"/>
                <w:sz w:val="24"/>
                <w:szCs w:val="24"/>
              </w:rPr>
              <w:t xml:space="preserve">ՀՀ ֆինանսների նախարարությունը </w:t>
            </w:r>
            <w:r w:rsidRPr="00460F9F">
              <w:rPr>
                <w:rFonts w:ascii="GHEA Grapalat" w:eastAsia="Times New Roman" w:hAnsi="GHEA Grapalat" w:cs="Times New Roman"/>
                <w:bCs/>
                <w:sz w:val="24"/>
                <w:szCs w:val="24"/>
                <w:bdr w:val="none" w:sz="0" w:space="0" w:color="auto" w:frame="1"/>
              </w:rPr>
              <w:t>ՀՀ կառավարության</w:t>
            </w:r>
            <w:r w:rsidRPr="00460F9F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bdr w:val="none" w:sz="0" w:space="0" w:color="auto" w:frame="1"/>
                <w:lang w:val="de-DE" w:eastAsia="en-GB"/>
              </w:rPr>
              <w:t xml:space="preserve"> «</w:t>
            </w:r>
            <w:r w:rsidRPr="00460F9F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Հայաստանի Հանրապետության կառավարության 2012 թվականի դեկտեմբերի 27-ի </w:t>
            </w:r>
            <w:r w:rsidRPr="00460F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460F9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eastAsia="ru-RU"/>
              </w:rPr>
              <w:t>16</w:t>
            </w:r>
            <w:r w:rsidRPr="00460F9F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67-Ն որոշման մեջ փոփոխություններ կատարելու մասին</w:t>
            </w:r>
            <w:r w:rsidRPr="00460F9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bdr w:val="none" w:sz="0" w:space="0" w:color="auto" w:frame="1"/>
                <w:lang w:val="it-IT" w:eastAsia="en-GB"/>
              </w:rPr>
              <w:t>»</w:t>
            </w:r>
            <w:r w:rsidRPr="00460F9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460F9F">
              <w:rPr>
                <w:rFonts w:ascii="GHEA Grapalat" w:eastAsia="Times New Roman" w:hAnsi="GHEA Grapalat" w:cs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 xml:space="preserve">որոշման նախագծի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bdr w:val="none" w:sz="0" w:space="0" w:color="auto" w:frame="1"/>
              </w:rPr>
              <w:t xml:space="preserve">(այսուհետ՝ Նախագիծ) </w:t>
            </w:r>
            <w:r w:rsidRPr="00460F9F">
              <w:rPr>
                <w:rFonts w:ascii="GHEA Grapalat" w:eastAsia="Times New Roman" w:hAnsi="GHEA Grapalat" w:cs="Times New Roman"/>
                <w:bCs/>
                <w:sz w:val="24"/>
                <w:szCs w:val="24"/>
                <w:bdr w:val="none" w:sz="0" w:space="0" w:color="auto" w:frame="1"/>
              </w:rPr>
              <w:t xml:space="preserve">վերաբերյալ </w:t>
            </w:r>
            <w:r w:rsidRPr="00460F9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հայտնում է հետևյալը. </w:t>
            </w:r>
          </w:p>
          <w:p w14:paraId="105B9144" w14:textId="77777777" w:rsidR="0097421E" w:rsidRPr="00460F9F" w:rsidRDefault="0097421E" w:rsidP="0097421E">
            <w:pPr>
              <w:shd w:val="clear" w:color="auto" w:fill="FFFFFF"/>
              <w:spacing w:after="0" w:line="312" w:lineRule="auto"/>
              <w:ind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  <w:r w:rsidRPr="00460F9F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Նախագծով հաստատվող հավելվածի 4-րդ կետի 4-րդ ենթակետի համաձայն՝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020551">
              <w:rPr>
                <w:rFonts w:ascii="GHEA Grapalat" w:eastAsia="GHEA Grapalat" w:hAnsi="GHEA Grapalat" w:cs="GHEA Grapalat"/>
                <w:sz w:val="24"/>
                <w:szCs w:val="24"/>
              </w:rPr>
              <w:t>առաջին շրջափուլի արդյունքում չորրորդ (փորձագիտական) մակարդակին համապատասխանած ուսուցիչը հաջորդ շրջափուլում չի վերապատրաստվում, մասնագիտական զարգացումն ապահովվում է կրթական ծրագրի բովանդակությանը համապատասխան միջազգային գիտաժողովներին մասնակցության, զեկույցներով հանդես գալու կամ այլ հարթակներում մասնագիտական հոդվածներ հրապարակելու եղանակով՝ պետական միջոցներով կամ համաֆինանսավորմամբ: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</w:p>
          <w:p w14:paraId="23E0A915" w14:textId="77777777" w:rsidR="0097421E" w:rsidRDefault="0097421E" w:rsidP="0097421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12" w:lineRule="auto"/>
              <w:ind w:firstLine="54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Այս կապակցությամբ ա</w:t>
            </w:r>
            <w:r w:rsidRPr="00460F9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ռաջարկում ենք </w:t>
            </w:r>
            <w:r w:rsidRPr="00020551">
              <w:rPr>
                <w:rFonts w:ascii="GHEA Grapalat" w:eastAsia="GHEA Grapalat" w:hAnsi="GHEA Grapalat" w:cs="GHEA Grapalat"/>
                <w:sz w:val="24"/>
                <w:szCs w:val="24"/>
              </w:rPr>
              <w:t>չորրորդ (փորձագիտական) մակարդակին համապատասխանած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ուսուցիչների համար </w:t>
            </w:r>
            <w:r w:rsidRPr="00020551">
              <w:rPr>
                <w:rFonts w:ascii="GHEA Grapalat" w:eastAsia="Times New Roman" w:hAnsi="GHEA Grapalat" w:cs="Times New Roman"/>
                <w:sz w:val="24"/>
                <w:szCs w:val="24"/>
              </w:rPr>
              <w:t>միջազգային գիտաժողովներին մասնակց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ելու կամ</w:t>
            </w:r>
            <w:r w:rsidRPr="0002055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զեկույցներով հանդես գալու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ինչպես նաև </w:t>
            </w:r>
            <w:r w:rsidRPr="00020551">
              <w:rPr>
                <w:rFonts w:ascii="GHEA Grapalat" w:eastAsia="GHEA Grapalat" w:hAnsi="GHEA Grapalat" w:cs="GHEA Grapalat"/>
                <w:sz w:val="24"/>
                <w:szCs w:val="24"/>
              </w:rPr>
              <w:t>այլ հարթակներում մասնագիտական հոդվածներ հրապարակելու</w:t>
            </w:r>
            <w:r w:rsidRPr="0002055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դեպքերում ևս սահմանել </w:t>
            </w:r>
            <w:r w:rsidRPr="006A3343">
              <w:rPr>
                <w:rFonts w:ascii="GHEA Grapalat" w:eastAsia="Times New Roman" w:hAnsi="GHEA Grapalat" w:cs="Times New Roman"/>
                <w:sz w:val="24"/>
                <w:szCs w:val="24"/>
              </w:rPr>
              <w:t>անհատական վերահսկողությ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ու</w:t>
            </w:r>
            <w:r w:rsidRPr="006A3343">
              <w:rPr>
                <w:rFonts w:ascii="GHEA Grapalat" w:eastAsia="Times New Roman" w:hAnsi="GHEA Grapalat" w:cs="Times New Roman"/>
                <w:sz w:val="24"/>
                <w:szCs w:val="24"/>
              </w:rPr>
              <w:t>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՝</w:t>
            </w:r>
            <w:r w:rsidRPr="006A334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ձեռք բերած գիտելիքների, հմտությունների և կարողությունների կիրառում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ն</w:t>
            </w:r>
            <w:r w:rsidRPr="006A334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6A3343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ուսումնական գործընթացում գնահատելու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6A3343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r w:rsidRPr="00020551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բյուջեի</w:t>
            </w:r>
            <w:r w:rsidRPr="0002055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միջոցներով կամ համաֆինանսավորմամբ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կատարված ծախսերի արդյունավետությունն ապահովելու նպատակով։</w:t>
            </w:r>
          </w:p>
          <w:p w14:paraId="60FF1E9D" w14:textId="77777777" w:rsidR="0097421E" w:rsidRPr="00796220" w:rsidRDefault="0097421E" w:rsidP="0097421E">
            <w:pPr>
              <w:pStyle w:val="CommentText"/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36464FB7" w14:textId="77777777" w:rsidR="0097421E" w:rsidRPr="00C86795" w:rsidRDefault="0097421E" w:rsidP="0097421E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0197917" w14:textId="77777777" w:rsidR="0097421E" w:rsidRDefault="0097421E" w:rsidP="0097421E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է: Նախագծում ավելացվել է հետևյալ դրույթը.</w:t>
            </w:r>
          </w:p>
          <w:p w14:paraId="426D01C9" w14:textId="4DD5F198" w:rsidR="0097421E" w:rsidRDefault="00F8413C" w:rsidP="00F84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r w:rsidRPr="001263F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Միջազգային գիտաժողովներին մասնակցելու կամ զեկույցներով հանդես գալու, ինչպես նաև </w:t>
            </w:r>
            <w:r w:rsidRPr="001263FE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այլ </w:t>
            </w:r>
            <w:r w:rsidRPr="001263FE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հարթակներում մասնագիտական հոդվածներ հրապարակելու</w:t>
            </w:r>
            <w:r w:rsidRPr="001263F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դեպքերում </w:t>
            </w:r>
            <w:r w:rsidRPr="001263FE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չորրորդ (փորձագիտական) մակարդակին համապատասխանած ուսուցչի նկատմամբ </w:t>
            </w:r>
            <w:r w:rsidRPr="001263F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սահմանվում է անհատական վերահսկողություն, և </w:t>
            </w:r>
            <w:r w:rsidRPr="001263FE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իրականացվում է վերապատրաստված ուսուցչի աշխատանքի մշտադիտարկում՝ գնահատելու վերջինիս </w:t>
            </w:r>
            <w:r w:rsidRPr="001263FE">
              <w:rPr>
                <w:rFonts w:ascii="GHEA Grapalat" w:eastAsia="Times New Roman" w:hAnsi="GHEA Grapalat" w:cs="Times New Roman"/>
                <w:sz w:val="24"/>
                <w:szCs w:val="24"/>
              </w:rPr>
              <w:t>ձեռք բերած գիտելիքների, հմտությունների և կարողությունների կիրառումն ուսումնական գործընթացում և</w:t>
            </w:r>
            <w:r w:rsidRPr="001263FE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1263FE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 բյուջեի միջոցներով կամ համաֆինանսավորմամբ կատարված ծախսերի արդյունավետությունը: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»:</w:t>
            </w:r>
          </w:p>
        </w:tc>
      </w:tr>
    </w:tbl>
    <w:p w14:paraId="16DEB4AB" w14:textId="3C472279" w:rsidR="00173EC2" w:rsidRPr="00C86795" w:rsidRDefault="00173EC2" w:rsidP="00C86795">
      <w:pPr>
        <w:tabs>
          <w:tab w:val="left" w:pos="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sectPr w:rsidR="00173EC2" w:rsidRPr="00C86795" w:rsidSect="00173EC2">
      <w:headerReference w:type="default" r:id="rId12"/>
      <w:footerReference w:type="default" r:id="rId13"/>
      <w:pgSz w:w="16838" w:h="11906" w:orient="landscape"/>
      <w:pgMar w:top="1276" w:right="1134" w:bottom="850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BD40D" w14:textId="77777777" w:rsidR="00930E3C" w:rsidRDefault="00930E3C" w:rsidP="006D6676">
      <w:pPr>
        <w:spacing w:after="0" w:line="240" w:lineRule="auto"/>
      </w:pPr>
      <w:r>
        <w:separator/>
      </w:r>
    </w:p>
  </w:endnote>
  <w:endnote w:type="continuationSeparator" w:id="0">
    <w:p w14:paraId="2A29E180" w14:textId="77777777" w:rsidR="00930E3C" w:rsidRDefault="00930E3C" w:rsidP="006D6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55"/>
      <w:gridCol w:w="4855"/>
      <w:gridCol w:w="4855"/>
    </w:tblGrid>
    <w:tr w:rsidR="6C409F8E" w14:paraId="7816C7EE" w14:textId="77777777" w:rsidTr="6C409F8E">
      <w:trPr>
        <w:trHeight w:val="300"/>
      </w:trPr>
      <w:tc>
        <w:tcPr>
          <w:tcW w:w="4855" w:type="dxa"/>
        </w:tcPr>
        <w:p w14:paraId="70AD7E8E" w14:textId="1B5BE428" w:rsidR="6C409F8E" w:rsidRDefault="6C409F8E" w:rsidP="6C409F8E">
          <w:pPr>
            <w:pStyle w:val="Header"/>
            <w:ind w:left="-115"/>
          </w:pPr>
        </w:p>
      </w:tc>
      <w:tc>
        <w:tcPr>
          <w:tcW w:w="4855" w:type="dxa"/>
        </w:tcPr>
        <w:p w14:paraId="43935567" w14:textId="417821D3" w:rsidR="6C409F8E" w:rsidRDefault="6C409F8E" w:rsidP="6C409F8E">
          <w:pPr>
            <w:pStyle w:val="Header"/>
            <w:jc w:val="center"/>
          </w:pPr>
        </w:p>
      </w:tc>
      <w:tc>
        <w:tcPr>
          <w:tcW w:w="4855" w:type="dxa"/>
        </w:tcPr>
        <w:p w14:paraId="39AA17EC" w14:textId="3D77B314" w:rsidR="6C409F8E" w:rsidRDefault="6C409F8E" w:rsidP="6C409F8E">
          <w:pPr>
            <w:pStyle w:val="Header"/>
            <w:ind w:right="-115"/>
            <w:jc w:val="right"/>
          </w:pPr>
        </w:p>
      </w:tc>
    </w:tr>
  </w:tbl>
  <w:p w14:paraId="73DDCAA9" w14:textId="1BA6A7E4" w:rsidR="6C409F8E" w:rsidRDefault="6C409F8E" w:rsidP="6C409F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8BD61B" w14:textId="77777777" w:rsidR="00930E3C" w:rsidRDefault="00930E3C" w:rsidP="006D6676">
      <w:pPr>
        <w:spacing w:after="0" w:line="240" w:lineRule="auto"/>
      </w:pPr>
      <w:r>
        <w:separator/>
      </w:r>
    </w:p>
  </w:footnote>
  <w:footnote w:type="continuationSeparator" w:id="0">
    <w:p w14:paraId="4CDCADD5" w14:textId="77777777" w:rsidR="00930E3C" w:rsidRDefault="00930E3C" w:rsidP="006D6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55"/>
      <w:gridCol w:w="4855"/>
      <w:gridCol w:w="4855"/>
    </w:tblGrid>
    <w:tr w:rsidR="6C409F8E" w14:paraId="36478923" w14:textId="77777777" w:rsidTr="6C409F8E">
      <w:trPr>
        <w:trHeight w:val="300"/>
      </w:trPr>
      <w:tc>
        <w:tcPr>
          <w:tcW w:w="4855" w:type="dxa"/>
        </w:tcPr>
        <w:p w14:paraId="68CDD873" w14:textId="14B0A095" w:rsidR="6C409F8E" w:rsidRDefault="6C409F8E" w:rsidP="6C409F8E">
          <w:pPr>
            <w:pStyle w:val="Header"/>
            <w:ind w:left="-115"/>
          </w:pPr>
        </w:p>
      </w:tc>
      <w:tc>
        <w:tcPr>
          <w:tcW w:w="4855" w:type="dxa"/>
        </w:tcPr>
        <w:p w14:paraId="105387DE" w14:textId="219B52B8" w:rsidR="6C409F8E" w:rsidRDefault="6C409F8E" w:rsidP="6C409F8E">
          <w:pPr>
            <w:pStyle w:val="Header"/>
            <w:jc w:val="center"/>
          </w:pPr>
        </w:p>
      </w:tc>
      <w:tc>
        <w:tcPr>
          <w:tcW w:w="4855" w:type="dxa"/>
        </w:tcPr>
        <w:p w14:paraId="444493A2" w14:textId="22B609A8" w:rsidR="6C409F8E" w:rsidRDefault="6C409F8E" w:rsidP="6C409F8E">
          <w:pPr>
            <w:pStyle w:val="Header"/>
            <w:ind w:right="-115"/>
            <w:jc w:val="right"/>
          </w:pPr>
        </w:p>
      </w:tc>
    </w:tr>
  </w:tbl>
  <w:p w14:paraId="39DA81B3" w14:textId="411DFC74" w:rsidR="6C409F8E" w:rsidRDefault="6C409F8E" w:rsidP="6C409F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904"/>
    <w:multiLevelType w:val="hybridMultilevel"/>
    <w:tmpl w:val="5958F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A4618"/>
    <w:multiLevelType w:val="hybridMultilevel"/>
    <w:tmpl w:val="FA6EF420"/>
    <w:lvl w:ilvl="0" w:tplc="FFFFFFFF">
      <w:start w:val="1"/>
      <w:numFmt w:val="decimal"/>
      <w:lvlText w:val="%1."/>
      <w:lvlJc w:val="left"/>
      <w:pPr>
        <w:ind w:left="-491" w:hanging="360"/>
      </w:p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060763D4"/>
    <w:multiLevelType w:val="hybridMultilevel"/>
    <w:tmpl w:val="5A283EA4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14936FEB"/>
    <w:multiLevelType w:val="hybridMultilevel"/>
    <w:tmpl w:val="C94AB63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" w15:restartNumberingAfterBreak="0">
    <w:nsid w:val="151A3F36"/>
    <w:multiLevelType w:val="multilevel"/>
    <w:tmpl w:val="9C0E68F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73AE8"/>
    <w:multiLevelType w:val="hybridMultilevel"/>
    <w:tmpl w:val="659230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54760"/>
    <w:multiLevelType w:val="hybridMultilevel"/>
    <w:tmpl w:val="659230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A603A"/>
    <w:multiLevelType w:val="hybridMultilevel"/>
    <w:tmpl w:val="C5922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77D84"/>
    <w:multiLevelType w:val="hybridMultilevel"/>
    <w:tmpl w:val="2CFE80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9336D6"/>
    <w:multiLevelType w:val="hybridMultilevel"/>
    <w:tmpl w:val="E44CE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451398"/>
    <w:multiLevelType w:val="hybridMultilevel"/>
    <w:tmpl w:val="7254A4C4"/>
    <w:lvl w:ilvl="0" w:tplc="154A0B9A">
      <w:start w:val="1"/>
      <w:numFmt w:val="decimal"/>
      <w:lvlText w:val="%1."/>
      <w:lvlJc w:val="left"/>
      <w:pPr>
        <w:ind w:left="754" w:hanging="360"/>
      </w:pPr>
      <w:rPr>
        <w:rFonts w:eastAsia="GHEA Grapalat" w:cs="GHEA Grapala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 w15:restartNumberingAfterBreak="0">
    <w:nsid w:val="32366DE8"/>
    <w:multiLevelType w:val="hybridMultilevel"/>
    <w:tmpl w:val="31D40A04"/>
    <w:lvl w:ilvl="0" w:tplc="B7B4F6F0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E25072"/>
    <w:multiLevelType w:val="hybridMultilevel"/>
    <w:tmpl w:val="8DF09CF8"/>
    <w:lvl w:ilvl="0" w:tplc="5D1680B2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4942D5"/>
    <w:multiLevelType w:val="hybridMultilevel"/>
    <w:tmpl w:val="01C430B8"/>
    <w:lvl w:ilvl="0" w:tplc="7B7811C6">
      <w:start w:val="1"/>
      <w:numFmt w:val="decimal"/>
      <w:lvlText w:val="%1)"/>
      <w:lvlJc w:val="left"/>
      <w:pPr>
        <w:ind w:left="720" w:hanging="360"/>
      </w:pPr>
    </w:lvl>
    <w:lvl w:ilvl="1" w:tplc="4E98A354">
      <w:start w:val="1"/>
      <w:numFmt w:val="lowerLetter"/>
      <w:lvlText w:val="%2."/>
      <w:lvlJc w:val="left"/>
      <w:pPr>
        <w:ind w:left="1440" w:hanging="360"/>
      </w:pPr>
    </w:lvl>
    <w:lvl w:ilvl="2" w:tplc="75EE9160">
      <w:start w:val="1"/>
      <w:numFmt w:val="lowerRoman"/>
      <w:lvlText w:val="%3."/>
      <w:lvlJc w:val="right"/>
      <w:pPr>
        <w:ind w:left="2160" w:hanging="180"/>
      </w:pPr>
    </w:lvl>
    <w:lvl w:ilvl="3" w:tplc="8AEC1378">
      <w:start w:val="1"/>
      <w:numFmt w:val="decimal"/>
      <w:lvlText w:val="%4."/>
      <w:lvlJc w:val="left"/>
      <w:pPr>
        <w:ind w:left="2880" w:hanging="360"/>
      </w:pPr>
    </w:lvl>
    <w:lvl w:ilvl="4" w:tplc="3CF86530">
      <w:start w:val="1"/>
      <w:numFmt w:val="lowerLetter"/>
      <w:lvlText w:val="%5."/>
      <w:lvlJc w:val="left"/>
      <w:pPr>
        <w:ind w:left="3600" w:hanging="360"/>
      </w:pPr>
    </w:lvl>
    <w:lvl w:ilvl="5" w:tplc="717C3636">
      <w:start w:val="1"/>
      <w:numFmt w:val="lowerRoman"/>
      <w:lvlText w:val="%6."/>
      <w:lvlJc w:val="right"/>
      <w:pPr>
        <w:ind w:left="4320" w:hanging="180"/>
      </w:pPr>
    </w:lvl>
    <w:lvl w:ilvl="6" w:tplc="0B9235CC">
      <w:start w:val="1"/>
      <w:numFmt w:val="decimal"/>
      <w:lvlText w:val="%7."/>
      <w:lvlJc w:val="left"/>
      <w:pPr>
        <w:ind w:left="5040" w:hanging="360"/>
      </w:pPr>
    </w:lvl>
    <w:lvl w:ilvl="7" w:tplc="60E0004C">
      <w:start w:val="1"/>
      <w:numFmt w:val="lowerLetter"/>
      <w:lvlText w:val="%8."/>
      <w:lvlJc w:val="left"/>
      <w:pPr>
        <w:ind w:left="5760" w:hanging="360"/>
      </w:pPr>
    </w:lvl>
    <w:lvl w:ilvl="8" w:tplc="A118C70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1E1D67"/>
    <w:multiLevelType w:val="hybridMultilevel"/>
    <w:tmpl w:val="3BEA072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AA5BFE"/>
    <w:multiLevelType w:val="hybridMultilevel"/>
    <w:tmpl w:val="BC24378C"/>
    <w:lvl w:ilvl="0" w:tplc="04090001">
      <w:start w:val="1"/>
      <w:numFmt w:val="bullet"/>
      <w:lvlText w:val=""/>
      <w:lvlJc w:val="left"/>
      <w:pPr>
        <w:ind w:left="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</w:abstractNum>
  <w:abstractNum w:abstractNumId="16" w15:restartNumberingAfterBreak="0">
    <w:nsid w:val="48FE6A62"/>
    <w:multiLevelType w:val="hybridMultilevel"/>
    <w:tmpl w:val="EA78B8E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2314CF"/>
    <w:multiLevelType w:val="hybridMultilevel"/>
    <w:tmpl w:val="68249672"/>
    <w:lvl w:ilvl="0" w:tplc="D3DAF1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9BE53D7"/>
    <w:multiLevelType w:val="hybridMultilevel"/>
    <w:tmpl w:val="0A0E3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6E2DF6"/>
    <w:multiLevelType w:val="hybridMultilevel"/>
    <w:tmpl w:val="C6367D2E"/>
    <w:lvl w:ilvl="0" w:tplc="CD56E646">
      <w:numFmt w:val="bullet"/>
      <w:lvlText w:val=""/>
      <w:lvlJc w:val="left"/>
      <w:pPr>
        <w:ind w:left="82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A20648B6">
      <w:numFmt w:val="bullet"/>
      <w:lvlText w:val="•"/>
      <w:lvlJc w:val="left"/>
      <w:pPr>
        <w:ind w:left="1662" w:hanging="360"/>
      </w:pPr>
      <w:rPr>
        <w:rFonts w:hint="default"/>
      </w:rPr>
    </w:lvl>
    <w:lvl w:ilvl="2" w:tplc="D3782B08">
      <w:numFmt w:val="bullet"/>
      <w:lvlText w:val="•"/>
      <w:lvlJc w:val="left"/>
      <w:pPr>
        <w:ind w:left="2505" w:hanging="360"/>
      </w:pPr>
      <w:rPr>
        <w:rFonts w:hint="default"/>
      </w:rPr>
    </w:lvl>
    <w:lvl w:ilvl="3" w:tplc="59C8BDF4">
      <w:numFmt w:val="bullet"/>
      <w:lvlText w:val="•"/>
      <w:lvlJc w:val="left"/>
      <w:pPr>
        <w:ind w:left="3347" w:hanging="360"/>
      </w:pPr>
      <w:rPr>
        <w:rFonts w:hint="default"/>
      </w:rPr>
    </w:lvl>
    <w:lvl w:ilvl="4" w:tplc="CAB2C1A0">
      <w:numFmt w:val="bullet"/>
      <w:lvlText w:val="•"/>
      <w:lvlJc w:val="left"/>
      <w:pPr>
        <w:ind w:left="4190" w:hanging="360"/>
      </w:pPr>
      <w:rPr>
        <w:rFonts w:hint="default"/>
      </w:rPr>
    </w:lvl>
    <w:lvl w:ilvl="5" w:tplc="B7FA7CA2">
      <w:numFmt w:val="bullet"/>
      <w:lvlText w:val="•"/>
      <w:lvlJc w:val="left"/>
      <w:pPr>
        <w:ind w:left="5033" w:hanging="360"/>
      </w:pPr>
      <w:rPr>
        <w:rFonts w:hint="default"/>
      </w:rPr>
    </w:lvl>
    <w:lvl w:ilvl="6" w:tplc="DBF8513E">
      <w:numFmt w:val="bullet"/>
      <w:lvlText w:val="•"/>
      <w:lvlJc w:val="left"/>
      <w:pPr>
        <w:ind w:left="5875" w:hanging="360"/>
      </w:pPr>
      <w:rPr>
        <w:rFonts w:hint="default"/>
      </w:rPr>
    </w:lvl>
    <w:lvl w:ilvl="7" w:tplc="4278626A">
      <w:numFmt w:val="bullet"/>
      <w:lvlText w:val="•"/>
      <w:lvlJc w:val="left"/>
      <w:pPr>
        <w:ind w:left="6718" w:hanging="360"/>
      </w:pPr>
      <w:rPr>
        <w:rFonts w:hint="default"/>
      </w:rPr>
    </w:lvl>
    <w:lvl w:ilvl="8" w:tplc="F1B8D81E">
      <w:numFmt w:val="bullet"/>
      <w:lvlText w:val="•"/>
      <w:lvlJc w:val="left"/>
      <w:pPr>
        <w:ind w:left="7561" w:hanging="360"/>
      </w:pPr>
      <w:rPr>
        <w:rFonts w:hint="default"/>
      </w:rPr>
    </w:lvl>
  </w:abstractNum>
  <w:abstractNum w:abstractNumId="20" w15:restartNumberingAfterBreak="0">
    <w:nsid w:val="53651AAC"/>
    <w:multiLevelType w:val="hybridMultilevel"/>
    <w:tmpl w:val="026E7C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B7149D"/>
    <w:multiLevelType w:val="multilevel"/>
    <w:tmpl w:val="D778D1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3269A"/>
    <w:multiLevelType w:val="hybridMultilevel"/>
    <w:tmpl w:val="1924CF58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CD23AC1"/>
    <w:multiLevelType w:val="hybridMultilevel"/>
    <w:tmpl w:val="275E995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1CD8DC64">
      <w:start w:val="1"/>
      <w:numFmt w:val="lowerLetter"/>
      <w:lvlText w:val="%2."/>
      <w:lvlJc w:val="left"/>
      <w:pPr>
        <w:ind w:left="1440" w:hanging="360"/>
      </w:pPr>
    </w:lvl>
    <w:lvl w:ilvl="2" w:tplc="6EBA3E78">
      <w:start w:val="1"/>
      <w:numFmt w:val="lowerRoman"/>
      <w:lvlText w:val="%3."/>
      <w:lvlJc w:val="right"/>
      <w:pPr>
        <w:ind w:left="2160" w:hanging="180"/>
      </w:pPr>
    </w:lvl>
    <w:lvl w:ilvl="3" w:tplc="FFD89CB2">
      <w:start w:val="1"/>
      <w:numFmt w:val="decimal"/>
      <w:lvlText w:val="%4."/>
      <w:lvlJc w:val="left"/>
      <w:pPr>
        <w:ind w:left="2880" w:hanging="360"/>
      </w:pPr>
    </w:lvl>
    <w:lvl w:ilvl="4" w:tplc="E6B0B21A">
      <w:start w:val="1"/>
      <w:numFmt w:val="lowerLetter"/>
      <w:lvlText w:val="%5."/>
      <w:lvlJc w:val="left"/>
      <w:pPr>
        <w:ind w:left="3600" w:hanging="360"/>
      </w:pPr>
    </w:lvl>
    <w:lvl w:ilvl="5" w:tplc="174E8682">
      <w:start w:val="1"/>
      <w:numFmt w:val="lowerRoman"/>
      <w:lvlText w:val="%6."/>
      <w:lvlJc w:val="right"/>
      <w:pPr>
        <w:ind w:left="4320" w:hanging="180"/>
      </w:pPr>
    </w:lvl>
    <w:lvl w:ilvl="6" w:tplc="AD6CAE10">
      <w:start w:val="1"/>
      <w:numFmt w:val="decimal"/>
      <w:lvlText w:val="%7."/>
      <w:lvlJc w:val="left"/>
      <w:pPr>
        <w:ind w:left="5040" w:hanging="360"/>
      </w:pPr>
    </w:lvl>
    <w:lvl w:ilvl="7" w:tplc="35AA2D12">
      <w:start w:val="1"/>
      <w:numFmt w:val="lowerLetter"/>
      <w:lvlText w:val="%8."/>
      <w:lvlJc w:val="left"/>
      <w:pPr>
        <w:ind w:left="5760" w:hanging="360"/>
      </w:pPr>
    </w:lvl>
    <w:lvl w:ilvl="8" w:tplc="7B304C0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440684"/>
    <w:multiLevelType w:val="multilevel"/>
    <w:tmpl w:val="61F8DD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695E0DBD"/>
    <w:multiLevelType w:val="hybridMultilevel"/>
    <w:tmpl w:val="790085B4"/>
    <w:lvl w:ilvl="0" w:tplc="08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6" w15:restartNumberingAfterBreak="0">
    <w:nsid w:val="720C0A1E"/>
    <w:multiLevelType w:val="hybridMultilevel"/>
    <w:tmpl w:val="D194C6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AB2D0E"/>
    <w:multiLevelType w:val="hybridMultilevel"/>
    <w:tmpl w:val="56FA2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7A9583"/>
    <w:multiLevelType w:val="hybridMultilevel"/>
    <w:tmpl w:val="9A1CAAF2"/>
    <w:lvl w:ilvl="0" w:tplc="81588E64">
      <w:start w:val="1"/>
      <w:numFmt w:val="decimal"/>
      <w:lvlText w:val="%1."/>
      <w:lvlJc w:val="left"/>
      <w:pPr>
        <w:ind w:left="720" w:hanging="360"/>
      </w:pPr>
    </w:lvl>
    <w:lvl w:ilvl="1" w:tplc="F376A4B6">
      <w:start w:val="1"/>
      <w:numFmt w:val="lowerLetter"/>
      <w:lvlText w:val="%2."/>
      <w:lvlJc w:val="left"/>
      <w:pPr>
        <w:ind w:left="1440" w:hanging="360"/>
      </w:pPr>
    </w:lvl>
    <w:lvl w:ilvl="2" w:tplc="5C209F6E">
      <w:start w:val="1"/>
      <w:numFmt w:val="lowerRoman"/>
      <w:lvlText w:val="%3."/>
      <w:lvlJc w:val="right"/>
      <w:pPr>
        <w:ind w:left="2160" w:hanging="180"/>
      </w:pPr>
    </w:lvl>
    <w:lvl w:ilvl="3" w:tplc="D2FA3798">
      <w:start w:val="1"/>
      <w:numFmt w:val="decimal"/>
      <w:lvlText w:val="%4."/>
      <w:lvlJc w:val="left"/>
      <w:pPr>
        <w:ind w:left="2880" w:hanging="360"/>
      </w:pPr>
    </w:lvl>
    <w:lvl w:ilvl="4" w:tplc="09124654">
      <w:start w:val="1"/>
      <w:numFmt w:val="lowerLetter"/>
      <w:lvlText w:val="%5."/>
      <w:lvlJc w:val="left"/>
      <w:pPr>
        <w:ind w:left="3600" w:hanging="360"/>
      </w:pPr>
    </w:lvl>
    <w:lvl w:ilvl="5" w:tplc="62C6D742">
      <w:start w:val="1"/>
      <w:numFmt w:val="lowerRoman"/>
      <w:lvlText w:val="%6."/>
      <w:lvlJc w:val="right"/>
      <w:pPr>
        <w:ind w:left="4320" w:hanging="180"/>
      </w:pPr>
    </w:lvl>
    <w:lvl w:ilvl="6" w:tplc="B7142C58">
      <w:start w:val="1"/>
      <w:numFmt w:val="decimal"/>
      <w:lvlText w:val="%7."/>
      <w:lvlJc w:val="left"/>
      <w:pPr>
        <w:ind w:left="5040" w:hanging="360"/>
      </w:pPr>
    </w:lvl>
    <w:lvl w:ilvl="7" w:tplc="9C88B4E4">
      <w:start w:val="1"/>
      <w:numFmt w:val="lowerLetter"/>
      <w:lvlText w:val="%8."/>
      <w:lvlJc w:val="left"/>
      <w:pPr>
        <w:ind w:left="5760" w:hanging="360"/>
      </w:pPr>
    </w:lvl>
    <w:lvl w:ilvl="8" w:tplc="16946DD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21"/>
  </w:num>
  <w:num w:numId="4">
    <w:abstractNumId w:val="28"/>
  </w:num>
  <w:num w:numId="5">
    <w:abstractNumId w:val="24"/>
  </w:num>
  <w:num w:numId="6">
    <w:abstractNumId w:val="4"/>
  </w:num>
  <w:num w:numId="7">
    <w:abstractNumId w:val="0"/>
  </w:num>
  <w:num w:numId="8">
    <w:abstractNumId w:val="20"/>
  </w:num>
  <w:num w:numId="9">
    <w:abstractNumId w:val="10"/>
  </w:num>
  <w:num w:numId="10">
    <w:abstractNumId w:val="18"/>
  </w:num>
  <w:num w:numId="11">
    <w:abstractNumId w:val="6"/>
  </w:num>
  <w:num w:numId="12">
    <w:abstractNumId w:val="5"/>
  </w:num>
  <w:num w:numId="13">
    <w:abstractNumId w:val="19"/>
  </w:num>
  <w:num w:numId="14">
    <w:abstractNumId w:val="3"/>
  </w:num>
  <w:num w:numId="15">
    <w:abstractNumId w:val="7"/>
  </w:num>
  <w:num w:numId="16">
    <w:abstractNumId w:val="1"/>
  </w:num>
  <w:num w:numId="17">
    <w:abstractNumId w:val="9"/>
  </w:num>
  <w:num w:numId="18">
    <w:abstractNumId w:val="2"/>
  </w:num>
  <w:num w:numId="19">
    <w:abstractNumId w:val="15"/>
  </w:num>
  <w:num w:numId="20">
    <w:abstractNumId w:val="12"/>
  </w:num>
  <w:num w:numId="21">
    <w:abstractNumId w:val="22"/>
  </w:num>
  <w:num w:numId="22">
    <w:abstractNumId w:val="14"/>
  </w:num>
  <w:num w:numId="23">
    <w:abstractNumId w:val="11"/>
  </w:num>
  <w:num w:numId="24">
    <w:abstractNumId w:val="27"/>
  </w:num>
  <w:num w:numId="25">
    <w:abstractNumId w:val="17"/>
  </w:num>
  <w:num w:numId="26">
    <w:abstractNumId w:val="26"/>
  </w:num>
  <w:num w:numId="27">
    <w:abstractNumId w:val="16"/>
  </w:num>
  <w:num w:numId="28">
    <w:abstractNumId w:val="8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C7F"/>
    <w:rsid w:val="0000417B"/>
    <w:rsid w:val="000042D4"/>
    <w:rsid w:val="00007E6F"/>
    <w:rsid w:val="000119A5"/>
    <w:rsid w:val="00027E51"/>
    <w:rsid w:val="000326D1"/>
    <w:rsid w:val="0004478F"/>
    <w:rsid w:val="00047CCD"/>
    <w:rsid w:val="00051562"/>
    <w:rsid w:val="000524C2"/>
    <w:rsid w:val="00052FF5"/>
    <w:rsid w:val="00057426"/>
    <w:rsid w:val="0005795E"/>
    <w:rsid w:val="00060C90"/>
    <w:rsid w:val="000633A8"/>
    <w:rsid w:val="00067A67"/>
    <w:rsid w:val="00071E74"/>
    <w:rsid w:val="00073B49"/>
    <w:rsid w:val="00076083"/>
    <w:rsid w:val="00077589"/>
    <w:rsid w:val="00083B14"/>
    <w:rsid w:val="00090DD6"/>
    <w:rsid w:val="000913E1"/>
    <w:rsid w:val="00091993"/>
    <w:rsid w:val="00093011"/>
    <w:rsid w:val="000B121B"/>
    <w:rsid w:val="000B5601"/>
    <w:rsid w:val="000C6A88"/>
    <w:rsid w:val="000D5456"/>
    <w:rsid w:val="000D5EFE"/>
    <w:rsid w:val="000D7788"/>
    <w:rsid w:val="000E7405"/>
    <w:rsid w:val="0010757E"/>
    <w:rsid w:val="00126C4D"/>
    <w:rsid w:val="001405F8"/>
    <w:rsid w:val="001510FF"/>
    <w:rsid w:val="0015797D"/>
    <w:rsid w:val="001658D4"/>
    <w:rsid w:val="00170C71"/>
    <w:rsid w:val="00173EC2"/>
    <w:rsid w:val="001829EF"/>
    <w:rsid w:val="00195614"/>
    <w:rsid w:val="001C2D12"/>
    <w:rsid w:val="001D05F7"/>
    <w:rsid w:val="001D27FF"/>
    <w:rsid w:val="001D5D93"/>
    <w:rsid w:val="001D6407"/>
    <w:rsid w:val="001E1550"/>
    <w:rsid w:val="001E729E"/>
    <w:rsid w:val="001F5E06"/>
    <w:rsid w:val="00203289"/>
    <w:rsid w:val="002100E9"/>
    <w:rsid w:val="00226873"/>
    <w:rsid w:val="002320F2"/>
    <w:rsid w:val="00235AC9"/>
    <w:rsid w:val="002412E3"/>
    <w:rsid w:val="002529D7"/>
    <w:rsid w:val="0025408B"/>
    <w:rsid w:val="002555E6"/>
    <w:rsid w:val="00256F0B"/>
    <w:rsid w:val="00275688"/>
    <w:rsid w:val="00277509"/>
    <w:rsid w:val="00287F49"/>
    <w:rsid w:val="00294586"/>
    <w:rsid w:val="0029744F"/>
    <w:rsid w:val="002A0134"/>
    <w:rsid w:val="002A1625"/>
    <w:rsid w:val="002A4BAF"/>
    <w:rsid w:val="002A4F91"/>
    <w:rsid w:val="002A5E03"/>
    <w:rsid w:val="002B5480"/>
    <w:rsid w:val="002B5894"/>
    <w:rsid w:val="002B6097"/>
    <w:rsid w:val="002C0EDC"/>
    <w:rsid w:val="002C420D"/>
    <w:rsid w:val="002D33E9"/>
    <w:rsid w:val="002E20CB"/>
    <w:rsid w:val="002E537D"/>
    <w:rsid w:val="002F7EDD"/>
    <w:rsid w:val="003108A1"/>
    <w:rsid w:val="0031328F"/>
    <w:rsid w:val="00316E80"/>
    <w:rsid w:val="003214B9"/>
    <w:rsid w:val="00333DA8"/>
    <w:rsid w:val="00334998"/>
    <w:rsid w:val="00337FAC"/>
    <w:rsid w:val="00342FE7"/>
    <w:rsid w:val="003447AB"/>
    <w:rsid w:val="00356939"/>
    <w:rsid w:val="003572F3"/>
    <w:rsid w:val="00364294"/>
    <w:rsid w:val="0037123E"/>
    <w:rsid w:val="00376E3C"/>
    <w:rsid w:val="00386C2A"/>
    <w:rsid w:val="00391CCF"/>
    <w:rsid w:val="003A0E8C"/>
    <w:rsid w:val="003A4587"/>
    <w:rsid w:val="003A46DC"/>
    <w:rsid w:val="003A4E4D"/>
    <w:rsid w:val="003B0CCE"/>
    <w:rsid w:val="003F050C"/>
    <w:rsid w:val="003F49B4"/>
    <w:rsid w:val="004039A7"/>
    <w:rsid w:val="00404D9E"/>
    <w:rsid w:val="00416350"/>
    <w:rsid w:val="00430A09"/>
    <w:rsid w:val="004310C6"/>
    <w:rsid w:val="00433DE4"/>
    <w:rsid w:val="00440C30"/>
    <w:rsid w:val="004825E3"/>
    <w:rsid w:val="0048634E"/>
    <w:rsid w:val="00497930"/>
    <w:rsid w:val="004A2396"/>
    <w:rsid w:val="004A4536"/>
    <w:rsid w:val="004C20A3"/>
    <w:rsid w:val="004C25E7"/>
    <w:rsid w:val="004D7D9B"/>
    <w:rsid w:val="004E7416"/>
    <w:rsid w:val="004E7DAF"/>
    <w:rsid w:val="004F62C4"/>
    <w:rsid w:val="004F7398"/>
    <w:rsid w:val="00500261"/>
    <w:rsid w:val="005017CA"/>
    <w:rsid w:val="0050659E"/>
    <w:rsid w:val="00507467"/>
    <w:rsid w:val="005130D0"/>
    <w:rsid w:val="00513961"/>
    <w:rsid w:val="00516CCC"/>
    <w:rsid w:val="00517E4C"/>
    <w:rsid w:val="00521358"/>
    <w:rsid w:val="00530BB2"/>
    <w:rsid w:val="00543B27"/>
    <w:rsid w:val="00543CF9"/>
    <w:rsid w:val="00546E25"/>
    <w:rsid w:val="0055073D"/>
    <w:rsid w:val="00550F5F"/>
    <w:rsid w:val="00551163"/>
    <w:rsid w:val="00552DA9"/>
    <w:rsid w:val="00553008"/>
    <w:rsid w:val="00567E9F"/>
    <w:rsid w:val="00571003"/>
    <w:rsid w:val="0057189A"/>
    <w:rsid w:val="0057247D"/>
    <w:rsid w:val="0057380C"/>
    <w:rsid w:val="00587A45"/>
    <w:rsid w:val="00592EB4"/>
    <w:rsid w:val="0059394C"/>
    <w:rsid w:val="005B25CB"/>
    <w:rsid w:val="005B2DC8"/>
    <w:rsid w:val="005B7EEB"/>
    <w:rsid w:val="005D11C8"/>
    <w:rsid w:val="005F62C8"/>
    <w:rsid w:val="00607CB4"/>
    <w:rsid w:val="006111E3"/>
    <w:rsid w:val="00616AE5"/>
    <w:rsid w:val="00623F39"/>
    <w:rsid w:val="00627C47"/>
    <w:rsid w:val="006333E9"/>
    <w:rsid w:val="006355FE"/>
    <w:rsid w:val="00645E2F"/>
    <w:rsid w:val="00651F41"/>
    <w:rsid w:val="00676B81"/>
    <w:rsid w:val="0069250D"/>
    <w:rsid w:val="0069572F"/>
    <w:rsid w:val="006B0916"/>
    <w:rsid w:val="006B3DF3"/>
    <w:rsid w:val="006C7C11"/>
    <w:rsid w:val="006D4005"/>
    <w:rsid w:val="006D49E7"/>
    <w:rsid w:val="006D6676"/>
    <w:rsid w:val="006E489F"/>
    <w:rsid w:val="006E6B15"/>
    <w:rsid w:val="00701BE4"/>
    <w:rsid w:val="0070552D"/>
    <w:rsid w:val="00707B65"/>
    <w:rsid w:val="0072660C"/>
    <w:rsid w:val="0073CD20"/>
    <w:rsid w:val="00746C64"/>
    <w:rsid w:val="00764D8D"/>
    <w:rsid w:val="00773CA7"/>
    <w:rsid w:val="007763AE"/>
    <w:rsid w:val="00781A84"/>
    <w:rsid w:val="0078384D"/>
    <w:rsid w:val="00785559"/>
    <w:rsid w:val="00790274"/>
    <w:rsid w:val="00796220"/>
    <w:rsid w:val="007A66FE"/>
    <w:rsid w:val="007A7068"/>
    <w:rsid w:val="007B26EF"/>
    <w:rsid w:val="007C2068"/>
    <w:rsid w:val="007C5662"/>
    <w:rsid w:val="007C6CB7"/>
    <w:rsid w:val="007C7E63"/>
    <w:rsid w:val="007D36AB"/>
    <w:rsid w:val="007D754C"/>
    <w:rsid w:val="007E108A"/>
    <w:rsid w:val="007F7085"/>
    <w:rsid w:val="007F7ADF"/>
    <w:rsid w:val="0080213B"/>
    <w:rsid w:val="00802665"/>
    <w:rsid w:val="00815F6F"/>
    <w:rsid w:val="00816A09"/>
    <w:rsid w:val="00821F85"/>
    <w:rsid w:val="00856C7F"/>
    <w:rsid w:val="00857BBE"/>
    <w:rsid w:val="0086631F"/>
    <w:rsid w:val="008664E8"/>
    <w:rsid w:val="00867EEF"/>
    <w:rsid w:val="00881CED"/>
    <w:rsid w:val="00887F96"/>
    <w:rsid w:val="008957DC"/>
    <w:rsid w:val="008959B8"/>
    <w:rsid w:val="008B5CB2"/>
    <w:rsid w:val="008E25F3"/>
    <w:rsid w:val="008E6892"/>
    <w:rsid w:val="00901DF0"/>
    <w:rsid w:val="00914420"/>
    <w:rsid w:val="0092290A"/>
    <w:rsid w:val="00925C8C"/>
    <w:rsid w:val="00930E3C"/>
    <w:rsid w:val="009462F7"/>
    <w:rsid w:val="00952961"/>
    <w:rsid w:val="00954651"/>
    <w:rsid w:val="0097421E"/>
    <w:rsid w:val="009829B0"/>
    <w:rsid w:val="00985ECD"/>
    <w:rsid w:val="009865E6"/>
    <w:rsid w:val="0098747D"/>
    <w:rsid w:val="009901C3"/>
    <w:rsid w:val="009A2DC4"/>
    <w:rsid w:val="009A7470"/>
    <w:rsid w:val="009C4DD2"/>
    <w:rsid w:val="009D13DA"/>
    <w:rsid w:val="009D2E4D"/>
    <w:rsid w:val="009E190A"/>
    <w:rsid w:val="009E1F55"/>
    <w:rsid w:val="009E47AF"/>
    <w:rsid w:val="00A00D39"/>
    <w:rsid w:val="00A022C8"/>
    <w:rsid w:val="00A14138"/>
    <w:rsid w:val="00A1575A"/>
    <w:rsid w:val="00A26C1C"/>
    <w:rsid w:val="00A33EAC"/>
    <w:rsid w:val="00A35705"/>
    <w:rsid w:val="00A44CD7"/>
    <w:rsid w:val="00A54C37"/>
    <w:rsid w:val="00A54E30"/>
    <w:rsid w:val="00A55598"/>
    <w:rsid w:val="00A73A0F"/>
    <w:rsid w:val="00A75C1B"/>
    <w:rsid w:val="00A76165"/>
    <w:rsid w:val="00A85368"/>
    <w:rsid w:val="00A864F8"/>
    <w:rsid w:val="00A867BA"/>
    <w:rsid w:val="00A90F13"/>
    <w:rsid w:val="00A9489D"/>
    <w:rsid w:val="00AA1BD1"/>
    <w:rsid w:val="00AA2B2F"/>
    <w:rsid w:val="00AB2827"/>
    <w:rsid w:val="00AB448B"/>
    <w:rsid w:val="00AE1FC9"/>
    <w:rsid w:val="00AE3D60"/>
    <w:rsid w:val="00AF5367"/>
    <w:rsid w:val="00AF76B6"/>
    <w:rsid w:val="00AF7E76"/>
    <w:rsid w:val="00B02DF7"/>
    <w:rsid w:val="00B10C8B"/>
    <w:rsid w:val="00B30FCD"/>
    <w:rsid w:val="00B356BA"/>
    <w:rsid w:val="00B42023"/>
    <w:rsid w:val="00B45897"/>
    <w:rsid w:val="00B55EB8"/>
    <w:rsid w:val="00B63FFC"/>
    <w:rsid w:val="00B71EDC"/>
    <w:rsid w:val="00B77DC6"/>
    <w:rsid w:val="00B919C1"/>
    <w:rsid w:val="00B97DD9"/>
    <w:rsid w:val="00BA4650"/>
    <w:rsid w:val="00BB03CD"/>
    <w:rsid w:val="00BB1328"/>
    <w:rsid w:val="00BB5291"/>
    <w:rsid w:val="00BC28E3"/>
    <w:rsid w:val="00BC50C5"/>
    <w:rsid w:val="00BD6F80"/>
    <w:rsid w:val="00BD7C92"/>
    <w:rsid w:val="00BE4A20"/>
    <w:rsid w:val="00C17EDC"/>
    <w:rsid w:val="00C25F8D"/>
    <w:rsid w:val="00C30C10"/>
    <w:rsid w:val="00C36C38"/>
    <w:rsid w:val="00C37EC7"/>
    <w:rsid w:val="00C43F12"/>
    <w:rsid w:val="00C50567"/>
    <w:rsid w:val="00C50A86"/>
    <w:rsid w:val="00C55477"/>
    <w:rsid w:val="00C60993"/>
    <w:rsid w:val="00C6329A"/>
    <w:rsid w:val="00C75099"/>
    <w:rsid w:val="00C7616D"/>
    <w:rsid w:val="00C81EED"/>
    <w:rsid w:val="00C86795"/>
    <w:rsid w:val="00C952A4"/>
    <w:rsid w:val="00C96B4F"/>
    <w:rsid w:val="00CA23E3"/>
    <w:rsid w:val="00CA28D4"/>
    <w:rsid w:val="00CA3795"/>
    <w:rsid w:val="00CA38ED"/>
    <w:rsid w:val="00CA7004"/>
    <w:rsid w:val="00CB7962"/>
    <w:rsid w:val="00CC1334"/>
    <w:rsid w:val="00CC2AC5"/>
    <w:rsid w:val="00CC32C8"/>
    <w:rsid w:val="00CC5CC9"/>
    <w:rsid w:val="00CD54A2"/>
    <w:rsid w:val="00CE6BBD"/>
    <w:rsid w:val="00CF5293"/>
    <w:rsid w:val="00CF5F76"/>
    <w:rsid w:val="00D056EE"/>
    <w:rsid w:val="00D06BE1"/>
    <w:rsid w:val="00D10E1C"/>
    <w:rsid w:val="00D12BD7"/>
    <w:rsid w:val="00D258BE"/>
    <w:rsid w:val="00D268F3"/>
    <w:rsid w:val="00D274DB"/>
    <w:rsid w:val="00D30412"/>
    <w:rsid w:val="00D32E45"/>
    <w:rsid w:val="00D34D52"/>
    <w:rsid w:val="00D36B96"/>
    <w:rsid w:val="00D440C1"/>
    <w:rsid w:val="00D50964"/>
    <w:rsid w:val="00D55E87"/>
    <w:rsid w:val="00D560F3"/>
    <w:rsid w:val="00D63BAD"/>
    <w:rsid w:val="00D706E7"/>
    <w:rsid w:val="00D84A2C"/>
    <w:rsid w:val="00DB507E"/>
    <w:rsid w:val="00DB5BDA"/>
    <w:rsid w:val="00DC45A2"/>
    <w:rsid w:val="00DD7ED8"/>
    <w:rsid w:val="00DE109E"/>
    <w:rsid w:val="00DE3CF1"/>
    <w:rsid w:val="00DE6B33"/>
    <w:rsid w:val="00DF102E"/>
    <w:rsid w:val="00DF5BDA"/>
    <w:rsid w:val="00E009A5"/>
    <w:rsid w:val="00E02AC8"/>
    <w:rsid w:val="00E0684A"/>
    <w:rsid w:val="00E146E1"/>
    <w:rsid w:val="00E15088"/>
    <w:rsid w:val="00E31898"/>
    <w:rsid w:val="00E3496C"/>
    <w:rsid w:val="00E42476"/>
    <w:rsid w:val="00E5150B"/>
    <w:rsid w:val="00E5311E"/>
    <w:rsid w:val="00E84B4C"/>
    <w:rsid w:val="00E85909"/>
    <w:rsid w:val="00E87AA7"/>
    <w:rsid w:val="00E93459"/>
    <w:rsid w:val="00EA2BDD"/>
    <w:rsid w:val="00EA3D43"/>
    <w:rsid w:val="00EB1FB1"/>
    <w:rsid w:val="00EC7A7B"/>
    <w:rsid w:val="00EC7D64"/>
    <w:rsid w:val="00ED1EFF"/>
    <w:rsid w:val="00EE2E0F"/>
    <w:rsid w:val="00EE2F86"/>
    <w:rsid w:val="00EE6A56"/>
    <w:rsid w:val="00F03F31"/>
    <w:rsid w:val="00F126BC"/>
    <w:rsid w:val="00F4441A"/>
    <w:rsid w:val="00F608CB"/>
    <w:rsid w:val="00F6470F"/>
    <w:rsid w:val="00F64D5C"/>
    <w:rsid w:val="00F763D3"/>
    <w:rsid w:val="00F76F5D"/>
    <w:rsid w:val="00F81588"/>
    <w:rsid w:val="00F82F92"/>
    <w:rsid w:val="00F8413C"/>
    <w:rsid w:val="00F92D47"/>
    <w:rsid w:val="00FA0322"/>
    <w:rsid w:val="00FB4C38"/>
    <w:rsid w:val="00FC54CB"/>
    <w:rsid w:val="00FD071E"/>
    <w:rsid w:val="00FD126A"/>
    <w:rsid w:val="00FE2B2E"/>
    <w:rsid w:val="00FE3653"/>
    <w:rsid w:val="00FE58B7"/>
    <w:rsid w:val="00FE78F4"/>
    <w:rsid w:val="00FF0484"/>
    <w:rsid w:val="016FBA07"/>
    <w:rsid w:val="01737CCD"/>
    <w:rsid w:val="01A2D82F"/>
    <w:rsid w:val="0202C8CF"/>
    <w:rsid w:val="02510FE2"/>
    <w:rsid w:val="026272A7"/>
    <w:rsid w:val="0397A8C4"/>
    <w:rsid w:val="03C703D0"/>
    <w:rsid w:val="03D09D9D"/>
    <w:rsid w:val="040C6F7D"/>
    <w:rsid w:val="04313AA0"/>
    <w:rsid w:val="0489C1CB"/>
    <w:rsid w:val="04A0A7C6"/>
    <w:rsid w:val="050CFCD0"/>
    <w:rsid w:val="059CD9FC"/>
    <w:rsid w:val="05FA0FEA"/>
    <w:rsid w:val="06B68E55"/>
    <w:rsid w:val="074CDD41"/>
    <w:rsid w:val="07790BD4"/>
    <w:rsid w:val="07A0DDA7"/>
    <w:rsid w:val="07F35718"/>
    <w:rsid w:val="080969E9"/>
    <w:rsid w:val="08227F61"/>
    <w:rsid w:val="092ED9F9"/>
    <w:rsid w:val="09EE2F17"/>
    <w:rsid w:val="0AA08230"/>
    <w:rsid w:val="0AADF5A6"/>
    <w:rsid w:val="0AB4BD3E"/>
    <w:rsid w:val="0AB79E83"/>
    <w:rsid w:val="0ACD1C75"/>
    <w:rsid w:val="0ADB84D4"/>
    <w:rsid w:val="0AE79D18"/>
    <w:rsid w:val="0AED5E4D"/>
    <w:rsid w:val="0B08288D"/>
    <w:rsid w:val="0B09D9A9"/>
    <w:rsid w:val="0B59D867"/>
    <w:rsid w:val="0BB6BD30"/>
    <w:rsid w:val="0BFCEDA7"/>
    <w:rsid w:val="0CF5929D"/>
    <w:rsid w:val="0D366A5F"/>
    <w:rsid w:val="0E1EA662"/>
    <w:rsid w:val="0E21D612"/>
    <w:rsid w:val="0E532EC5"/>
    <w:rsid w:val="0EE7C9B3"/>
    <w:rsid w:val="0FFEEA47"/>
    <w:rsid w:val="1045EBE6"/>
    <w:rsid w:val="10A2DE13"/>
    <w:rsid w:val="10B7BC84"/>
    <w:rsid w:val="10CF7DBF"/>
    <w:rsid w:val="111BED34"/>
    <w:rsid w:val="112877E8"/>
    <w:rsid w:val="113A2947"/>
    <w:rsid w:val="1148976F"/>
    <w:rsid w:val="11635E85"/>
    <w:rsid w:val="12048DBE"/>
    <w:rsid w:val="13887396"/>
    <w:rsid w:val="13E53B8F"/>
    <w:rsid w:val="145931F9"/>
    <w:rsid w:val="146018AA"/>
    <w:rsid w:val="146D2ECF"/>
    <w:rsid w:val="14842A5B"/>
    <w:rsid w:val="14911796"/>
    <w:rsid w:val="153321F1"/>
    <w:rsid w:val="156022C8"/>
    <w:rsid w:val="157EADE6"/>
    <w:rsid w:val="15ABBD73"/>
    <w:rsid w:val="15F72A6C"/>
    <w:rsid w:val="16207BBE"/>
    <w:rsid w:val="16C0D2A1"/>
    <w:rsid w:val="17673015"/>
    <w:rsid w:val="17885B28"/>
    <w:rsid w:val="17B3D74B"/>
    <w:rsid w:val="17FD0CDB"/>
    <w:rsid w:val="185BE4B9"/>
    <w:rsid w:val="1888520A"/>
    <w:rsid w:val="18B64EA8"/>
    <w:rsid w:val="18DB9B5A"/>
    <w:rsid w:val="18E35E35"/>
    <w:rsid w:val="18F46365"/>
    <w:rsid w:val="18FE4F31"/>
    <w:rsid w:val="195AE37D"/>
    <w:rsid w:val="1987CA76"/>
    <w:rsid w:val="19F0A251"/>
    <w:rsid w:val="19F5F25C"/>
    <w:rsid w:val="1B5BF7B3"/>
    <w:rsid w:val="1B6B0403"/>
    <w:rsid w:val="1CB35857"/>
    <w:rsid w:val="1CC22B5A"/>
    <w:rsid w:val="1D135476"/>
    <w:rsid w:val="1D43D755"/>
    <w:rsid w:val="1D4B9882"/>
    <w:rsid w:val="1D883ED3"/>
    <w:rsid w:val="1D94D86A"/>
    <w:rsid w:val="1DB7869B"/>
    <w:rsid w:val="1DDE744F"/>
    <w:rsid w:val="1E14C66B"/>
    <w:rsid w:val="1E2E307B"/>
    <w:rsid w:val="1E43A96D"/>
    <w:rsid w:val="1E59C1B6"/>
    <w:rsid w:val="1EB4B47D"/>
    <w:rsid w:val="1EED2CF4"/>
    <w:rsid w:val="1EEDB0F1"/>
    <w:rsid w:val="1F374A91"/>
    <w:rsid w:val="1F46A611"/>
    <w:rsid w:val="1F656A21"/>
    <w:rsid w:val="1FC6DBA9"/>
    <w:rsid w:val="2027DB8C"/>
    <w:rsid w:val="20CE092C"/>
    <w:rsid w:val="21244AD9"/>
    <w:rsid w:val="215FEEA9"/>
    <w:rsid w:val="2168E34C"/>
    <w:rsid w:val="218F8FE1"/>
    <w:rsid w:val="21B8CBF8"/>
    <w:rsid w:val="2214DB66"/>
    <w:rsid w:val="222075FE"/>
    <w:rsid w:val="223EB70C"/>
    <w:rsid w:val="2243CE79"/>
    <w:rsid w:val="22441004"/>
    <w:rsid w:val="227D1146"/>
    <w:rsid w:val="228AF7BE"/>
    <w:rsid w:val="23027920"/>
    <w:rsid w:val="232A59EB"/>
    <w:rsid w:val="239A1629"/>
    <w:rsid w:val="23C02C43"/>
    <w:rsid w:val="23C62CF0"/>
    <w:rsid w:val="240120D5"/>
    <w:rsid w:val="243086A5"/>
    <w:rsid w:val="247931F6"/>
    <w:rsid w:val="24A4B20C"/>
    <w:rsid w:val="24BCE373"/>
    <w:rsid w:val="24C6141F"/>
    <w:rsid w:val="24CDD76C"/>
    <w:rsid w:val="25290A53"/>
    <w:rsid w:val="2534678A"/>
    <w:rsid w:val="254F3F29"/>
    <w:rsid w:val="257BCADB"/>
    <w:rsid w:val="258AC8AB"/>
    <w:rsid w:val="25A951A1"/>
    <w:rsid w:val="25D02458"/>
    <w:rsid w:val="25D8DC84"/>
    <w:rsid w:val="261E73BD"/>
    <w:rsid w:val="267204D4"/>
    <w:rsid w:val="26EB0F8A"/>
    <w:rsid w:val="274FF313"/>
    <w:rsid w:val="275927CD"/>
    <w:rsid w:val="27EA2E37"/>
    <w:rsid w:val="2802E65A"/>
    <w:rsid w:val="28305EAE"/>
    <w:rsid w:val="28371CC1"/>
    <w:rsid w:val="28AFE743"/>
    <w:rsid w:val="28CD127C"/>
    <w:rsid w:val="28F66015"/>
    <w:rsid w:val="29AAB580"/>
    <w:rsid w:val="29D7FD50"/>
    <w:rsid w:val="2A8E6CD1"/>
    <w:rsid w:val="2A957D0B"/>
    <w:rsid w:val="2AB759F2"/>
    <w:rsid w:val="2AE12D59"/>
    <w:rsid w:val="2B13F390"/>
    <w:rsid w:val="2B515304"/>
    <w:rsid w:val="2C292EC3"/>
    <w:rsid w:val="2CAFC3F1"/>
    <w:rsid w:val="2D903958"/>
    <w:rsid w:val="2DDB5A8C"/>
    <w:rsid w:val="2E6BCAC2"/>
    <w:rsid w:val="2EAB8337"/>
    <w:rsid w:val="2EE85B0C"/>
    <w:rsid w:val="2EED477D"/>
    <w:rsid w:val="2F28B83C"/>
    <w:rsid w:val="2F936325"/>
    <w:rsid w:val="303B9B3E"/>
    <w:rsid w:val="30C06094"/>
    <w:rsid w:val="310D38AD"/>
    <w:rsid w:val="3126E254"/>
    <w:rsid w:val="313DE74F"/>
    <w:rsid w:val="31593213"/>
    <w:rsid w:val="318E8C5A"/>
    <w:rsid w:val="31922E8D"/>
    <w:rsid w:val="32568F9D"/>
    <w:rsid w:val="328F47BD"/>
    <w:rsid w:val="330F4724"/>
    <w:rsid w:val="331CDF8F"/>
    <w:rsid w:val="3370BBB7"/>
    <w:rsid w:val="33F7AE03"/>
    <w:rsid w:val="347AC0C0"/>
    <w:rsid w:val="34CF549B"/>
    <w:rsid w:val="350F0C61"/>
    <w:rsid w:val="3596F9B9"/>
    <w:rsid w:val="35BB0286"/>
    <w:rsid w:val="35BFA0CF"/>
    <w:rsid w:val="363469E9"/>
    <w:rsid w:val="3644C504"/>
    <w:rsid w:val="3656A860"/>
    <w:rsid w:val="367D683B"/>
    <w:rsid w:val="36E2BC27"/>
    <w:rsid w:val="3721BA3F"/>
    <w:rsid w:val="37A3557C"/>
    <w:rsid w:val="384E6FFE"/>
    <w:rsid w:val="38E92350"/>
    <w:rsid w:val="390CDDFD"/>
    <w:rsid w:val="391DE4D0"/>
    <w:rsid w:val="39435AC8"/>
    <w:rsid w:val="3949D7EB"/>
    <w:rsid w:val="39E27D84"/>
    <w:rsid w:val="39F4EA48"/>
    <w:rsid w:val="3A448C83"/>
    <w:rsid w:val="3A5AB350"/>
    <w:rsid w:val="3A648FBE"/>
    <w:rsid w:val="3A92FCC2"/>
    <w:rsid w:val="3AA0B537"/>
    <w:rsid w:val="3AE25638"/>
    <w:rsid w:val="3B685621"/>
    <w:rsid w:val="3B7E4DE5"/>
    <w:rsid w:val="3B90BAA9"/>
    <w:rsid w:val="3B9290D2"/>
    <w:rsid w:val="3BC9D8BF"/>
    <w:rsid w:val="3BE05CE4"/>
    <w:rsid w:val="3C2ECD23"/>
    <w:rsid w:val="3C54BD8C"/>
    <w:rsid w:val="3C558592"/>
    <w:rsid w:val="3CC24AE4"/>
    <w:rsid w:val="3D17C37C"/>
    <w:rsid w:val="3D1A1E46"/>
    <w:rsid w:val="3D3A5F01"/>
    <w:rsid w:val="3DAEBB36"/>
    <w:rsid w:val="3DF155F3"/>
    <w:rsid w:val="3DF5F473"/>
    <w:rsid w:val="3E1E8CBE"/>
    <w:rsid w:val="3E5E1B45"/>
    <w:rsid w:val="3EB84D3A"/>
    <w:rsid w:val="3ECA3194"/>
    <w:rsid w:val="3EF1726C"/>
    <w:rsid w:val="3F1AED76"/>
    <w:rsid w:val="3F3C52B2"/>
    <w:rsid w:val="3F48BC6F"/>
    <w:rsid w:val="3F4A8B97"/>
    <w:rsid w:val="3F74265A"/>
    <w:rsid w:val="3FA73151"/>
    <w:rsid w:val="3FB43E9A"/>
    <w:rsid w:val="3FE7786A"/>
    <w:rsid w:val="4014A79A"/>
    <w:rsid w:val="40171B5B"/>
    <w:rsid w:val="409684D4"/>
    <w:rsid w:val="409F30E8"/>
    <w:rsid w:val="40B19B01"/>
    <w:rsid w:val="410FF6BB"/>
    <w:rsid w:val="41401B6B"/>
    <w:rsid w:val="42679531"/>
    <w:rsid w:val="431196AF"/>
    <w:rsid w:val="433AF0DF"/>
    <w:rsid w:val="43A0A96B"/>
    <w:rsid w:val="43E93BC3"/>
    <w:rsid w:val="4479F197"/>
    <w:rsid w:val="44AD6710"/>
    <w:rsid w:val="44ECE7BF"/>
    <w:rsid w:val="4692E173"/>
    <w:rsid w:val="47BF426D"/>
    <w:rsid w:val="4806B534"/>
    <w:rsid w:val="481C453B"/>
    <w:rsid w:val="483AB54E"/>
    <w:rsid w:val="486D3891"/>
    <w:rsid w:val="48942645"/>
    <w:rsid w:val="48BA6B7F"/>
    <w:rsid w:val="48E334F8"/>
    <w:rsid w:val="495D74AA"/>
    <w:rsid w:val="49693489"/>
    <w:rsid w:val="4986F881"/>
    <w:rsid w:val="49C058E2"/>
    <w:rsid w:val="49E1A74A"/>
    <w:rsid w:val="49F02048"/>
    <w:rsid w:val="49F1E5B5"/>
    <w:rsid w:val="4B3D7844"/>
    <w:rsid w:val="4B5FE5A1"/>
    <w:rsid w:val="4B9C5F35"/>
    <w:rsid w:val="4BA969DD"/>
    <w:rsid w:val="4BB878F2"/>
    <w:rsid w:val="4BEF8F09"/>
    <w:rsid w:val="4BF2EBD2"/>
    <w:rsid w:val="4C046E7C"/>
    <w:rsid w:val="4C3F8733"/>
    <w:rsid w:val="4CCCFA6E"/>
    <w:rsid w:val="4D365C0B"/>
    <w:rsid w:val="4D3976C9"/>
    <w:rsid w:val="4D40A9B4"/>
    <w:rsid w:val="4DCCCC86"/>
    <w:rsid w:val="4DE00BE1"/>
    <w:rsid w:val="4E085C5D"/>
    <w:rsid w:val="4E21CD5A"/>
    <w:rsid w:val="4F28737B"/>
    <w:rsid w:val="4F2EE3EC"/>
    <w:rsid w:val="4F569BFD"/>
    <w:rsid w:val="4F6DCC39"/>
    <w:rsid w:val="4F96DC17"/>
    <w:rsid w:val="50559C45"/>
    <w:rsid w:val="505E6AD6"/>
    <w:rsid w:val="50A9D7CF"/>
    <w:rsid w:val="50E942F2"/>
    <w:rsid w:val="51046D48"/>
    <w:rsid w:val="51F16CA6"/>
    <w:rsid w:val="52482568"/>
    <w:rsid w:val="526DAFB8"/>
    <w:rsid w:val="52DF4CE5"/>
    <w:rsid w:val="52F9FD1C"/>
    <w:rsid w:val="5305D21E"/>
    <w:rsid w:val="535BBB1A"/>
    <w:rsid w:val="538D3D07"/>
    <w:rsid w:val="53BBD934"/>
    <w:rsid w:val="53F3C152"/>
    <w:rsid w:val="53F7C9EA"/>
    <w:rsid w:val="5402550F"/>
    <w:rsid w:val="54057366"/>
    <w:rsid w:val="5424C134"/>
    <w:rsid w:val="5444D79C"/>
    <w:rsid w:val="547A2DAF"/>
    <w:rsid w:val="54A1AA53"/>
    <w:rsid w:val="557E0B6B"/>
    <w:rsid w:val="557FC62A"/>
    <w:rsid w:val="5584FD13"/>
    <w:rsid w:val="559E2570"/>
    <w:rsid w:val="55BD4743"/>
    <w:rsid w:val="55C9A586"/>
    <w:rsid w:val="55E5DA9A"/>
    <w:rsid w:val="56873E7A"/>
    <w:rsid w:val="56D4AE3F"/>
    <w:rsid w:val="57073135"/>
    <w:rsid w:val="5720CD74"/>
    <w:rsid w:val="5739F5D1"/>
    <w:rsid w:val="57439CDA"/>
    <w:rsid w:val="576575E7"/>
    <w:rsid w:val="578F4324"/>
    <w:rsid w:val="57DC1212"/>
    <w:rsid w:val="57E49A3C"/>
    <w:rsid w:val="58053C2C"/>
    <w:rsid w:val="5873F284"/>
    <w:rsid w:val="587426A4"/>
    <w:rsid w:val="58D5C632"/>
    <w:rsid w:val="5933D899"/>
    <w:rsid w:val="5946D3B4"/>
    <w:rsid w:val="594C22AC"/>
    <w:rsid w:val="5A9402B8"/>
    <w:rsid w:val="5AB12383"/>
    <w:rsid w:val="5AF14D34"/>
    <w:rsid w:val="5AFBCC72"/>
    <w:rsid w:val="5B07BA35"/>
    <w:rsid w:val="5BAE6638"/>
    <w:rsid w:val="5C1415C1"/>
    <w:rsid w:val="5C6B47F5"/>
    <w:rsid w:val="5CFCE297"/>
    <w:rsid w:val="5D175486"/>
    <w:rsid w:val="5DC2D638"/>
    <w:rsid w:val="5DD2D2AB"/>
    <w:rsid w:val="5E03A144"/>
    <w:rsid w:val="5E44E991"/>
    <w:rsid w:val="5E80DC69"/>
    <w:rsid w:val="5E9AD76C"/>
    <w:rsid w:val="5EA62B13"/>
    <w:rsid w:val="5ECEE7E5"/>
    <w:rsid w:val="5F5EA699"/>
    <w:rsid w:val="5F6FA758"/>
    <w:rsid w:val="5F7087CC"/>
    <w:rsid w:val="5FB4DC84"/>
    <w:rsid w:val="602A28FB"/>
    <w:rsid w:val="6094EB1E"/>
    <w:rsid w:val="60B91BFD"/>
    <w:rsid w:val="60EE3610"/>
    <w:rsid w:val="610C582D"/>
    <w:rsid w:val="6122082D"/>
    <w:rsid w:val="6151E599"/>
    <w:rsid w:val="615E7134"/>
    <w:rsid w:val="61608EB8"/>
    <w:rsid w:val="617C8A53"/>
    <w:rsid w:val="61D053BA"/>
    <w:rsid w:val="61DFB2B6"/>
    <w:rsid w:val="61E4E374"/>
    <w:rsid w:val="61F69AD2"/>
    <w:rsid w:val="621C5034"/>
    <w:rsid w:val="6285EC40"/>
    <w:rsid w:val="628975A3"/>
    <w:rsid w:val="6296475B"/>
    <w:rsid w:val="62A602A8"/>
    <w:rsid w:val="63745744"/>
    <w:rsid w:val="63A43B64"/>
    <w:rsid w:val="65310291"/>
    <w:rsid w:val="659740C6"/>
    <w:rsid w:val="6619CBC8"/>
    <w:rsid w:val="6625E76D"/>
    <w:rsid w:val="6639E2D5"/>
    <w:rsid w:val="666367AD"/>
    <w:rsid w:val="66652F78"/>
    <w:rsid w:val="669C24D9"/>
    <w:rsid w:val="66A58C97"/>
    <w:rsid w:val="66AA198F"/>
    <w:rsid w:val="66D51D90"/>
    <w:rsid w:val="67727154"/>
    <w:rsid w:val="67E208E0"/>
    <w:rsid w:val="67EE9701"/>
    <w:rsid w:val="6821674C"/>
    <w:rsid w:val="68646D2C"/>
    <w:rsid w:val="689BD281"/>
    <w:rsid w:val="68D2FB04"/>
    <w:rsid w:val="6952FC8A"/>
    <w:rsid w:val="696ACEA0"/>
    <w:rsid w:val="69EA439C"/>
    <w:rsid w:val="6A1B2A08"/>
    <w:rsid w:val="6A29D850"/>
    <w:rsid w:val="6A739039"/>
    <w:rsid w:val="6A75D091"/>
    <w:rsid w:val="6B0AEFFE"/>
    <w:rsid w:val="6B262F20"/>
    <w:rsid w:val="6B4C9A9A"/>
    <w:rsid w:val="6BC5A8B1"/>
    <w:rsid w:val="6C0D18FE"/>
    <w:rsid w:val="6C32BEB6"/>
    <w:rsid w:val="6C409F8E"/>
    <w:rsid w:val="6CA3415F"/>
    <w:rsid w:val="6D41D6D1"/>
    <w:rsid w:val="6D7A790C"/>
    <w:rsid w:val="6DB2D8E1"/>
    <w:rsid w:val="6DE73E5E"/>
    <w:rsid w:val="6E4475AF"/>
    <w:rsid w:val="6E555135"/>
    <w:rsid w:val="6E791937"/>
    <w:rsid w:val="6ED3AEB0"/>
    <w:rsid w:val="6EEAE5FC"/>
    <w:rsid w:val="6F0F8727"/>
    <w:rsid w:val="6F1A2D4F"/>
    <w:rsid w:val="6F20048A"/>
    <w:rsid w:val="6FC658B6"/>
    <w:rsid w:val="6FD42688"/>
    <w:rsid w:val="70118136"/>
    <w:rsid w:val="70293B80"/>
    <w:rsid w:val="7065B87F"/>
    <w:rsid w:val="70B81147"/>
    <w:rsid w:val="70DF5099"/>
    <w:rsid w:val="7163C76E"/>
    <w:rsid w:val="717B62BB"/>
    <w:rsid w:val="71BF9924"/>
    <w:rsid w:val="7234EA35"/>
    <w:rsid w:val="7299021D"/>
    <w:rsid w:val="72BCD3A2"/>
    <w:rsid w:val="72C4AA75"/>
    <w:rsid w:val="72D46EC1"/>
    <w:rsid w:val="73F8A1BF"/>
    <w:rsid w:val="7421F9BA"/>
    <w:rsid w:val="74E1B1E0"/>
    <w:rsid w:val="750AE4A7"/>
    <w:rsid w:val="75C4CDF5"/>
    <w:rsid w:val="75E90247"/>
    <w:rsid w:val="76152CB6"/>
    <w:rsid w:val="766D3469"/>
    <w:rsid w:val="769E2936"/>
    <w:rsid w:val="76AE4B62"/>
    <w:rsid w:val="76CFA4E2"/>
    <w:rsid w:val="76F21487"/>
    <w:rsid w:val="77173974"/>
    <w:rsid w:val="7794833D"/>
    <w:rsid w:val="78357DD5"/>
    <w:rsid w:val="78899F79"/>
    <w:rsid w:val="78D13A21"/>
    <w:rsid w:val="78F77A08"/>
    <w:rsid w:val="797B08CE"/>
    <w:rsid w:val="7991BDE5"/>
    <w:rsid w:val="79E5EC24"/>
    <w:rsid w:val="79E5F6D6"/>
    <w:rsid w:val="79E8978A"/>
    <w:rsid w:val="7A137FB8"/>
    <w:rsid w:val="7A6421D8"/>
    <w:rsid w:val="7B45FCC1"/>
    <w:rsid w:val="7C05CAEF"/>
    <w:rsid w:val="7C5DE94C"/>
    <w:rsid w:val="7C67F460"/>
    <w:rsid w:val="7C6A5240"/>
    <w:rsid w:val="7CFA2EC6"/>
    <w:rsid w:val="7DA63863"/>
    <w:rsid w:val="7E185992"/>
    <w:rsid w:val="7E3FF5E4"/>
    <w:rsid w:val="7E4ED65D"/>
    <w:rsid w:val="7F2FD020"/>
    <w:rsid w:val="7F5EFE87"/>
    <w:rsid w:val="7F7BC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A4F6B"/>
  <w15:docId w15:val="{517E9081-DBA6-4830-A4F4-CDB7D605C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0A09"/>
  </w:style>
  <w:style w:type="paragraph" w:styleId="Heading1">
    <w:name w:val="heading 1"/>
    <w:basedOn w:val="1"/>
    <w:next w:val="1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link w:val="Heading3Char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8357B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1"/>
    <w:next w:val="1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1665F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C94F9C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0">
    <w:name w:val="Обычный10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rsid w:val="004A239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8357B4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6A43E9"/>
    <w:rPr>
      <w:b/>
      <w:bCs/>
    </w:rPr>
  </w:style>
  <w:style w:type="paragraph" w:customStyle="1" w:styleId="BodyA">
    <w:name w:val="Body A"/>
    <w:uiPriority w:val="99"/>
    <w:qFormat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rsid w:val="006F2621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31770C"/>
    <w:rPr>
      <w:i/>
      <w:iCs/>
    </w:rPr>
  </w:style>
  <w:style w:type="character" w:customStyle="1" w:styleId="Heading3Char">
    <w:name w:val="Heading 3 Char"/>
    <w:basedOn w:val="DefaultParagraphFont"/>
    <w:link w:val="Heading3"/>
    <w:rsid w:val="00AE4862"/>
    <w:rPr>
      <w:b/>
      <w:sz w:val="28"/>
      <w:szCs w:val="28"/>
    </w:rPr>
  </w:style>
  <w:style w:type="paragraph" w:styleId="BodyText">
    <w:name w:val="Body Text"/>
    <w:basedOn w:val="Normal"/>
    <w:link w:val="BodyTextChar"/>
    <w:semiHidden/>
    <w:rsid w:val="00E4211F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E4211F"/>
    <w:rPr>
      <w:rFonts w:ascii="Times LatArm" w:eastAsia="Times New Roman" w:hAnsi="Times LatArm" w:cs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643E0"/>
    <w:pPr>
      <w:spacing w:after="0" w:line="240" w:lineRule="auto"/>
    </w:pPr>
  </w:style>
  <w:style w:type="paragraph" w:customStyle="1" w:styleId="headingtitleStyle">
    <w:name w:val="heading titleStyle"/>
    <w:basedOn w:val="Normal"/>
    <w:rsid w:val="00E81DD7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  <w:lang w:val="en-US"/>
    </w:rPr>
  </w:style>
  <w:style w:type="table" w:customStyle="1" w:styleId="a0">
    <w:basedOn w:val="TableNormal"/>
    <w:rsid w:val="004A2396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mechtexChar">
    <w:name w:val="mechtex Char"/>
    <w:link w:val="mechtex"/>
    <w:locked/>
    <w:rsid w:val="00C6329A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C6329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507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073D"/>
    <w:pPr>
      <w:spacing w:line="240" w:lineRule="auto"/>
    </w:pPr>
    <w:rPr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073D"/>
    <w:rPr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6D66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676"/>
  </w:style>
  <w:style w:type="paragraph" w:styleId="Footer">
    <w:name w:val="footer"/>
    <w:basedOn w:val="Normal"/>
    <w:link w:val="FooterChar"/>
    <w:uiPriority w:val="99"/>
    <w:unhideWhenUsed/>
    <w:rsid w:val="006D66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676"/>
  </w:style>
  <w:style w:type="character" w:customStyle="1" w:styleId="normaltextrun">
    <w:name w:val="normaltextrun"/>
    <w:basedOn w:val="DefaultParagraphFont"/>
    <w:rsid w:val="00C952A4"/>
  </w:style>
  <w:style w:type="character" w:customStyle="1" w:styleId="eop">
    <w:name w:val="eop"/>
    <w:basedOn w:val="DefaultParagraphFont"/>
    <w:uiPriority w:val="1"/>
    <w:rsid w:val="6C409F8E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4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vlKa7J8bFjmrtoQ2V7y6aaYAvQ==">AMUW2mXKwcXoaZrojBy7kXIu5KfOxEqgH2ES5b8oj9PrVG4fvxin4PEJcKz3yU+QeNAmzN6bXC9VCnIE2aQs3kJW6584pn4vnpVZ5samX1RtAkzX1S4TOtw5gTTUCJKBJja944d/lvhJuDXY9ii2xi3xyOE/beVyuA==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c44f701-7f26-4024-8710-a8193fcd844b">
      <UserInfo>
        <DisplayName>ԿԶՆԱԿ Members</DisplayName>
        <AccountId>7</AccountId>
        <AccountType/>
      </UserInfo>
    </SharedWithUsers>
    <TaxCatchAll xmlns="bc44f701-7f26-4024-8710-a8193fcd844b" xsi:nil="true"/>
    <lcf76f155ced4ddcb4097134ff3c332f xmlns="ffb5a30c-4251-43d5-8b8b-2d5259a3266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10B6EE38DC3F44AD9205FBC269D36E" ma:contentTypeVersion="16" ma:contentTypeDescription="Create a new document." ma:contentTypeScope="" ma:versionID="74bfa309e734ce3b19824643f52fd7d5">
  <xsd:schema xmlns:xsd="http://www.w3.org/2001/XMLSchema" xmlns:xs="http://www.w3.org/2001/XMLSchema" xmlns:p="http://schemas.microsoft.com/office/2006/metadata/properties" xmlns:ns2="ffb5a30c-4251-43d5-8b8b-2d5259a32667" xmlns:ns3="bc44f701-7f26-4024-8710-a8193fcd844b" targetNamespace="http://schemas.microsoft.com/office/2006/metadata/properties" ma:root="true" ma:fieldsID="b912a3b942ebbd41139d5527a91817a2" ns2:_="" ns3:_="">
    <xsd:import namespace="ffb5a30c-4251-43d5-8b8b-2d5259a32667"/>
    <xsd:import namespace="bc44f701-7f26-4024-8710-a8193fcd84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5a30c-4251-43d5-8b8b-2d5259a32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3473ac-1f54-4cbf-b5a0-7ccda1b366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44f701-7f26-4024-8710-a8193fcd844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de2d9b2-a724-425a-aa57-c77dfe167076}" ma:internalName="TaxCatchAll" ma:showField="CatchAllData" ma:web="bc44f701-7f26-4024-8710-a8193fcd84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0514AFB-28BC-48C6-BCCC-B4F2EDD914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A6CF3E-B225-4773-8F91-C93E35DA1F43}">
  <ds:schemaRefs>
    <ds:schemaRef ds:uri="http://schemas.microsoft.com/office/2006/metadata/properties"/>
    <ds:schemaRef ds:uri="http://schemas.microsoft.com/office/infopath/2007/PartnerControls"/>
    <ds:schemaRef ds:uri="bc44f701-7f26-4024-8710-a8193fcd844b"/>
    <ds:schemaRef ds:uri="ffb5a30c-4251-43d5-8b8b-2d5259a32667"/>
  </ds:schemaRefs>
</ds:datastoreItem>
</file>

<file path=customXml/itemProps4.xml><?xml version="1.0" encoding="utf-8"?>
<ds:datastoreItem xmlns:ds="http://schemas.openxmlformats.org/officeDocument/2006/customXml" ds:itemID="{B39AAB9A-A3D1-462A-9A54-256CA9F8A8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b5a30c-4251-43d5-8b8b-2d5259a32667"/>
    <ds:schemaRef ds:uri="bc44f701-7f26-4024-8710-a8193fcd8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C69EB6D-3F53-45E3-942F-1E50FE5B5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3020</Words>
  <Characters>17220</Characters>
  <Application>Microsoft Office Word</Application>
  <DocSecurity>0</DocSecurity>
  <Lines>143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https:/mul2.gov.am/tasks/960414/oneclick/Ampopatert (12) (1).docx?token=23491ed8572ae5ba62fdb61dd3637af5</cp:keywords>
  <cp:lastModifiedBy>Sedrak Simonyan</cp:lastModifiedBy>
  <cp:revision>2</cp:revision>
  <cp:lastPrinted>2024-03-26T05:38:00Z</cp:lastPrinted>
  <dcterms:created xsi:type="dcterms:W3CDTF">2024-04-11T11:57:00Z</dcterms:created>
  <dcterms:modified xsi:type="dcterms:W3CDTF">2024-04-11T11:57:00Z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0x0101006410B6EE38DC3F44AD9205FBC269D36E</vt:lpwstr>
  </property>
  <property fmtid="{D5CDD505-2E9C-101B-9397-08002B2CF9AE}" pid="3" name="MediaServiceImageTags">
    <vt:lpwstr/>
  </property>
</Properties>
</file>