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FDC" w:rsidRPr="00BF78F4" w:rsidRDefault="00793FDC" w:rsidP="00793FDC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F78F4">
        <w:rPr>
          <w:rFonts w:ascii="GHEA Grapalat" w:hAnsi="GHEA Grapalat"/>
          <w:b/>
          <w:lang w:val="hy-AM"/>
        </w:rPr>
        <w:t>ՀԻՄՆԱՎՈՐՈՒՄ</w:t>
      </w:r>
    </w:p>
    <w:p w:rsidR="00793FDC" w:rsidRPr="00BF78F4" w:rsidRDefault="00793FDC" w:rsidP="00793FDC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BF78F4">
        <w:rPr>
          <w:rFonts w:ascii="GHEA Grapalat" w:hAnsi="GHEA Grapalat"/>
          <w:b/>
          <w:lang w:val="hy-AM"/>
        </w:rPr>
        <w:t>«ՀԱՅԱՍՏԱՆԻ ՀԱՆՐԱՊԵՏՈՒԹՅԱՆ ՀԱՐԿԱՅԻՆ ՕՐԵՆՍԳՐՔՈՒՄ</w:t>
      </w:r>
    </w:p>
    <w:p w:rsidR="00793FDC" w:rsidRPr="00BF78F4" w:rsidRDefault="00191065" w:rsidP="00793FDC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91065">
        <w:rPr>
          <w:rFonts w:ascii="GHEA Grapalat" w:hAnsi="GHEA Grapalat"/>
          <w:b/>
          <w:lang w:val="hy-AM"/>
        </w:rPr>
        <w:t xml:space="preserve">ՓՈՓՈԽՈՒԹՅՈՒՆ ԵՎ ԼՐԱՑՈՒՄՆԵՐ </w:t>
      </w:r>
      <w:r w:rsidR="00793FDC" w:rsidRPr="00BF78F4">
        <w:rPr>
          <w:rFonts w:ascii="GHEA Grapalat" w:hAnsi="GHEA Grapalat"/>
          <w:b/>
          <w:lang w:val="hy-AM"/>
        </w:rPr>
        <w:t>ԿԱՏԱՐԵԼՈՒ ՄԱՍԻՆ» ՀԱՅԱՍՏԱՆԻ ՀԱՆՐԱՊԵՏՈՒԹՅԱՆ ՕՐԵՆՔԻ</w:t>
      </w:r>
      <w:r>
        <w:rPr>
          <w:rFonts w:ascii="GHEA Grapalat" w:hAnsi="GHEA Grapalat"/>
          <w:b/>
        </w:rPr>
        <w:t xml:space="preserve"> ՆԱԽԱԳԾԻ</w:t>
      </w:r>
      <w:r w:rsidR="00793FDC" w:rsidRPr="00BF78F4">
        <w:rPr>
          <w:rFonts w:ascii="GHEA Grapalat" w:hAnsi="GHEA Grapalat"/>
          <w:b/>
          <w:lang w:val="hy-AM"/>
        </w:rPr>
        <w:t xml:space="preserve"> ԸՆԴՈՒՆՄԱՆ</w:t>
      </w:r>
    </w:p>
    <w:p w:rsidR="00793FDC" w:rsidRPr="00BF78F4" w:rsidRDefault="00793FDC" w:rsidP="00793FD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93FDC" w:rsidRPr="00C11C9E" w:rsidRDefault="00793FDC" w:rsidP="00793FDC">
      <w:pPr>
        <w:pStyle w:val="ListParagraph"/>
        <w:numPr>
          <w:ilvl w:val="0"/>
          <w:numId w:val="1"/>
        </w:numPr>
        <w:tabs>
          <w:tab w:val="left" w:pos="36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GHEA Grapalat"/>
          <w:b/>
          <w:lang w:val="fr-FR"/>
        </w:rPr>
      </w:pPr>
      <w:proofErr w:type="spellStart"/>
      <w:r w:rsidRPr="00C11C9E">
        <w:rPr>
          <w:rFonts w:ascii="GHEA Grapalat" w:hAnsi="GHEA Grapalat" w:cs="GHEA Grapalat"/>
          <w:b/>
          <w:lang w:val="fr-FR"/>
        </w:rPr>
        <w:t>Իրավական</w:t>
      </w:r>
      <w:proofErr w:type="spellEnd"/>
      <w:r w:rsidRPr="00C11C9E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C11C9E">
        <w:rPr>
          <w:rFonts w:ascii="GHEA Grapalat" w:hAnsi="GHEA Grapalat" w:cs="GHEA Grapalat"/>
          <w:b/>
          <w:lang w:val="fr-FR"/>
        </w:rPr>
        <w:t>ակտի</w:t>
      </w:r>
      <w:proofErr w:type="spellEnd"/>
      <w:r w:rsidRPr="00C11C9E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C11C9E">
        <w:rPr>
          <w:rFonts w:ascii="GHEA Grapalat" w:hAnsi="GHEA Grapalat" w:cs="GHEA Grapalat"/>
          <w:b/>
          <w:lang w:val="fr-FR"/>
        </w:rPr>
        <w:t>անհրաժեշտությունը</w:t>
      </w:r>
      <w:proofErr w:type="spellEnd"/>
      <w:r w:rsidRPr="00C11C9E">
        <w:rPr>
          <w:rFonts w:ascii="GHEA Grapalat" w:hAnsi="GHEA Grapalat" w:cs="GHEA Grapalat"/>
          <w:b/>
          <w:lang w:val="fr-FR"/>
        </w:rPr>
        <w:t xml:space="preserve"> (</w:t>
      </w:r>
      <w:proofErr w:type="spellStart"/>
      <w:r w:rsidRPr="00C11C9E">
        <w:rPr>
          <w:rFonts w:ascii="GHEA Grapalat" w:hAnsi="GHEA Grapalat" w:cs="GHEA Grapalat"/>
          <w:b/>
          <w:lang w:val="fr-FR"/>
        </w:rPr>
        <w:t>նպատակը</w:t>
      </w:r>
      <w:proofErr w:type="spellEnd"/>
      <w:r w:rsidRPr="00C11C9E">
        <w:rPr>
          <w:rFonts w:ascii="GHEA Grapalat" w:hAnsi="GHEA Grapalat" w:cs="GHEA Grapalat"/>
          <w:b/>
          <w:lang w:val="fr-FR"/>
        </w:rPr>
        <w:t>).</w:t>
      </w:r>
    </w:p>
    <w:p w:rsidR="00793FDC" w:rsidRDefault="00793FDC" w:rsidP="00793FDC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BF78F4">
        <w:rPr>
          <w:rFonts w:ascii="GHEA Grapalat" w:hAnsi="GHEA Grapalat"/>
          <w:lang w:val="hy-AM"/>
        </w:rPr>
        <w:t>«Հայաստանի Հանրապետության հարկային օրենսգրքում</w:t>
      </w:r>
      <w:r w:rsidR="00C247C9">
        <w:rPr>
          <w:rFonts w:ascii="GHEA Grapalat" w:hAnsi="GHEA Grapalat"/>
          <w:lang w:val="hy-AM"/>
        </w:rPr>
        <w:t xml:space="preserve"> փոփոխություն և</w:t>
      </w:r>
      <w:r w:rsidRPr="00BF78F4">
        <w:rPr>
          <w:rFonts w:ascii="GHEA Grapalat" w:hAnsi="GHEA Grapalat"/>
          <w:lang w:val="hy-AM"/>
        </w:rPr>
        <w:t xml:space="preserve"> լրացում</w:t>
      </w:r>
      <w:r>
        <w:rPr>
          <w:rFonts w:ascii="GHEA Grapalat" w:hAnsi="GHEA Grapalat"/>
          <w:lang w:val="hy-AM"/>
        </w:rPr>
        <w:t>ներ</w:t>
      </w:r>
      <w:r w:rsidRPr="00BF78F4">
        <w:rPr>
          <w:rFonts w:ascii="GHEA Grapalat" w:hAnsi="GHEA Grapalat"/>
          <w:lang w:val="hy-AM"/>
        </w:rPr>
        <w:t xml:space="preserve"> կատարելու մասին» Հայաստանի Հանրապետության օրենքի նախագիծը մշակվել է </w:t>
      </w:r>
      <w:r w:rsidRPr="00504A05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DE5CE3">
        <w:rPr>
          <w:rFonts w:ascii="GHEA Grapalat" w:hAnsi="GHEA Grapalat"/>
          <w:bCs/>
          <w:color w:val="000000" w:themeColor="text1"/>
          <w:lang w:val="hy-AM"/>
        </w:rPr>
        <w:t>արկային</w:t>
      </w:r>
      <w:r w:rsidRPr="00DE5CE3">
        <w:rPr>
          <w:rFonts w:ascii="Calibri" w:hAnsi="Calibri" w:cs="Calibri"/>
          <w:bCs/>
          <w:color w:val="000000" w:themeColor="text1"/>
          <w:lang w:val="hy-AM"/>
        </w:rPr>
        <w:t> 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հարցերով</w:t>
      </w:r>
      <w:r w:rsidRPr="00DE5CE3">
        <w:rPr>
          <w:rFonts w:ascii="Calibri" w:hAnsi="Calibri" w:cs="Calibri"/>
          <w:bCs/>
          <w:color w:val="000000" w:themeColor="text1"/>
          <w:lang w:val="hy-AM"/>
        </w:rPr>
        <w:t> 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փոխադարձ</w:t>
      </w:r>
      <w:r w:rsidRPr="00DE5CE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վարչական</w:t>
      </w:r>
      <w:r w:rsidRPr="00DE5CE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աջակցության</w:t>
      </w:r>
      <w:r w:rsidRPr="00DE5CE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մասին</w:t>
      </w:r>
      <w:r w:rsidRPr="00504A05">
        <w:rPr>
          <w:rFonts w:ascii="GHEA Grapalat" w:hAnsi="GHEA Grapalat"/>
          <w:color w:val="000000" w:themeColor="text1"/>
          <w:lang w:val="hy-AM"/>
        </w:rPr>
        <w:t>»</w:t>
      </w:r>
      <w:r w:rsidRPr="00DE5CE3">
        <w:rPr>
          <w:rFonts w:ascii="Calibri" w:hAnsi="Calibri" w:cs="Calibri"/>
          <w:bCs/>
          <w:color w:val="000000" w:themeColor="text1"/>
          <w:lang w:val="hy-AM"/>
        </w:rPr>
        <w:t> </w:t>
      </w:r>
      <w:r>
        <w:rPr>
          <w:rFonts w:ascii="Calibri" w:hAnsi="Calibri" w:cs="Calibri"/>
          <w:bCs/>
          <w:color w:val="000000" w:themeColor="text1"/>
          <w:lang w:val="hy-AM"/>
        </w:rPr>
        <w:t xml:space="preserve"> 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կոնվենցիա</w:t>
      </w:r>
      <w:r>
        <w:rPr>
          <w:rFonts w:ascii="GHEA Grapalat" w:hAnsi="GHEA Grapalat" w:cs="GHEA Grapalat"/>
          <w:bCs/>
          <w:color w:val="000000" w:themeColor="text1"/>
          <w:lang w:val="hy-AM"/>
        </w:rPr>
        <w:t>յի</w:t>
      </w:r>
      <w:r w:rsidRPr="00B6737C">
        <w:rPr>
          <w:rFonts w:ascii="GHEA Grapalat" w:hAnsi="GHEA Grapalat"/>
          <w:bCs/>
          <w:color w:val="000000" w:themeColor="text1"/>
          <w:lang w:val="hy-AM"/>
        </w:rPr>
        <w:t xml:space="preserve"> (</w:t>
      </w:r>
      <w:r w:rsidRPr="00DE5CE3">
        <w:rPr>
          <w:rFonts w:ascii="GHEA Grapalat" w:hAnsi="GHEA Grapalat"/>
          <w:bCs/>
          <w:color w:val="000000" w:themeColor="text1"/>
          <w:lang w:val="hy-AM"/>
        </w:rPr>
        <w:t xml:space="preserve">2010 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թվականի</w:t>
      </w:r>
      <w:r w:rsidRPr="00DE5CE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արձանագրությամբ</w:t>
      </w:r>
      <w:r w:rsidRPr="00E14701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Pr="00DE5CE3">
        <w:rPr>
          <w:rFonts w:ascii="GHEA Grapalat" w:hAnsi="GHEA Grapalat" w:cs="GHEA Grapalat"/>
          <w:bCs/>
          <w:color w:val="000000" w:themeColor="text1"/>
          <w:lang w:val="hy-AM"/>
        </w:rPr>
        <w:t>փոփոխված</w:t>
      </w:r>
      <w:r w:rsidRPr="00B6737C">
        <w:rPr>
          <w:rFonts w:ascii="GHEA Grapalat" w:hAnsi="GHEA Grapalat" w:cs="GHEA Grapalat"/>
          <w:bCs/>
          <w:color w:val="000000" w:themeColor="text1"/>
          <w:lang w:val="hy-AM"/>
        </w:rPr>
        <w:t>)</w:t>
      </w:r>
      <w:r w:rsidRPr="00504A05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համաձայն՝ այդ կոնվենցիայով նախատեսված </w:t>
      </w:r>
      <w:r w:rsidRPr="00BF78F4">
        <w:rPr>
          <w:rFonts w:ascii="GHEA Grapalat" w:hAnsi="GHEA Grapalat"/>
          <w:lang w:val="hy-AM"/>
        </w:rPr>
        <w:t xml:space="preserve">տեղեկությունների </w:t>
      </w:r>
      <w:r>
        <w:rPr>
          <w:rFonts w:ascii="GHEA Grapalat" w:hAnsi="GHEA Grapalat"/>
          <w:lang w:val="hy-AM"/>
        </w:rPr>
        <w:t xml:space="preserve">ավտոմատ </w:t>
      </w:r>
      <w:r w:rsidRPr="00BF78F4">
        <w:rPr>
          <w:rFonts w:ascii="GHEA Grapalat" w:hAnsi="GHEA Grapalat"/>
          <w:lang w:val="hy-AM"/>
        </w:rPr>
        <w:t>փոխանակման պահանջ</w:t>
      </w:r>
      <w:r>
        <w:rPr>
          <w:rFonts w:ascii="GHEA Grapalat" w:hAnsi="GHEA Grapalat"/>
          <w:lang w:val="hy-AM"/>
        </w:rPr>
        <w:t>ն ապահովելու նպատակով</w:t>
      </w:r>
      <w:r w:rsidRPr="00617F35">
        <w:rPr>
          <w:rFonts w:ascii="GHEA Grapalat" w:hAnsi="GHEA Grapalat"/>
          <w:lang w:val="hy-AM"/>
        </w:rPr>
        <w:t>:</w:t>
      </w:r>
      <w:r w:rsidRPr="00BF78F4">
        <w:rPr>
          <w:rFonts w:ascii="GHEA Grapalat" w:hAnsi="GHEA Grapalat"/>
          <w:lang w:val="hy-AM"/>
        </w:rPr>
        <w:t xml:space="preserve"> </w:t>
      </w:r>
    </w:p>
    <w:p w:rsidR="00793FDC" w:rsidRPr="0023176D" w:rsidRDefault="00793FDC" w:rsidP="00793FDC">
      <w:pPr>
        <w:pStyle w:val="ListParagraph"/>
        <w:numPr>
          <w:ilvl w:val="0"/>
          <w:numId w:val="1"/>
        </w:numPr>
        <w:tabs>
          <w:tab w:val="left" w:pos="36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proofErr w:type="spellStart"/>
      <w:r w:rsidRPr="00CC29A0">
        <w:rPr>
          <w:rFonts w:ascii="GHEA Grapalat" w:hAnsi="GHEA Grapalat" w:cs="GHEA Grapalat"/>
          <w:b/>
          <w:lang w:val="fr-FR"/>
        </w:rPr>
        <w:t>Կարգավորման</w:t>
      </w:r>
      <w:proofErr w:type="spellEnd"/>
      <w:r w:rsidRPr="00CC29A0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CC29A0">
        <w:rPr>
          <w:rFonts w:ascii="GHEA Grapalat" w:hAnsi="GHEA Grapalat" w:cs="GHEA Grapalat"/>
          <w:b/>
          <w:lang w:val="fr-FR"/>
        </w:rPr>
        <w:t>հարաբերությունների</w:t>
      </w:r>
      <w:proofErr w:type="spellEnd"/>
      <w:r w:rsidRPr="00CC29A0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CC29A0">
        <w:rPr>
          <w:rFonts w:ascii="GHEA Grapalat" w:hAnsi="GHEA Grapalat" w:cs="GHEA Grapalat"/>
          <w:b/>
          <w:lang w:val="fr-FR"/>
        </w:rPr>
        <w:t>ներկա</w:t>
      </w:r>
      <w:proofErr w:type="spellEnd"/>
      <w:r w:rsidRPr="00CC29A0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CC29A0">
        <w:rPr>
          <w:rFonts w:ascii="GHEA Grapalat" w:hAnsi="GHEA Grapalat" w:cs="GHEA Grapalat"/>
          <w:b/>
          <w:lang w:val="fr-FR"/>
        </w:rPr>
        <w:t>վիճակը</w:t>
      </w:r>
      <w:proofErr w:type="spellEnd"/>
      <w:r w:rsidRPr="00CC29A0">
        <w:rPr>
          <w:rFonts w:ascii="GHEA Grapalat" w:hAnsi="GHEA Grapalat" w:cs="GHEA Grapalat"/>
          <w:b/>
          <w:lang w:val="fr-FR"/>
        </w:rPr>
        <w:t xml:space="preserve"> և </w:t>
      </w:r>
      <w:proofErr w:type="spellStart"/>
      <w:r w:rsidRPr="00CC29A0">
        <w:rPr>
          <w:rFonts w:ascii="GHEA Grapalat" w:hAnsi="GHEA Grapalat" w:cs="GHEA Grapalat"/>
          <w:b/>
          <w:lang w:val="fr-FR"/>
        </w:rPr>
        <w:t>առկա</w:t>
      </w:r>
      <w:proofErr w:type="spellEnd"/>
      <w:r w:rsidRPr="00CC29A0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CC29A0">
        <w:rPr>
          <w:rFonts w:ascii="GHEA Grapalat" w:hAnsi="GHEA Grapalat" w:cs="GHEA Grapalat"/>
          <w:b/>
          <w:lang w:val="fr-FR"/>
        </w:rPr>
        <w:t>խնդիրները</w:t>
      </w:r>
      <w:proofErr w:type="spellEnd"/>
      <w:r>
        <w:rPr>
          <w:rFonts w:ascii="Cambria Math" w:hAnsi="Cambria Math" w:cs="GHEA Grapalat"/>
          <w:b/>
          <w:lang w:val="hy-AM"/>
        </w:rPr>
        <w:t>․</w:t>
      </w:r>
    </w:p>
    <w:p w:rsidR="00793FDC" w:rsidRDefault="00793FDC" w:rsidP="00793FDC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23176D">
        <w:rPr>
          <w:rFonts w:ascii="GHEA Grapalat" w:hAnsi="GHEA Grapalat"/>
          <w:color w:val="000000"/>
          <w:shd w:val="clear" w:color="auto" w:fill="FFFFFF"/>
          <w:lang w:val="hy-AM"/>
        </w:rPr>
        <w:t>«Հ</w:t>
      </w:r>
      <w:r w:rsidRPr="0023176D">
        <w:rPr>
          <w:rFonts w:ascii="GHEA Grapalat" w:hAnsi="GHEA Grapalat"/>
          <w:bCs/>
          <w:color w:val="000000" w:themeColor="text1"/>
          <w:lang w:val="hy-AM"/>
        </w:rPr>
        <w:t>արկային</w:t>
      </w:r>
      <w:r w:rsidRPr="0023176D">
        <w:rPr>
          <w:rFonts w:ascii="Calibri" w:hAnsi="Calibri" w:cs="Calibri"/>
          <w:bCs/>
          <w:color w:val="000000" w:themeColor="text1"/>
          <w:lang w:val="hy-AM"/>
        </w:rPr>
        <w:t> 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հարցերով</w:t>
      </w:r>
      <w:r w:rsidRPr="0023176D">
        <w:rPr>
          <w:rFonts w:ascii="Calibri" w:hAnsi="Calibri" w:cs="Calibri"/>
          <w:bCs/>
          <w:color w:val="000000" w:themeColor="text1"/>
          <w:lang w:val="hy-AM"/>
        </w:rPr>
        <w:t> 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փոխադարձ</w:t>
      </w:r>
      <w:r w:rsidRPr="0023176D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վարչական</w:t>
      </w:r>
      <w:r w:rsidRPr="0023176D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աջակցության</w:t>
      </w:r>
      <w:r w:rsidRPr="0023176D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մաս</w:t>
      </w:r>
      <w:r>
        <w:rPr>
          <w:rFonts w:ascii="GHEA Grapalat" w:hAnsi="GHEA Grapalat" w:cs="GHEA Grapalat"/>
          <w:bCs/>
          <w:color w:val="000000" w:themeColor="text1"/>
          <w:lang w:val="hy-AM"/>
        </w:rPr>
        <w:softHyphen/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ին</w:t>
      </w:r>
      <w:r w:rsidRPr="0023176D">
        <w:rPr>
          <w:rFonts w:ascii="GHEA Grapalat" w:hAnsi="GHEA Grapalat"/>
          <w:color w:val="000000" w:themeColor="text1"/>
          <w:lang w:val="hy-AM"/>
        </w:rPr>
        <w:t>»</w:t>
      </w:r>
      <w:r w:rsidRPr="0023176D">
        <w:rPr>
          <w:rFonts w:ascii="Calibri" w:hAnsi="Calibri" w:cs="Calibri"/>
          <w:bCs/>
          <w:color w:val="000000" w:themeColor="text1"/>
          <w:lang w:val="hy-AM"/>
        </w:rPr>
        <w:t xml:space="preserve">  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կոն</w:t>
      </w:r>
      <w:r>
        <w:rPr>
          <w:rFonts w:ascii="GHEA Grapalat" w:hAnsi="GHEA Grapalat" w:cs="GHEA Grapalat"/>
          <w:bCs/>
          <w:color w:val="000000" w:themeColor="text1"/>
          <w:lang w:val="hy-AM"/>
        </w:rPr>
        <w:softHyphen/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վեն</w:t>
      </w:r>
      <w:r>
        <w:rPr>
          <w:rFonts w:ascii="GHEA Grapalat" w:hAnsi="GHEA Grapalat" w:cs="GHEA Grapalat"/>
          <w:bCs/>
          <w:color w:val="000000" w:themeColor="text1"/>
          <w:lang w:val="hy-AM"/>
        </w:rPr>
        <w:softHyphen/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ցի</w:t>
      </w:r>
      <w:r>
        <w:rPr>
          <w:rFonts w:ascii="GHEA Grapalat" w:hAnsi="GHEA Grapalat" w:cs="GHEA Grapalat"/>
          <w:bCs/>
          <w:color w:val="000000" w:themeColor="text1"/>
          <w:lang w:val="hy-AM"/>
        </w:rPr>
        <w:softHyphen/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այի</w:t>
      </w:r>
      <w:r w:rsidRPr="0023176D">
        <w:rPr>
          <w:rFonts w:ascii="GHEA Grapalat" w:hAnsi="GHEA Grapalat"/>
          <w:bCs/>
          <w:color w:val="000000" w:themeColor="text1"/>
          <w:lang w:val="hy-AM"/>
        </w:rPr>
        <w:t xml:space="preserve"> (2010 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թվականի</w:t>
      </w:r>
      <w:r w:rsidRPr="0023176D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արձանագրությամբ</w:t>
      </w:r>
      <w:r w:rsidRPr="00E14701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Pr="0023176D">
        <w:rPr>
          <w:rFonts w:ascii="GHEA Grapalat" w:hAnsi="GHEA Grapalat" w:cs="GHEA Grapalat"/>
          <w:bCs/>
          <w:color w:val="000000" w:themeColor="text1"/>
          <w:lang w:val="hy-AM"/>
        </w:rPr>
        <w:t>փոփոխված)</w:t>
      </w:r>
      <w:r w:rsidRPr="0023176D">
        <w:rPr>
          <w:rFonts w:ascii="GHEA Grapalat" w:hAnsi="GHEA Grapalat"/>
          <w:color w:val="000000" w:themeColor="text1"/>
          <w:lang w:val="hy-AM"/>
        </w:rPr>
        <w:t xml:space="preserve"> </w:t>
      </w:r>
      <w:r w:rsidRPr="0023176D">
        <w:rPr>
          <w:rFonts w:ascii="GHEA Grapalat" w:hAnsi="GHEA Grapalat"/>
          <w:lang w:val="hy-AM"/>
        </w:rPr>
        <w:t>համաձայն</w:t>
      </w:r>
      <w:r>
        <w:rPr>
          <w:rFonts w:ascii="GHEA Grapalat" w:hAnsi="GHEA Grapalat"/>
          <w:lang w:val="hy-AM"/>
        </w:rPr>
        <w:t xml:space="preserve">՝ նախատեսվում է այդ կոնվենցիայով սահմանված </w:t>
      </w:r>
      <w:r w:rsidRPr="0023176D">
        <w:rPr>
          <w:rFonts w:ascii="GHEA Grapalat" w:hAnsi="GHEA Grapalat"/>
          <w:lang w:val="hy-AM"/>
        </w:rPr>
        <w:t>տեղեկությունների ավտոմատ փոխանակման պահանջ</w:t>
      </w:r>
      <w:r>
        <w:rPr>
          <w:rFonts w:ascii="GHEA Grapalat" w:hAnsi="GHEA Grapalat"/>
          <w:lang w:val="hy-AM"/>
        </w:rPr>
        <w:t xml:space="preserve">։ Խնդիրը կայանում է նրանում, որ </w:t>
      </w:r>
      <w:r w:rsidRPr="002841B6">
        <w:rPr>
          <w:rFonts w:ascii="GHEA Grapalat" w:hAnsi="GHEA Grapalat"/>
          <w:lang w:val="hy-AM"/>
        </w:rPr>
        <w:t xml:space="preserve">ներկայումս  </w:t>
      </w:r>
      <w:r w:rsidRPr="002841B6">
        <w:rPr>
          <w:rFonts w:ascii="GHEA Grapalat" w:hAnsi="GHEA Grapalat" w:cs="GHEA Grapalat"/>
          <w:bCs/>
          <w:color w:val="000000" w:themeColor="text1"/>
          <w:lang w:val="hy-AM"/>
        </w:rPr>
        <w:t xml:space="preserve">Հայաստանի Հանրապետության կողմից վավերացրած միջազգային պայմանագրերի կողմ հանդիսացող պետությունների ռեզիդենտ հանդիսացող կազմակերպությունների և ֆիզիկական անձանց՝ Հայաստանի Հանրապետությունում հաշվառված ռեզիդենտ և ոչ ռեզիդենտ հանդիսացող </w:t>
      </w:r>
      <w:r>
        <w:rPr>
          <w:rFonts w:ascii="GHEA Grapalat" w:hAnsi="GHEA Grapalat" w:cs="GHEA Grapalat"/>
          <w:bCs/>
          <w:color w:val="000000" w:themeColor="text1"/>
          <w:lang w:val="hy-AM"/>
        </w:rPr>
        <w:t>ֆինանսական հաստատությունները ֆինանսական հաշիվների վերաբերյալ</w:t>
      </w:r>
      <w:r w:rsidRPr="002841B6">
        <w:rPr>
          <w:rFonts w:ascii="GHEA Grapalat" w:hAnsi="GHEA Grapalat" w:cs="GHEA Grapalat"/>
          <w:bCs/>
          <w:color w:val="000000" w:themeColor="text1"/>
          <w:lang w:val="hy-AM"/>
        </w:rPr>
        <w:t xml:space="preserve"> տեղեկություններ չեն ներկայացվում</w:t>
      </w:r>
      <w:r>
        <w:rPr>
          <w:rFonts w:ascii="GHEA Grapalat" w:hAnsi="GHEA Grapalat" w:cs="GHEA Grapalat"/>
          <w:bCs/>
          <w:color w:val="000000" w:themeColor="text1"/>
          <w:lang w:val="hy-AM"/>
        </w:rPr>
        <w:t>, որոնք պետք է փոխանակենք այլ պետությունների հարկային մարմինների հետ</w:t>
      </w:r>
      <w:r w:rsidRPr="002841B6">
        <w:rPr>
          <w:rFonts w:ascii="GHEA Grapalat" w:hAnsi="GHEA Grapalat" w:cs="GHEA Grapalat"/>
          <w:bCs/>
          <w:color w:val="000000" w:themeColor="text1"/>
          <w:lang w:val="hy-AM"/>
        </w:rPr>
        <w:t>։</w:t>
      </w:r>
    </w:p>
    <w:p w:rsidR="00793FDC" w:rsidRPr="002841B6" w:rsidRDefault="00793FDC" w:rsidP="00793FDC">
      <w:pPr>
        <w:pStyle w:val="ListParagraph"/>
        <w:numPr>
          <w:ilvl w:val="0"/>
          <w:numId w:val="1"/>
        </w:numPr>
        <w:tabs>
          <w:tab w:val="left" w:pos="36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proofErr w:type="spellStart"/>
      <w:r w:rsidRPr="00671B8B">
        <w:rPr>
          <w:rFonts w:ascii="GHEA Grapalat" w:hAnsi="GHEA Grapalat" w:cs="Sylfaen"/>
          <w:b/>
        </w:rPr>
        <w:t>Առկա</w:t>
      </w:r>
      <w:proofErr w:type="spellEnd"/>
      <w:r w:rsidRPr="00671B8B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671B8B">
        <w:rPr>
          <w:rFonts w:ascii="GHEA Grapalat" w:hAnsi="GHEA Grapalat" w:cs="Sylfaen"/>
          <w:b/>
        </w:rPr>
        <w:t>խնդիրների</w:t>
      </w:r>
      <w:proofErr w:type="spellEnd"/>
      <w:r w:rsidRPr="00671B8B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671B8B">
        <w:rPr>
          <w:rFonts w:ascii="GHEA Grapalat" w:hAnsi="GHEA Grapalat" w:cs="Sylfaen"/>
          <w:b/>
        </w:rPr>
        <w:t>առաջարկվող</w:t>
      </w:r>
      <w:proofErr w:type="spellEnd"/>
      <w:r w:rsidRPr="00671B8B">
        <w:rPr>
          <w:rFonts w:ascii="GHEA Grapalat" w:hAnsi="GHEA Grapalat" w:cs="GHEA Grapalat"/>
          <w:b/>
          <w:lang w:val="fr-FR"/>
        </w:rPr>
        <w:t xml:space="preserve"> </w:t>
      </w:r>
      <w:proofErr w:type="spellStart"/>
      <w:r w:rsidRPr="00671B8B">
        <w:rPr>
          <w:rFonts w:ascii="GHEA Grapalat" w:hAnsi="GHEA Grapalat" w:cs="Sylfaen"/>
          <w:b/>
        </w:rPr>
        <w:t>լուծումները</w:t>
      </w:r>
      <w:proofErr w:type="spellEnd"/>
      <w:r w:rsidRPr="00671B8B">
        <w:rPr>
          <w:rFonts w:ascii="GHEA Grapalat" w:hAnsi="GHEA Grapalat" w:cs="GHEA Grapalat"/>
          <w:b/>
          <w:lang w:val="fr-FR"/>
        </w:rPr>
        <w:t>.</w:t>
      </w:r>
    </w:p>
    <w:p w:rsidR="00793FDC" w:rsidRDefault="00793FDC" w:rsidP="00793FDC">
      <w:pPr>
        <w:pStyle w:val="ListParagraph"/>
        <w:tabs>
          <w:tab w:val="left" w:pos="36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841B6">
        <w:rPr>
          <w:rFonts w:ascii="GHEA Grapalat" w:hAnsi="GHEA Grapalat" w:cs="Sylfaen"/>
          <w:lang w:val="hy-AM"/>
        </w:rPr>
        <w:t>Ներկայացված նախագծ</w:t>
      </w:r>
      <w:r>
        <w:rPr>
          <w:rFonts w:ascii="GHEA Grapalat" w:hAnsi="GHEA Grapalat" w:cs="Sylfaen"/>
          <w:lang w:val="hy-AM"/>
        </w:rPr>
        <w:t xml:space="preserve">ի համաձայն՝ </w:t>
      </w:r>
      <w:r w:rsidRPr="002841B6">
        <w:rPr>
          <w:rFonts w:ascii="GHEA Grapalat" w:hAnsi="GHEA Grapalat"/>
          <w:lang w:val="hy-AM"/>
        </w:rPr>
        <w:t>Հայաստանի Հանրապետությունում հաշվառված ռեզիդենտ և ոչ ռեզիդենտ հա</w:t>
      </w:r>
      <w:r>
        <w:rPr>
          <w:rFonts w:ascii="GHEA Grapalat" w:hAnsi="GHEA Grapalat"/>
          <w:lang w:val="hy-AM"/>
        </w:rPr>
        <w:t>մարվող</w:t>
      </w:r>
      <w:r w:rsidRPr="002841B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ֆինանսական հաստատությունները</w:t>
      </w:r>
      <w:r w:rsidRPr="002841B6">
        <w:rPr>
          <w:rFonts w:ascii="GHEA Grapalat" w:hAnsi="GHEA Grapalat"/>
          <w:lang w:val="hy-AM"/>
        </w:rPr>
        <w:t xml:space="preserve"> </w:t>
      </w:r>
      <w:proofErr w:type="spellStart"/>
      <w:r w:rsidRPr="002841B6">
        <w:rPr>
          <w:rFonts w:ascii="GHEA Grapalat" w:hAnsi="GHEA Grapalat"/>
          <w:lang w:val="hy-AM"/>
        </w:rPr>
        <w:t>մինչև</w:t>
      </w:r>
      <w:proofErr w:type="spellEnd"/>
      <w:r w:rsidRPr="002841B6">
        <w:rPr>
          <w:rFonts w:ascii="GHEA Grapalat" w:hAnsi="GHEA Grapalat"/>
          <w:lang w:val="hy-AM"/>
        </w:rPr>
        <w:t xml:space="preserve"> յուրաքանչյուր հարկային տարվան հաջորդող հարկային տարվա մայիսի </w:t>
      </w:r>
      <w:r w:rsidRPr="0051276B">
        <w:rPr>
          <w:rFonts w:ascii="GHEA Grapalat" w:hAnsi="GHEA Grapalat"/>
          <w:lang w:val="hy-AM"/>
        </w:rPr>
        <w:t>1</w:t>
      </w:r>
      <w:r w:rsidRPr="002841B6">
        <w:rPr>
          <w:rFonts w:ascii="GHEA Grapalat" w:hAnsi="GHEA Grapalat"/>
          <w:lang w:val="hy-AM"/>
        </w:rPr>
        <w:t>0-ը ներառյալ Օրենսգրքի 53-րդ հոդվածով սահմանված կարգով հարկային մարմին են ներկայաց</w:t>
      </w:r>
      <w:r>
        <w:rPr>
          <w:rFonts w:ascii="GHEA Grapalat" w:hAnsi="GHEA Grapalat"/>
          <w:lang w:val="hy-AM"/>
        </w:rPr>
        <w:t>նելու ֆինանսական հաշիվների մասին տեղեկություններ:</w:t>
      </w:r>
    </w:p>
    <w:p w:rsidR="00793FDC" w:rsidRPr="00553850" w:rsidRDefault="00793FDC" w:rsidP="00793FDC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B106B">
        <w:rPr>
          <w:rFonts w:ascii="GHEA Grapalat" w:hAnsi="GHEA Grapalat"/>
          <w:lang w:val="hy-AM"/>
        </w:rPr>
        <w:t>արկային մարմնի կողմից օտարերկրյա պետությունների (տարածքների) իրավասու մարմինների</w:t>
      </w:r>
      <w:r>
        <w:rPr>
          <w:rFonts w:ascii="GHEA Grapalat" w:hAnsi="GHEA Grapalat"/>
          <w:lang w:val="hy-AM"/>
        </w:rPr>
        <w:t>ն</w:t>
      </w:r>
      <w:r w:rsidRPr="008B106B">
        <w:rPr>
          <w:rFonts w:ascii="GHEA Grapalat" w:hAnsi="GHEA Grapalat"/>
          <w:lang w:val="hy-AM"/>
        </w:rPr>
        <w:t xml:space="preserve"> (որոնց հետ իրականացվում է ֆինա</w:t>
      </w:r>
      <w:r w:rsidRPr="00FA7709">
        <w:rPr>
          <w:rFonts w:ascii="GHEA Grapalat" w:hAnsi="GHEA Grapalat"/>
          <w:lang w:val="hy-AM"/>
        </w:rPr>
        <w:t xml:space="preserve">նսական </w:t>
      </w:r>
      <w:r w:rsidRPr="00BF5DFD">
        <w:rPr>
          <w:rFonts w:ascii="GHEA Grapalat" w:hAnsi="GHEA Grapalat"/>
          <w:lang w:val="hy-AM"/>
        </w:rPr>
        <w:t xml:space="preserve">հաշիվների մասին </w:t>
      </w:r>
      <w:r>
        <w:rPr>
          <w:rFonts w:ascii="GHEA Grapalat" w:hAnsi="GHEA Grapalat"/>
          <w:lang w:val="hy-AM"/>
        </w:rPr>
        <w:t>տեղեկության</w:t>
      </w:r>
      <w:r w:rsidRPr="00FA7709">
        <w:rPr>
          <w:rFonts w:ascii="GHEA Grapalat" w:hAnsi="GHEA Grapalat"/>
          <w:lang w:val="hy-AM"/>
        </w:rPr>
        <w:t xml:space="preserve"> ավտոմատ փոխանակում</w:t>
      </w:r>
      <w:r w:rsidRPr="00553850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F247D9">
        <w:rPr>
          <w:rFonts w:ascii="GHEA Grapalat" w:hAnsi="GHEA Grapalat" w:cs="Arial"/>
          <w:lang w:val="hy-AM"/>
        </w:rPr>
        <w:t>ավտոմատ</w:t>
      </w:r>
      <w:r w:rsidRPr="00F247D9">
        <w:rPr>
          <w:rFonts w:ascii="GHEA Grapalat" w:hAnsi="GHEA Grapalat"/>
          <w:lang w:val="hy-AM"/>
        </w:rPr>
        <w:t xml:space="preserve"> եղանակով </w:t>
      </w:r>
      <w:r>
        <w:rPr>
          <w:rFonts w:ascii="GHEA Grapalat" w:hAnsi="GHEA Grapalat"/>
          <w:lang w:val="hy-AM"/>
        </w:rPr>
        <w:t>ֆինանսական հաշիվների վերաբերյալ</w:t>
      </w:r>
      <w:r w:rsidRPr="00F247D9">
        <w:rPr>
          <w:rFonts w:ascii="GHEA Grapalat" w:hAnsi="GHEA Grapalat"/>
          <w:lang w:val="hy-AM"/>
        </w:rPr>
        <w:t xml:space="preserve"> տեղեկության տրամադրումն է և տեղեկության </w:t>
      </w:r>
      <w:proofErr w:type="spellStart"/>
      <w:r w:rsidRPr="00F247D9">
        <w:rPr>
          <w:rFonts w:ascii="GHEA Grapalat" w:hAnsi="GHEA Grapalat"/>
          <w:lang w:val="hy-AM"/>
        </w:rPr>
        <w:t>ստացումն</w:t>
      </w:r>
      <w:proofErr w:type="spellEnd"/>
      <w:r w:rsidRPr="00F247D9">
        <w:rPr>
          <w:rFonts w:ascii="GHEA Grapalat" w:hAnsi="GHEA Grapalat"/>
          <w:lang w:val="hy-AM"/>
        </w:rPr>
        <w:t xml:space="preserve"> է։</w:t>
      </w:r>
      <w:r w:rsidRPr="009010F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Հարկային</w:t>
      </w:r>
      <w:r w:rsidRPr="00FA7709">
        <w:rPr>
          <w:rFonts w:ascii="GHEA Grapalat" w:hAnsi="GHEA Grapalat"/>
          <w:lang w:val="hy-AM"/>
        </w:rPr>
        <w:t xml:space="preserve"> մարմինը իրավունք ուն</w:t>
      </w:r>
      <w:r>
        <w:rPr>
          <w:rFonts w:ascii="GHEA Grapalat" w:hAnsi="GHEA Grapalat"/>
          <w:lang w:val="hy-AM"/>
        </w:rPr>
        <w:t>ի</w:t>
      </w:r>
      <w:r w:rsidRPr="00FA7709">
        <w:rPr>
          <w:rFonts w:ascii="GHEA Grapalat" w:hAnsi="GHEA Grapalat"/>
          <w:lang w:val="hy-AM"/>
        </w:rPr>
        <w:t xml:space="preserve"> օգտագործել օտարերկրյա պետությունների (տարածքների) իրավասու մարմինների</w:t>
      </w:r>
      <w:r>
        <w:rPr>
          <w:rFonts w:ascii="GHEA Grapalat" w:hAnsi="GHEA Grapalat"/>
          <w:lang w:val="hy-AM"/>
        </w:rPr>
        <w:t>ց ստացված</w:t>
      </w:r>
      <w:r w:rsidRPr="00FA7709">
        <w:rPr>
          <w:rFonts w:ascii="GHEA Grapalat" w:hAnsi="GHEA Grapalat"/>
          <w:lang w:val="hy-AM"/>
        </w:rPr>
        <w:t xml:space="preserve"> ֆինանսական</w:t>
      </w:r>
      <w:r w:rsidRPr="007D7039">
        <w:rPr>
          <w:rFonts w:ascii="GHEA Grapalat" w:hAnsi="GHEA Grapalat"/>
          <w:lang w:val="hy-AM"/>
        </w:rPr>
        <w:t xml:space="preserve"> հաշիվների մասին</w:t>
      </w:r>
      <w:r w:rsidRPr="00FA770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տեղեկություններ</w:t>
      </w:r>
      <w:r w:rsidRPr="00FA7709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՝ </w:t>
      </w:r>
      <w:proofErr w:type="spellStart"/>
      <w:r>
        <w:rPr>
          <w:rFonts w:ascii="GHEA Grapalat" w:hAnsi="GHEA Grapalat"/>
          <w:lang w:val="hy-AM"/>
        </w:rPr>
        <w:t>Համաձայնագրերում</w:t>
      </w:r>
      <w:proofErr w:type="spellEnd"/>
      <w:r>
        <w:rPr>
          <w:rFonts w:ascii="GHEA Grapalat" w:hAnsi="GHEA Grapalat"/>
          <w:lang w:val="hy-AM"/>
        </w:rPr>
        <w:t xml:space="preserve"> սահմանված նպատակներով</w:t>
      </w:r>
    </w:p>
    <w:p w:rsidR="00793FDC" w:rsidRDefault="00793FDC" w:rsidP="00793FD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Միաժամանակ, նախագծով նախատեսվում է, որ նշված տեղեկությունները ֆինանսական հաստատությունները առաջին անգամ ներկայացնելու են 2024 թվականի հաշվետու ժամանակաշրջանի համար։</w:t>
      </w:r>
    </w:p>
    <w:p w:rsidR="00793FDC" w:rsidRPr="00BF78F4" w:rsidRDefault="00793FDC" w:rsidP="00793FD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Pr="00BF78F4">
        <w:rPr>
          <w:rFonts w:ascii="GHEA Grapalat" w:hAnsi="GHEA Grapalat"/>
          <w:b/>
          <w:lang w:val="hy-AM"/>
        </w:rPr>
        <w:t>.</w:t>
      </w:r>
      <w:r w:rsidRPr="00BF78F4">
        <w:rPr>
          <w:rFonts w:ascii="GHEA Grapalat" w:hAnsi="GHEA Grapalat"/>
          <w:lang w:val="hy-AM"/>
        </w:rPr>
        <w:t xml:space="preserve"> </w:t>
      </w:r>
      <w:r w:rsidRPr="00BF78F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</w:p>
    <w:p w:rsidR="00793FDC" w:rsidRDefault="00793FDC" w:rsidP="00793FDC">
      <w:pPr>
        <w:pStyle w:val="ListParagraph"/>
        <w:tabs>
          <w:tab w:val="left" w:pos="567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F78F4">
        <w:rPr>
          <w:rFonts w:ascii="GHEA Grapalat" w:hAnsi="GHEA Grapalat"/>
          <w:lang w:val="hy-AM"/>
        </w:rPr>
        <w:t>Նախագիծը մշակվել է ՀՀ պետական եկամուտների կոմիտեի կողմից:</w:t>
      </w:r>
    </w:p>
    <w:p w:rsidR="00793FDC" w:rsidRPr="00BF78F4" w:rsidRDefault="00793FDC" w:rsidP="00793FDC">
      <w:pPr>
        <w:pStyle w:val="ListParagraph"/>
        <w:tabs>
          <w:tab w:val="left" w:pos="567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6737C">
        <w:rPr>
          <w:rFonts w:ascii="GHEA Grapalat" w:eastAsia="Calibri" w:hAnsi="GHEA Grapalat"/>
          <w:b/>
          <w:color w:val="000000"/>
          <w:lang w:val="hy-AM"/>
        </w:rPr>
        <w:t xml:space="preserve">5. </w:t>
      </w:r>
      <w:r w:rsidRPr="00CC29A0">
        <w:rPr>
          <w:rFonts w:ascii="GHEA Grapalat" w:eastAsia="Calibri" w:hAnsi="GHEA Grapalat"/>
          <w:b/>
          <w:color w:val="000000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CC29A0">
        <w:rPr>
          <w:rFonts w:ascii="GHEA Grapalat" w:eastAsia="Calibri" w:hAnsi="GHEA Grapalat"/>
          <w:b/>
          <w:color w:val="000000"/>
          <w:lang w:val="hy-AM"/>
        </w:rPr>
        <w:t>եկամուտներում</w:t>
      </w:r>
      <w:proofErr w:type="spellEnd"/>
      <w:r w:rsidRPr="00CC29A0">
        <w:rPr>
          <w:rFonts w:ascii="GHEA Grapalat" w:eastAsia="Calibri" w:hAnsi="GHEA Grapalat"/>
          <w:b/>
          <w:color w:val="000000"/>
          <w:lang w:val="hy-AM"/>
        </w:rPr>
        <w:t xml:space="preserve"> և ծախսերում սպասվելիք փոփոխությունների մասին</w:t>
      </w:r>
      <w:r w:rsidRPr="00CC29A0">
        <w:rPr>
          <w:rFonts w:ascii="Cambria Math" w:eastAsia="Calibri" w:hAnsi="Cambria Math" w:cs="Cambria Math"/>
          <w:b/>
          <w:color w:val="000000"/>
          <w:lang w:val="hy-AM"/>
        </w:rPr>
        <w:t>․</w:t>
      </w:r>
    </w:p>
    <w:p w:rsidR="00793FDC" w:rsidRPr="00C32CAD" w:rsidRDefault="00793FDC" w:rsidP="00793FD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/>
          <w:sz w:val="22"/>
          <w:szCs w:val="22"/>
          <w:lang w:val="hy-AM"/>
        </w:rPr>
      </w:pPr>
      <w:r w:rsidRPr="00C32CAD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«Հայաստանի Հանրապետության հարկային օրենսգրքում </w:t>
      </w:r>
      <w:r w:rsidR="00C247C9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փոփոխություն և </w:t>
      </w:r>
      <w:r w:rsidRPr="00C32CAD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լրացումներ կատարելու մասին» Հայաստանի Հանրապետության </w:t>
      </w:r>
      <w:r w:rsidRPr="00C32CAD">
        <w:rPr>
          <w:rFonts w:ascii="GHEA Grapalat" w:hAnsi="GHEA Grapalat" w:cs="GHEA Grapalat"/>
          <w:sz w:val="22"/>
          <w:szCs w:val="22"/>
          <w:lang w:val="hy-AM"/>
        </w:rPr>
        <w:t>օրենքի</w:t>
      </w:r>
      <w:r w:rsidRPr="00C32CAD">
        <w:rPr>
          <w:rFonts w:ascii="GHEA Grapalat" w:hAnsi="GHEA Grapalat" w:cs="GHEA Grapalat"/>
          <w:b/>
          <w:sz w:val="22"/>
          <w:szCs w:val="22"/>
          <w:lang w:val="hy-AM"/>
        </w:rPr>
        <w:t xml:space="preserve"> </w:t>
      </w:r>
      <w:r w:rsidRPr="00C32CAD">
        <w:rPr>
          <w:rFonts w:ascii="GHEA Grapalat" w:hAnsi="GHEA Grapalat" w:cs="GHEA Grapalat"/>
          <w:sz w:val="22"/>
          <w:szCs w:val="22"/>
          <w:lang w:val="hy-AM"/>
        </w:rPr>
        <w:t>նախագծի</w:t>
      </w:r>
      <w:r w:rsidRPr="00C32CAD">
        <w:rPr>
          <w:rFonts w:ascii="GHEA Grapalat" w:hAnsi="GHEA Grapalat" w:cs="GHEA Grapalat"/>
          <w:spacing w:val="-6"/>
          <w:sz w:val="22"/>
          <w:szCs w:val="22"/>
          <w:lang w:val="hy-AM"/>
        </w:rPr>
        <w:t xml:space="preserve"> </w:t>
      </w:r>
      <w:r w:rsidRPr="00C32CAD">
        <w:rPr>
          <w:rFonts w:ascii="GHEA Grapalat" w:hAnsi="GHEA Grapalat" w:cs="GHEA Grapalat"/>
          <w:sz w:val="22"/>
          <w:szCs w:val="22"/>
          <w:lang w:val="hy-AM"/>
        </w:rPr>
        <w:t xml:space="preserve">ընդունման կապակցությամբ </w:t>
      </w:r>
      <w:r w:rsidRPr="00C32CAD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 w:rsidRPr="00C32CAD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եկամուտներում</w:t>
      </w:r>
      <w:proofErr w:type="spellEnd"/>
      <w:r w:rsidRPr="00C32CAD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և ծախսերում  փոփոխություններ </w:t>
      </w:r>
      <w:r w:rsidRPr="00C32CAD">
        <w:rPr>
          <w:rFonts w:ascii="GHEA Grapalat" w:hAnsi="GHEA Grapalat" w:cs="GHEA Grapalat"/>
          <w:sz w:val="22"/>
          <w:szCs w:val="22"/>
          <w:lang w:val="hy-AM"/>
        </w:rPr>
        <w:t>չի նախատեսվում։</w:t>
      </w:r>
    </w:p>
    <w:p w:rsidR="00793FDC" w:rsidRDefault="00793FDC" w:rsidP="00793FDC">
      <w:pPr>
        <w:tabs>
          <w:tab w:val="left" w:pos="851"/>
        </w:tabs>
        <w:spacing w:after="0"/>
        <w:ind w:firstLine="567"/>
        <w:jc w:val="both"/>
        <w:rPr>
          <w:rFonts w:ascii="Cambria Math" w:eastAsia="Calibri" w:hAnsi="Cambria Math" w:cs="Cambria Math"/>
          <w:b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ab/>
        <w:t>6.</w:t>
      </w:r>
      <w:r w:rsidRPr="00BF78F4">
        <w:rPr>
          <w:rFonts w:ascii="GHEA Grapalat" w:hAnsi="GHEA Grapalat"/>
          <w:b/>
          <w:lang w:val="hy-AM"/>
        </w:rPr>
        <w:t xml:space="preserve"> </w:t>
      </w:r>
      <w:r w:rsidRPr="00CC29A0">
        <w:rPr>
          <w:rFonts w:ascii="GHEA Grapalat" w:eastAsia="Calibri" w:hAnsi="GHEA Grapalat"/>
          <w:b/>
          <w:color w:val="000000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CC29A0">
        <w:rPr>
          <w:rFonts w:ascii="GHEA Grapalat" w:eastAsia="Calibri" w:hAnsi="GHEA Grapalat"/>
          <w:b/>
          <w:color w:val="000000"/>
          <w:lang w:val="hy-AM"/>
        </w:rPr>
        <w:t>ռազմավարություններ</w:t>
      </w:r>
      <w:proofErr w:type="spellEnd"/>
      <w:r w:rsidRPr="00CC29A0">
        <w:rPr>
          <w:rFonts w:ascii="Cambria Math" w:eastAsia="Calibri" w:hAnsi="Cambria Math" w:cs="Cambria Math"/>
          <w:b/>
          <w:color w:val="000000"/>
          <w:lang w:val="hy-AM"/>
        </w:rPr>
        <w:t>․</w:t>
      </w:r>
    </w:p>
    <w:p w:rsidR="00793FDC" w:rsidRPr="002014A9" w:rsidRDefault="00793FDC" w:rsidP="00793FD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Cambria Math"/>
          <w:color w:val="000000"/>
          <w:lang w:val="hy-AM"/>
        </w:rPr>
      </w:pPr>
      <w:r w:rsidRPr="0024320B">
        <w:rPr>
          <w:rFonts w:ascii="GHEA Grapalat" w:hAnsi="GHEA Grapalat"/>
          <w:color w:val="000000"/>
          <w:lang w:val="hy-AM"/>
        </w:rPr>
        <w:t xml:space="preserve">Նախագծի ընդունումը կապված է ՀՀ կառավարության 12.12.2019թ. N 1830-Լ որոշմամբ հաստատված՝ ՀՀ պետական եկամուտների կոմիտեի զարգացման և </w:t>
      </w:r>
      <w:proofErr w:type="spellStart"/>
      <w:r w:rsidRPr="0024320B">
        <w:rPr>
          <w:rFonts w:ascii="GHEA Grapalat" w:hAnsi="GHEA Grapalat"/>
          <w:color w:val="000000"/>
          <w:lang w:val="hy-AM"/>
        </w:rPr>
        <w:t>վարչարարության</w:t>
      </w:r>
      <w:proofErr w:type="spellEnd"/>
      <w:r w:rsidRPr="0024320B">
        <w:rPr>
          <w:rFonts w:ascii="GHEA Grapalat" w:hAnsi="GHEA Grapalat"/>
          <w:color w:val="000000"/>
          <w:lang w:val="hy-AM"/>
        </w:rPr>
        <w:t xml:space="preserve"> բարելավման ռազմավարական ծրագրի «2. </w:t>
      </w:r>
      <w:proofErr w:type="spellStart"/>
      <w:r w:rsidRPr="0024320B">
        <w:rPr>
          <w:rFonts w:ascii="GHEA Grapalat" w:hAnsi="GHEA Grapalat"/>
          <w:color w:val="000000"/>
          <w:lang w:val="hy-AM"/>
        </w:rPr>
        <w:t>Վարչարարության</w:t>
      </w:r>
      <w:proofErr w:type="spellEnd"/>
      <w:r w:rsidRPr="0024320B">
        <w:rPr>
          <w:rFonts w:ascii="GHEA Grapalat" w:hAnsi="GHEA Grapalat"/>
          <w:color w:val="000000"/>
          <w:lang w:val="hy-AM"/>
        </w:rPr>
        <w:t xml:space="preserve"> արդյունավետության բարձրացում, եկամուտների ավելացում, ստվերի կրճատում» նպատակի </w:t>
      </w:r>
      <w:r w:rsidRPr="002014A9">
        <w:rPr>
          <w:rFonts w:ascii="GHEA Grapalat" w:hAnsi="GHEA Grapalat"/>
          <w:i/>
          <w:color w:val="000000"/>
          <w:lang w:val="hy-AM"/>
        </w:rPr>
        <w:t>«</w:t>
      </w:r>
      <w:r w:rsidRPr="002014A9">
        <w:rPr>
          <w:rFonts w:ascii="GHEA Grapalat" w:hAnsi="GHEA Grapalat"/>
          <w:color w:val="000000"/>
          <w:lang w:val="hy-AM"/>
        </w:rPr>
        <w:t>2.2</w:t>
      </w:r>
      <w:r w:rsidRPr="002014A9">
        <w:rPr>
          <w:rFonts w:ascii="GHEA Grapalat" w:hAnsi="GHEA Grapalat"/>
          <w:i/>
          <w:color w:val="000000"/>
          <w:lang w:val="hy-AM"/>
        </w:rPr>
        <w:t xml:space="preserve"> </w:t>
      </w:r>
      <w:r w:rsidRPr="002014A9">
        <w:rPr>
          <w:rStyle w:val="Emphasis"/>
          <w:rFonts w:ascii="GHEA Grapalat" w:hAnsi="GHEA Grapalat"/>
          <w:i w:val="0"/>
          <w:color w:val="000000"/>
          <w:shd w:val="clear" w:color="auto" w:fill="FFFFFF"/>
          <w:lang w:val="hy-AM"/>
        </w:rPr>
        <w:t>Խրախուսել հարկ վճարողների և արտաքին տնտեսական գործունեություն իրականացնող անձանց կամավոր կարգապահությունը, բարձրացնել հարկային և մաքսային մարմիններին վճարման ենթակա վճարներից խուսափողների դեմ պայքարի արդյունավետության մակարդակը, կրճատել հարկային ստվերի մակարդակը</w:t>
      </w:r>
      <w:r w:rsidRPr="002014A9">
        <w:rPr>
          <w:rFonts w:ascii="GHEA Grapalat" w:hAnsi="GHEA Grapalat"/>
          <w:i/>
          <w:color w:val="000000"/>
          <w:lang w:val="hy-AM"/>
        </w:rPr>
        <w:t xml:space="preserve">» </w:t>
      </w:r>
      <w:proofErr w:type="spellStart"/>
      <w:r w:rsidRPr="002014A9">
        <w:rPr>
          <w:rFonts w:ascii="GHEA Grapalat" w:hAnsi="GHEA Grapalat"/>
          <w:color w:val="000000"/>
          <w:lang w:val="hy-AM"/>
        </w:rPr>
        <w:t>ենթանպատակի</w:t>
      </w:r>
      <w:proofErr w:type="spellEnd"/>
      <w:r w:rsidRPr="002014A9">
        <w:rPr>
          <w:rFonts w:ascii="GHEA Grapalat" w:hAnsi="GHEA Grapalat"/>
          <w:color w:val="000000"/>
          <w:lang w:val="hy-AM"/>
        </w:rPr>
        <w:t xml:space="preserve"> «2.2.3 </w:t>
      </w:r>
      <w:r w:rsidRPr="002014A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Հարկային տեղեկությունների փոխանակման գործընթացներ</w:t>
      </w:r>
      <w:r w:rsidRPr="002014A9">
        <w:rPr>
          <w:rFonts w:ascii="GHEA Grapalat" w:hAnsi="GHEA Grapalat"/>
          <w:color w:val="000000"/>
          <w:lang w:val="hy-AM"/>
        </w:rPr>
        <w:t>» միջոցառման իրականացման հետ:</w:t>
      </w:r>
    </w:p>
    <w:p w:rsidR="00044756" w:rsidRPr="00C247C9" w:rsidRDefault="00044756" w:rsidP="00793FDC">
      <w:pPr>
        <w:ind w:firstLine="567"/>
        <w:rPr>
          <w:lang w:val="hy-AM"/>
        </w:rPr>
      </w:pPr>
    </w:p>
    <w:sectPr w:rsidR="00044756" w:rsidRPr="00C247C9" w:rsidSect="003547E7">
      <w:pgSz w:w="11907" w:h="16839" w:code="9"/>
      <w:pgMar w:top="851" w:right="567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391"/>
    <w:rsid w:val="00044756"/>
    <w:rsid w:val="00102391"/>
    <w:rsid w:val="00191065"/>
    <w:rsid w:val="00320ADC"/>
    <w:rsid w:val="00793FDC"/>
    <w:rsid w:val="00C1375D"/>
    <w:rsid w:val="00C247C9"/>
    <w:rsid w:val="00E5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E0F6AA-BCC8-4AF2-AE60-685F438F3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93FD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3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93FDC"/>
    <w:rPr>
      <w:b/>
      <w:bCs/>
    </w:rPr>
  </w:style>
  <w:style w:type="character" w:styleId="Emphasis">
    <w:name w:val="Emphasis"/>
    <w:basedOn w:val="DefaultParagraphFont"/>
    <w:uiPriority w:val="20"/>
    <w:qFormat/>
    <w:rsid w:val="00793FDC"/>
    <w:rPr>
      <w:i/>
      <w:i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793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Ghahramanyan</dc:creator>
  <cp:keywords>https://mul2.gov.am/tasks/960041/oneclick/6_Himnavorum.docx?token=3b261af754aa334b21bccf82d75ee849</cp:keywords>
  <dc:description/>
  <cp:lastModifiedBy>Lusine Ghahramanyan</cp:lastModifiedBy>
  <cp:revision>4</cp:revision>
  <dcterms:created xsi:type="dcterms:W3CDTF">2024-01-18T13:27:00Z</dcterms:created>
  <dcterms:modified xsi:type="dcterms:W3CDTF">2024-03-22T13:01:00Z</dcterms:modified>
</cp:coreProperties>
</file>