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A09E3" w:rsidRPr="00FA09E3" w:rsidRDefault="005E0454" w:rsidP="00FA09E3">
      <w:pPr>
        <w:pStyle w:val="ListParagraph"/>
        <w:spacing w:after="160" w:line="360" w:lineRule="auto"/>
        <w:ind w:left="90" w:right="-185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BF2564">
        <w:rPr>
          <w:rFonts w:ascii="GHEA Mariam" w:hAnsi="GHEA Mariam"/>
          <w:sz w:val="24"/>
          <w:szCs w:val="24"/>
        </w:rPr>
        <w:t>2</w:t>
      </w:r>
      <w:bookmarkStart w:id="0" w:name="_GoBack"/>
      <w:bookmarkEnd w:id="0"/>
      <w:r w:rsidR="001A47ED" w:rsidRPr="001A47ED">
        <w:rPr>
          <w:rFonts w:ascii="GHEA Mariam" w:hAnsi="GHEA Mariam"/>
          <w:sz w:val="24"/>
          <w:szCs w:val="24"/>
          <w:lang w:val="hy-AM"/>
        </w:rPr>
        <w:t xml:space="preserve"> ապրիլի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5E0454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296E5B" w:rsidRPr="005E0454">
        <w:rPr>
          <w:rFonts w:ascii="GHEA Mariam" w:hAnsi="GHEA Mariam"/>
          <w:sz w:val="24"/>
          <w:szCs w:val="24"/>
          <w:lang w:val="hy-AM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FA09E3" w:rsidRPr="00FA09E3">
        <w:rPr>
          <w:rFonts w:ascii="GHEA Mariam" w:hAnsi="GHEA Mariam"/>
          <w:b/>
          <w:bCs/>
          <w:sz w:val="24"/>
          <w:szCs w:val="24"/>
          <w:lang w:val="hy-AM"/>
        </w:rPr>
        <w:t xml:space="preserve">- </w:t>
      </w:r>
      <w:r w:rsidR="00FA09E3" w:rsidRPr="00FA09E3">
        <w:rPr>
          <w:rFonts w:ascii="GHEA Mariam" w:hAnsi="GHEA Mariam"/>
          <w:bCs/>
          <w:sz w:val="24"/>
          <w:szCs w:val="24"/>
          <w:lang w:val="hy-AM"/>
        </w:rPr>
        <w:t>Ա</w:t>
      </w:r>
    </w:p>
    <w:p w:rsidR="00FA09E3" w:rsidRPr="00FA09E3" w:rsidRDefault="00FA09E3" w:rsidP="00FA09E3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FA09E3" w:rsidRDefault="00FA09E3" w:rsidP="00FA09E3">
      <w:pPr>
        <w:shd w:val="clear" w:color="auto" w:fill="FFFFFF"/>
        <w:ind w:right="-23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FA09E3">
        <w:rPr>
          <w:rFonts w:ascii="GHEA Mariam" w:hAnsi="GHEA Mariam"/>
          <w:bCs/>
          <w:color w:val="000000"/>
          <w:sz w:val="24"/>
          <w:szCs w:val="24"/>
          <w:lang w:val="hy-AM"/>
        </w:rPr>
        <w:t>ԳՈՒՅՔ ԱՄՐԱՑՆԵԼՈՒ ՄԱՍԻՆ</w:t>
      </w:r>
    </w:p>
    <w:p w:rsidR="00FA09E3" w:rsidRPr="00FA09E3" w:rsidRDefault="00FA09E3" w:rsidP="00FA09E3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</w:t>
      </w:r>
    </w:p>
    <w:p w:rsidR="00FA09E3" w:rsidRPr="00CD7961" w:rsidRDefault="00FA09E3" w:rsidP="00FA09E3">
      <w:pPr>
        <w:shd w:val="clear" w:color="auto" w:fill="FFFFFF"/>
        <w:ind w:right="150"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D7961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FA09E3" w:rsidRDefault="00FA09E3" w:rsidP="00FA09E3">
      <w:pPr>
        <w:shd w:val="clear" w:color="auto" w:fill="FFFFFF"/>
        <w:spacing w:line="360" w:lineRule="auto"/>
        <w:ind w:left="-567" w:right="150"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A09E3" w:rsidRPr="00FA09E3" w:rsidRDefault="00FA09E3" w:rsidP="00FA09E3">
      <w:pPr>
        <w:shd w:val="clear" w:color="auto" w:fill="FFFFFF"/>
        <w:spacing w:line="360" w:lineRule="auto"/>
        <w:ind w:right="-43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A09E3">
        <w:rPr>
          <w:rFonts w:ascii="GHEA Mariam" w:hAnsi="GHEA Mariam"/>
          <w:color w:val="000000"/>
          <w:sz w:val="24"/>
          <w:szCs w:val="24"/>
          <w:lang w:val="hy-AM"/>
        </w:rPr>
        <w:t>Հիմք ընդունելով «Կառավարչական իրավահարաբերությունների կարգավոր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 xml:space="preserve">ման մասին» </w:t>
      </w:r>
      <w:r w:rsidRPr="00FA09E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A09E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A09E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>օրենքի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hyperlink r:id="rId8" w:history="1">
        <w:r w:rsidRPr="00FA09E3">
          <w:rPr>
            <w:rFonts w:ascii="GHEA Mariam" w:hAnsi="GHEA Mariam"/>
            <w:color w:val="000000"/>
            <w:sz w:val="24"/>
            <w:szCs w:val="24"/>
            <w:lang w:val="hy-AM"/>
          </w:rPr>
          <w:t>5-րդ հոդված</w:t>
        </w:r>
      </w:hyperlink>
      <w:hyperlink r:id="rId9" w:history="1">
        <w:r w:rsidRPr="00FA09E3">
          <w:rPr>
            <w:rFonts w:ascii="GHEA Mariam" w:hAnsi="GHEA Mariam"/>
            <w:color w:val="000000"/>
            <w:sz w:val="24"/>
            <w:szCs w:val="24"/>
            <w:lang w:val="hy-AM"/>
          </w:rPr>
          <w:t>ի</w:t>
        </w:r>
      </w:hyperlink>
      <w:r w:rsidRPr="00FA09E3">
        <w:rPr>
          <w:rFonts w:ascii="GHEA Mariam" w:hAnsi="GHEA Mariam"/>
          <w:color w:val="000000"/>
          <w:sz w:val="24"/>
          <w:szCs w:val="24"/>
          <w:lang w:val="hy-AM"/>
        </w:rPr>
        <w:t xml:space="preserve"> 5-րդ մասը` Հայաստանի Հանրապետության կառավարությունը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 </w:t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>մ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 xml:space="preserve"> է.</w:t>
      </w:r>
    </w:p>
    <w:p w:rsidR="00FA09E3" w:rsidRPr="00FA09E3" w:rsidRDefault="00FA09E3" w:rsidP="00FA09E3">
      <w:pPr>
        <w:shd w:val="clear" w:color="auto" w:fill="FFFFFF"/>
        <w:spacing w:line="360" w:lineRule="auto"/>
        <w:ind w:right="-43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A09E3">
        <w:rPr>
          <w:rFonts w:ascii="GHEA Mariam" w:hAnsi="GHEA Mariam"/>
          <w:color w:val="000000"/>
          <w:sz w:val="24"/>
          <w:szCs w:val="24"/>
          <w:lang w:val="hy-AM"/>
        </w:rPr>
        <w:t>1. Հայաստանի Հանրապետության սեփականություն հանդիսացող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 xml:space="preserve"> քաղաք </w:t>
      </w:r>
      <w:bookmarkStart w:id="1" w:name="_Hlk163053742"/>
      <w:r w:rsidRPr="00FA09E3">
        <w:rPr>
          <w:rFonts w:ascii="GHEA Mariam" w:hAnsi="GHEA Mariam"/>
          <w:color w:val="000000"/>
          <w:sz w:val="24"/>
          <w:szCs w:val="24"/>
          <w:lang w:val="hy-AM"/>
        </w:rPr>
        <w:t>Երևան, Ավան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 xml:space="preserve"> Աճառյան փողոց 39/6 հասցեում գտնվող</w:t>
      </w:r>
      <w:r w:rsidR="00E72628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End w:id="1"/>
      <w:r w:rsidRPr="00FA09E3">
        <w:rPr>
          <w:rFonts w:ascii="GHEA Mariam" w:hAnsi="GHEA Mariam"/>
          <w:color w:val="000000"/>
          <w:sz w:val="24"/>
          <w:szCs w:val="24"/>
          <w:lang w:val="hy-AM"/>
        </w:rPr>
        <w:t>403 783 093,37 դրամ շուկայական արժեքին մոտարկված կադաստրային արժեքով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2" w:name="_Hlk163053861"/>
      <w:r w:rsidRPr="00FA09E3">
        <w:rPr>
          <w:rFonts w:ascii="GHEA Mariam" w:hAnsi="GHEA Mariam"/>
          <w:color w:val="000000"/>
          <w:sz w:val="24"/>
          <w:szCs w:val="24"/>
          <w:lang w:val="hy-AM"/>
        </w:rPr>
        <w:t>80</w:t>
      </w:r>
      <w:r w:rsidRPr="00FA09E3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>98 քառ</w:t>
      </w:r>
      <w:r w:rsidRPr="00FA09E3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 xml:space="preserve"> մետր մակերեսով պարիսպը և դրա օգտագործման ու սպասարկման համար հատկացված 1.601295 հեկտար մակերեսով հողամասը (անշարժ գույքի նկատմամբ իրավունքների պետական գրանցման 01042024-01-0276 վկայական, այսուհետ՝ գույք)</w:t>
      </w:r>
      <w:bookmarkEnd w:id="2"/>
      <w:r w:rsidRPr="00FA09E3">
        <w:rPr>
          <w:rFonts w:ascii="GHEA Mariam" w:hAnsi="GHEA Mariam"/>
          <w:color w:val="000000"/>
          <w:sz w:val="24"/>
          <w:szCs w:val="24"/>
          <w:lang w:val="hy-AM"/>
        </w:rPr>
        <w:t xml:space="preserve"> ամրացնել Հայաստանի Հանրապետության տարածքային կառավարման և ենթակառուց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>վածք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>ների նախարարության պետական գույքի կառավարման կոմիտեին (այսուհետ՝ կոմիտե):</w:t>
      </w:r>
    </w:p>
    <w:p w:rsidR="00FA09E3" w:rsidRPr="00FA09E3" w:rsidRDefault="00FA09E3" w:rsidP="00FA09E3">
      <w:pPr>
        <w:shd w:val="clear" w:color="auto" w:fill="FFFFFF"/>
        <w:spacing w:line="360" w:lineRule="auto"/>
        <w:ind w:right="-43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A09E3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Pr="00FA09E3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FA09E3">
        <w:rPr>
          <w:rFonts w:ascii="GHEA Mariam" w:hAnsi="GHEA Mariam"/>
          <w:color w:val="000000"/>
          <w:sz w:val="24"/>
          <w:szCs w:val="24"/>
          <w:lang w:val="hy-AM"/>
        </w:rPr>
        <w:t xml:space="preserve"> Կոմիտեի նախագահին` սույն որոշումն ուժի մեջ մտնելուց հետո մեկամսյա ժամկետում իրականացնել գույքի միակողմանի ընդունման աշխատանքները:</w:t>
      </w:r>
    </w:p>
    <w:p w:rsidR="00FA09E3" w:rsidRDefault="00FA09E3" w:rsidP="0014542A">
      <w:pPr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FA09E3" w:rsidRDefault="00FA09E3" w:rsidP="0014542A">
      <w:pPr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FA09E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FA09E3">
      <w:headerReference w:type="even" r:id="rId10"/>
      <w:headerReference w:type="default" r:id="rId11"/>
      <w:footerReference w:type="even" r:id="rId12"/>
      <w:pgSz w:w="11909" w:h="16834" w:code="9"/>
      <w:pgMar w:top="1135" w:right="1136" w:bottom="568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B68" w:rsidRDefault="00A17B68">
      <w:r>
        <w:separator/>
      </w:r>
    </w:p>
  </w:endnote>
  <w:endnote w:type="continuationSeparator" w:id="0">
    <w:p w:rsidR="00A17B68" w:rsidRDefault="00A17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72628">
      <w:rPr>
        <w:noProof/>
        <w:sz w:val="18"/>
      </w:rPr>
      <w:t>KA-110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B68" w:rsidRDefault="00A17B68">
      <w:r>
        <w:separator/>
      </w:r>
    </w:p>
  </w:footnote>
  <w:footnote w:type="continuationSeparator" w:id="0">
    <w:p w:rsidR="00A17B68" w:rsidRDefault="00A17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09E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863BF7"/>
    <w:multiLevelType w:val="hybridMultilevel"/>
    <w:tmpl w:val="3E4AF2E2"/>
    <w:lvl w:ilvl="0" w:tplc="C452069E">
      <w:numFmt w:val="bullet"/>
      <w:lvlText w:val="-"/>
      <w:lvlJc w:val="left"/>
      <w:pPr>
        <w:ind w:left="9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23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37BDE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454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B68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564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28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09E3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,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,3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726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7262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tek.am/views/act.aspx?aid=11665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irtek.am/views/act.aspx?aid=11665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124</cp:revision>
  <cp:lastPrinted>2024-04-10T07:17:00Z</cp:lastPrinted>
  <dcterms:created xsi:type="dcterms:W3CDTF">2022-03-23T13:26:00Z</dcterms:created>
  <dcterms:modified xsi:type="dcterms:W3CDTF">2024-04-11T05:34:00Z</dcterms:modified>
</cp:coreProperties>
</file>