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EE" w:rsidRDefault="007D3DEE" w:rsidP="007D3DEE">
      <w:pPr>
        <w:jc w:val="center"/>
      </w:pPr>
      <w:r>
        <w:rPr>
          <w:noProof/>
          <w:lang w:eastAsia="en-US"/>
        </w:rPr>
        <w:drawing>
          <wp:inline distT="0" distB="0" distL="0" distR="0" wp14:anchorId="38F318FB" wp14:editId="6112242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DEE" w:rsidRDefault="007D3DEE" w:rsidP="007D3DEE">
      <w:pPr>
        <w:jc w:val="center"/>
      </w:pPr>
    </w:p>
    <w:p w:rsidR="007D3DEE" w:rsidRDefault="007D3DEE" w:rsidP="007D3DE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D3DEE" w:rsidRDefault="007D3DEE" w:rsidP="007D3DEE">
      <w:pPr>
        <w:pStyle w:val="mechtex"/>
        <w:rPr>
          <w:rFonts w:ascii="GHEA Mariam" w:hAnsi="GHEA Mariam"/>
          <w:b/>
        </w:rPr>
      </w:pPr>
    </w:p>
    <w:p w:rsidR="007D3DEE" w:rsidRDefault="007D3DEE" w:rsidP="007D3DE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3DEE" w:rsidRPr="008E1B5A" w:rsidRDefault="007D3DEE" w:rsidP="007D3DEE">
      <w:pPr>
        <w:jc w:val="center"/>
        <w:rPr>
          <w:rFonts w:ascii="GHEA Mariam" w:hAnsi="GHEA Mariam"/>
          <w:sz w:val="24"/>
          <w:szCs w:val="24"/>
        </w:rPr>
      </w:pPr>
    </w:p>
    <w:p w:rsidR="00F064C0" w:rsidRPr="000C7F0B" w:rsidRDefault="00F064C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F064C0" w:rsidRPr="000C7F0B" w:rsidRDefault="00F064C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F064C0" w:rsidRPr="000C7F0B" w:rsidRDefault="00F064C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F064C0" w:rsidRPr="000C7F0B" w:rsidRDefault="00F064C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F064C0" w:rsidRDefault="00F064C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CE2769">
        <w:rPr>
          <w:rFonts w:ascii="GHEA Mariam" w:hAnsi="GHEA Mariam"/>
          <w:sz w:val="24"/>
          <w:szCs w:val="24"/>
        </w:rPr>
        <w:t>2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516431">
        <w:rPr>
          <w:rFonts w:ascii="GHEA Mariam" w:hAnsi="GHEA Mariam"/>
          <w:sz w:val="24"/>
          <w:szCs w:val="24"/>
          <w:lang w:val="hy-AM"/>
        </w:rPr>
        <w:t>- Ա</w:t>
      </w:r>
    </w:p>
    <w:p w:rsidR="00F064C0" w:rsidRDefault="00F064C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F064C0" w:rsidRDefault="00F064C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F064C0" w:rsidRPr="00631D3A" w:rsidRDefault="00F064C0" w:rsidP="007D3DEE">
      <w:pPr>
        <w:tabs>
          <w:tab w:val="left" w:pos="1134"/>
        </w:tabs>
        <w:jc w:val="both"/>
        <w:rPr>
          <w:rFonts w:ascii="GHEA Mariam" w:hAnsi="GHEA Mariam"/>
          <w:bCs/>
          <w:caps/>
          <w:sz w:val="24"/>
          <w:szCs w:val="24"/>
          <w:lang w:val="hy-AM"/>
        </w:rPr>
      </w:pPr>
      <w:r w:rsidRPr="00631D3A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 ԾՐԱԳՐԻ ՇՐՋԱ</w:t>
      </w:r>
      <w:r w:rsidR="007D3DEE"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631D3A">
        <w:rPr>
          <w:rFonts w:ascii="GHEA Mariam" w:hAnsi="GHEA Mariam"/>
          <w:bCs/>
          <w:caps/>
          <w:sz w:val="24"/>
          <w:szCs w:val="24"/>
          <w:lang w:val="hy-AM"/>
        </w:rPr>
        <w:t>ՆԱԿ</w:t>
      </w:r>
      <w:r w:rsidR="007D3DEE"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631D3A">
        <w:rPr>
          <w:rFonts w:ascii="GHEA Mariam" w:hAnsi="GHEA Mariam"/>
          <w:bCs/>
          <w:caps/>
          <w:sz w:val="24"/>
          <w:szCs w:val="24"/>
          <w:lang w:val="hy-AM"/>
        </w:rPr>
        <w:t>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</w:t>
      </w:r>
      <w:r w:rsidR="007D3DEE"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631D3A">
        <w:rPr>
          <w:rFonts w:ascii="GHEA Mariam" w:hAnsi="GHEA Mariam"/>
          <w:bCs/>
          <w:caps/>
          <w:sz w:val="24"/>
          <w:szCs w:val="24"/>
          <w:lang w:val="hy-AM"/>
        </w:rPr>
        <w:t xml:space="preserve">ՄԱՆ ՄԱՔՍԱՏՈՒՐՔԻՑ ԱԶԱՏԵԼՈՒ ԱՐՏՈՆՈՒԹՅՈՒՆԻՑ ՕԳՏՎԵԼՈՒ ՀԱՄԱՐ «ԳԵՎՄԻԿ» ՍԱՀՄԱՆԱՓԱԿ ՊԱՏԱՍԽԱՆԱՏՎՈՒԹՅԱՄԲ ԸՆԿԵՐՈՒԹՅԱՆ ԿՈՂՄԻՑ ներկայացված հայտը բավարարելու ԵՎ ԱՐՏՈՆՈՒԹՅՈՒՆԸ </w:t>
      </w:r>
      <w:r w:rsidR="007D3DEE"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="007D3DEE" w:rsidRPr="007D3DEE">
        <w:rPr>
          <w:rFonts w:ascii="GHEA Mariam" w:hAnsi="GHEA Mariam"/>
          <w:bCs/>
          <w:caps/>
          <w:sz w:val="24"/>
          <w:szCs w:val="24"/>
          <w:lang w:val="hy-AM"/>
        </w:rPr>
        <w:t xml:space="preserve">                                             </w:t>
      </w:r>
      <w:r w:rsidRPr="00631D3A">
        <w:rPr>
          <w:rFonts w:ascii="GHEA Mariam" w:hAnsi="GHEA Mariam"/>
          <w:bCs/>
          <w:caps/>
          <w:sz w:val="24"/>
          <w:szCs w:val="24"/>
          <w:lang w:val="hy-AM"/>
        </w:rPr>
        <w:t>ԿԻՐԱՌԵԼՈՒ մասին</w:t>
      </w:r>
    </w:p>
    <w:p w:rsidR="00F064C0" w:rsidRPr="00E6510A" w:rsidRDefault="007D3DEE" w:rsidP="007D3DEE">
      <w:pPr>
        <w:tabs>
          <w:tab w:val="left" w:pos="1134"/>
        </w:tabs>
        <w:spacing w:line="360" w:lineRule="auto"/>
        <w:rPr>
          <w:rFonts w:ascii="GHEA Mariam" w:hAnsi="GHEA Mariam"/>
          <w:caps/>
          <w:sz w:val="24"/>
          <w:szCs w:val="24"/>
          <w:lang w:val="hy-AM"/>
        </w:rPr>
      </w:pPr>
      <w:r w:rsidRPr="00E6510A"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D3DEE" w:rsidRPr="007D3DEE" w:rsidRDefault="007D3DEE" w:rsidP="007D3DEE">
      <w:pPr>
        <w:pStyle w:val="mechtex"/>
        <w:rPr>
          <w:sz w:val="28"/>
          <w:lang w:val="hy-AM"/>
        </w:rPr>
      </w:pPr>
    </w:p>
    <w:p w:rsidR="00F064C0" w:rsidRPr="00631D3A" w:rsidRDefault="00F064C0" w:rsidP="00F064C0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31D3A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</w:t>
      </w:r>
      <w:r w:rsidR="007D3DEE">
        <w:rPr>
          <w:rFonts w:ascii="GHEA Mariam" w:hAnsi="GHEA Mariam"/>
          <w:sz w:val="24"/>
          <w:szCs w:val="24"/>
          <w:lang w:val="hy-AM"/>
        </w:rPr>
        <w:t>ան 2015 թվականի սեպտեմբերի 17-ի</w:t>
      </w:r>
      <w:r w:rsidRPr="007D3DEE">
        <w:rPr>
          <w:rFonts w:ascii="GHEA Mariam" w:hAnsi="GHEA Mariam"/>
          <w:sz w:val="24"/>
          <w:szCs w:val="24"/>
          <w:lang w:val="hy-AM"/>
        </w:rPr>
        <w:t xml:space="preserve"> </w:t>
      </w:r>
      <w:r w:rsidRPr="007D3DE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lang w:val="hy-AM"/>
        </w:rPr>
        <w:t xml:space="preserve"> </w:t>
      </w:r>
      <w:r w:rsidRPr="00631D3A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</w:t>
      </w:r>
      <w:r w:rsidR="007D3DEE">
        <w:rPr>
          <w:rFonts w:ascii="GHEA Mariam" w:hAnsi="GHEA Mariam"/>
          <w:sz w:val="24"/>
          <w:szCs w:val="24"/>
          <w:lang w:val="hy-AM"/>
        </w:rPr>
        <w:softHyphen/>
      </w:r>
      <w:r w:rsidRPr="00631D3A">
        <w:rPr>
          <w:rFonts w:ascii="GHEA Mariam" w:hAnsi="GHEA Mariam"/>
          <w:sz w:val="24"/>
          <w:szCs w:val="24"/>
          <w:lang w:val="hy-AM"/>
        </w:rPr>
        <w:t>րա</w:t>
      </w:r>
      <w:r w:rsidR="007D3DEE">
        <w:rPr>
          <w:rFonts w:ascii="GHEA Mariam" w:hAnsi="GHEA Mariam"/>
          <w:sz w:val="24"/>
          <w:szCs w:val="24"/>
          <w:lang w:val="hy-AM"/>
        </w:rPr>
        <w:softHyphen/>
      </w:r>
      <w:r w:rsidRPr="00631D3A">
        <w:rPr>
          <w:rFonts w:ascii="GHEA Mariam" w:hAnsi="GHEA Mariam"/>
          <w:sz w:val="24"/>
          <w:szCs w:val="24"/>
          <w:lang w:val="hy-AM"/>
        </w:rPr>
        <w:t>պետության կառավարությունը     ո ր ո շ ու մ     է.</w:t>
      </w:r>
    </w:p>
    <w:p w:rsidR="00F064C0" w:rsidRPr="00631D3A" w:rsidRDefault="00F064C0" w:rsidP="00F064C0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31D3A">
        <w:rPr>
          <w:rFonts w:ascii="GHEA Mariam" w:hAnsi="GHEA Mariam"/>
          <w:sz w:val="24"/>
          <w:szCs w:val="24"/>
          <w:lang w:val="hy-AM"/>
        </w:rPr>
        <w:t>Բավարարել «ԳԵՎՄԻԿ»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</w:t>
      </w:r>
      <w:r w:rsidR="007D3DEE">
        <w:rPr>
          <w:rFonts w:ascii="GHEA Mariam" w:hAnsi="GHEA Mariam"/>
          <w:sz w:val="24"/>
          <w:szCs w:val="24"/>
          <w:lang w:val="hy-AM"/>
        </w:rPr>
        <w:softHyphen/>
      </w:r>
      <w:r w:rsidRPr="00631D3A">
        <w:rPr>
          <w:rFonts w:ascii="GHEA Mariam" w:hAnsi="GHEA Mariam"/>
          <w:sz w:val="24"/>
          <w:szCs w:val="24"/>
          <w:lang w:val="hy-AM"/>
        </w:rPr>
        <w:t>րում</w:t>
      </w:r>
      <w:r w:rsidR="007D3DEE">
        <w:rPr>
          <w:rFonts w:ascii="GHEA Mariam" w:hAnsi="GHEA Mariam"/>
          <w:sz w:val="24"/>
          <w:szCs w:val="24"/>
          <w:lang w:val="hy-AM"/>
        </w:rPr>
        <w:softHyphen/>
      </w:r>
      <w:r w:rsidRPr="00631D3A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7D3DEE">
        <w:rPr>
          <w:rFonts w:ascii="GHEA Mariam" w:hAnsi="GHEA Mariam"/>
          <w:sz w:val="24"/>
          <w:szCs w:val="24"/>
          <w:lang w:val="hy-AM"/>
        </w:rPr>
        <w:softHyphen/>
      </w:r>
      <w:r w:rsidRPr="00631D3A">
        <w:rPr>
          <w:rFonts w:ascii="GHEA Mariam" w:hAnsi="GHEA Mariam"/>
          <w:sz w:val="24"/>
          <w:szCs w:val="24"/>
          <w:lang w:val="hy-AM"/>
        </w:rPr>
        <w:lastRenderedPageBreak/>
        <w:t>տելու արտոնությունից օգտվելու համար և սահմանված կարգով կիրառել համա</w:t>
      </w:r>
      <w:r w:rsidR="007D3DEE">
        <w:rPr>
          <w:rFonts w:ascii="GHEA Mariam" w:hAnsi="GHEA Mariam"/>
          <w:sz w:val="24"/>
          <w:szCs w:val="24"/>
          <w:lang w:val="hy-AM"/>
        </w:rPr>
        <w:softHyphen/>
      </w:r>
      <w:r w:rsidRPr="00631D3A">
        <w:rPr>
          <w:rFonts w:ascii="GHEA Mariam" w:hAnsi="GHEA Mariam"/>
          <w:sz w:val="24"/>
          <w:szCs w:val="24"/>
          <w:lang w:val="hy-AM"/>
        </w:rPr>
        <w:t>պատասխան արտոնությունը` համաձայն հավելվածի ներմուծվող տեխնոլոգիա</w:t>
      </w:r>
      <w:r w:rsidR="007D3DEE">
        <w:rPr>
          <w:rFonts w:ascii="GHEA Mariam" w:hAnsi="GHEA Mariam"/>
          <w:sz w:val="24"/>
          <w:szCs w:val="24"/>
          <w:lang w:val="hy-AM"/>
        </w:rPr>
        <w:softHyphen/>
      </w:r>
      <w:r w:rsidRPr="00631D3A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F064C0" w:rsidRPr="00631D3A" w:rsidRDefault="00F064C0" w:rsidP="00F064C0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31D3A">
        <w:rPr>
          <w:rFonts w:ascii="GHEA Mariam" w:hAnsi="GHEA Mariam"/>
          <w:lang w:val="hy-AM"/>
        </w:rPr>
        <w:t xml:space="preserve">Սահմանել, որ՝ </w:t>
      </w:r>
    </w:p>
    <w:p w:rsidR="00F064C0" w:rsidRPr="00631D3A" w:rsidRDefault="007D3DEE" w:rsidP="00F064C0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F064C0" w:rsidRPr="00631D3A">
        <w:rPr>
          <w:rFonts w:ascii="GHEA Mariam" w:hAnsi="GHEA Mariam"/>
          <w:lang w:val="hy-AM"/>
        </w:rPr>
        <w:t>ույն որոշման հավելվածում նշված են ներմուծվող տեխնոլոգիական սար</w:t>
      </w:r>
      <w:r>
        <w:rPr>
          <w:rFonts w:ascii="GHEA Mariam" w:hAnsi="GHEA Mariam"/>
          <w:lang w:val="hy-AM"/>
        </w:rPr>
        <w:softHyphen/>
      </w:r>
      <w:r w:rsidR="00F064C0" w:rsidRPr="00631D3A">
        <w:rPr>
          <w:rFonts w:ascii="GHEA Mariam" w:hAnsi="GHEA Mariam"/>
          <w:lang w:val="hy-AM"/>
        </w:rPr>
        <w:t>քա</w:t>
      </w:r>
      <w:r>
        <w:rPr>
          <w:rFonts w:ascii="GHEA Mariam" w:hAnsi="GHEA Mariam"/>
          <w:lang w:val="hy-AM"/>
        </w:rPr>
        <w:softHyphen/>
      </w:r>
      <w:r w:rsidR="00F064C0" w:rsidRPr="00631D3A">
        <w:rPr>
          <w:rFonts w:ascii="GHEA Mariam" w:hAnsi="GHEA Mariam"/>
          <w:lang w:val="hy-AM"/>
        </w:rPr>
        <w:t>վորումների, դրանց բաղկացուցիչ ու համալրող մասերի, հումքի և (կամ) նյութերի նախնական արժեքները</w:t>
      </w:r>
      <w:r w:rsidR="00F064C0" w:rsidRPr="00631D3A">
        <w:rPr>
          <w:rFonts w:ascii="MS Gothic" w:eastAsia="MS Gothic" w:hAnsi="MS Gothic" w:cs="MS Gothic" w:hint="eastAsia"/>
          <w:lang w:val="hy-AM"/>
        </w:rPr>
        <w:t>․</w:t>
      </w:r>
    </w:p>
    <w:p w:rsidR="00F064C0" w:rsidRPr="00631D3A" w:rsidRDefault="00F064C0" w:rsidP="00F064C0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31D3A">
        <w:rPr>
          <w:rFonts w:ascii="GHEA Mariam" w:hAnsi="GHEA Mariam"/>
          <w:lang w:val="hy-AM"/>
        </w:rPr>
        <w:t xml:space="preserve">«ԳԵՎՄԻԿ»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631D3A">
        <w:rPr>
          <w:rFonts w:ascii="GHEA Mariam" w:hAnsi="GHEA Mariam"/>
          <w:lang w:val="hy-AM"/>
        </w:rPr>
        <w:t xml:space="preserve">է 2024 թվականի </w:t>
      </w:r>
      <w:r w:rsidRPr="00631D3A">
        <w:rPr>
          <w:rFonts w:ascii="GHEA Mariam" w:hAnsi="GHEA Mariam" w:cs="GHEA Grapalat"/>
          <w:lang w:val="hy-AM"/>
        </w:rPr>
        <w:t>մարտի</w:t>
      </w:r>
      <w:r w:rsidRPr="00631D3A">
        <w:rPr>
          <w:rFonts w:ascii="GHEA Mariam" w:hAnsi="GHEA Mariam"/>
          <w:lang w:val="hy-AM"/>
        </w:rPr>
        <w:t xml:space="preserve"> 8-ից </w:t>
      </w:r>
      <w:proofErr w:type="spellStart"/>
      <w:r w:rsidRPr="00631D3A">
        <w:rPr>
          <w:rFonts w:ascii="GHEA Mariam" w:hAnsi="GHEA Mariam"/>
          <w:lang w:val="hy-AM"/>
        </w:rPr>
        <w:t>մինչև</w:t>
      </w:r>
      <w:proofErr w:type="spellEnd"/>
      <w:r w:rsidRPr="00631D3A">
        <w:rPr>
          <w:rFonts w:ascii="GHEA Mariam" w:hAnsi="GHEA Mariam"/>
          <w:lang w:val="hy-AM"/>
        </w:rPr>
        <w:t xml:space="preserve"> </w:t>
      </w:r>
      <w:bookmarkEnd w:id="0"/>
      <w:r w:rsidRPr="00631D3A">
        <w:rPr>
          <w:rFonts w:ascii="GHEA Mariam" w:hAnsi="GHEA Mariam"/>
          <w:lang w:val="hy-AM"/>
        </w:rPr>
        <w:t>2026 թվականի մարտի 7-ը ներառյալ</w:t>
      </w:r>
      <w:r w:rsidRPr="00631D3A">
        <w:rPr>
          <w:rFonts w:ascii="MS Gothic" w:eastAsia="MS Gothic" w:hAnsi="MS Gothic" w:cs="MS Gothic" w:hint="eastAsia"/>
          <w:lang w:val="hy-AM"/>
        </w:rPr>
        <w:t>․</w:t>
      </w:r>
    </w:p>
    <w:p w:rsidR="00F064C0" w:rsidRPr="00631D3A" w:rsidRDefault="007D3DEE" w:rsidP="00F064C0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F064C0" w:rsidRPr="00631D3A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2 տարի։</w:t>
      </w:r>
    </w:p>
    <w:p w:rsidR="00F064C0" w:rsidRDefault="00F064C0" w:rsidP="00F064C0">
      <w:pPr>
        <w:pStyle w:val="mechtex"/>
        <w:jc w:val="left"/>
        <w:rPr>
          <w:rFonts w:ascii="Arial" w:hAnsi="Arial" w:cs="Arial"/>
          <w:lang w:val="hy-AM"/>
        </w:rPr>
      </w:pPr>
    </w:p>
    <w:p w:rsidR="00F064C0" w:rsidRDefault="00F064C0" w:rsidP="00F064C0">
      <w:pPr>
        <w:pStyle w:val="mechtex"/>
        <w:jc w:val="left"/>
        <w:rPr>
          <w:rFonts w:ascii="Arial" w:hAnsi="Arial" w:cs="Arial"/>
          <w:lang w:val="hy-AM"/>
        </w:rPr>
      </w:pPr>
    </w:p>
    <w:p w:rsidR="00F064C0" w:rsidRPr="00927EF0" w:rsidRDefault="00F064C0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F064C0" w:rsidRPr="00927EF0" w:rsidRDefault="00F064C0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F064C0" w:rsidRPr="007D3DEE" w:rsidRDefault="00F064C0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516431" w:rsidRPr="007D3DEE" w:rsidRDefault="00F064C0" w:rsidP="00F064C0">
      <w:pPr>
        <w:pStyle w:val="mechtex"/>
        <w:jc w:val="left"/>
        <w:rPr>
          <w:rFonts w:ascii="GHEA Mariam" w:hAnsi="GHEA Mariam" w:cs="Sylfaen"/>
          <w:sz w:val="24"/>
          <w:lang w:val="hy-AM"/>
        </w:rPr>
        <w:sectPr w:rsidR="00516431" w:rsidRPr="007D3DEE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7D3DEE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516431" w:rsidRPr="00B0298C" w:rsidRDefault="00516431" w:rsidP="0051643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516431" w:rsidRPr="00B0298C" w:rsidRDefault="00516431" w:rsidP="0051643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ՀՀ կառավարության 2024 թվականի</w:t>
      </w:r>
    </w:p>
    <w:p w:rsidR="00F064C0" w:rsidRDefault="00516431" w:rsidP="0051643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proofErr w:type="spellStart"/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CE2769">
        <w:rPr>
          <w:rFonts w:ascii="GHEA Mariam" w:hAnsi="GHEA Mariam" w:cs="Sylfaen"/>
          <w:spacing w:val="-4"/>
          <w:sz w:val="24"/>
          <w:szCs w:val="24"/>
        </w:rPr>
        <w:t>2</w:t>
      </w:r>
      <w:bookmarkStart w:id="1" w:name="_GoBack"/>
      <w:bookmarkEnd w:id="1"/>
      <w:r w:rsidRPr="00B0298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  N           - Ա</w:t>
      </w:r>
      <w:r w:rsidRPr="00B0298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16431" w:rsidRDefault="00516431" w:rsidP="0051643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16431" w:rsidRPr="00631D3A" w:rsidRDefault="00516431" w:rsidP="00873871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631D3A">
        <w:rPr>
          <w:rFonts w:ascii="GHEA Mariam" w:hAnsi="GHEA Mariam"/>
          <w:bCs/>
          <w:color w:val="000000"/>
          <w:lang w:val="hy-AM" w:eastAsia="en-US"/>
        </w:rPr>
        <w:t>Ց</w:t>
      </w:r>
      <w:r w:rsidR="00873871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631D3A">
        <w:rPr>
          <w:rFonts w:ascii="GHEA Mariam" w:hAnsi="GHEA Mariam"/>
          <w:bCs/>
          <w:color w:val="000000"/>
          <w:lang w:val="hy-AM" w:eastAsia="en-US"/>
        </w:rPr>
        <w:t>Ա</w:t>
      </w:r>
      <w:r w:rsidR="00873871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631D3A">
        <w:rPr>
          <w:rFonts w:ascii="GHEA Mariam" w:hAnsi="GHEA Mariam"/>
          <w:bCs/>
          <w:color w:val="000000"/>
          <w:lang w:val="hy-AM" w:eastAsia="en-US"/>
        </w:rPr>
        <w:t>Ն</w:t>
      </w:r>
      <w:r w:rsidR="00873871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631D3A">
        <w:rPr>
          <w:rFonts w:ascii="GHEA Mariam" w:hAnsi="GHEA Mariam"/>
          <w:bCs/>
          <w:color w:val="000000"/>
          <w:lang w:val="hy-AM" w:eastAsia="en-US"/>
        </w:rPr>
        <w:t>Կ</w:t>
      </w:r>
    </w:p>
    <w:p w:rsidR="00516431" w:rsidRPr="00631D3A" w:rsidRDefault="00516431" w:rsidP="00516431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631D3A">
        <w:rPr>
          <w:rFonts w:ascii="GHEA Mariam" w:hAnsi="GHEA Mariam"/>
          <w:bCs/>
          <w:color w:val="000000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516431" w:rsidRPr="00631D3A" w:rsidRDefault="00516431" w:rsidP="00516431">
      <w:pPr>
        <w:shd w:val="clear" w:color="auto" w:fill="FFFFFF"/>
        <w:ind w:firstLine="450"/>
        <w:jc w:val="both"/>
        <w:rPr>
          <w:rFonts w:ascii="GHEA Mariam" w:hAnsi="GHEA Mariam"/>
          <w:color w:val="000000"/>
          <w:lang w:val="hy-AM" w:eastAsia="en-US"/>
        </w:rPr>
      </w:pPr>
      <w:r w:rsidRPr="00631D3A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1417"/>
        <w:gridCol w:w="3544"/>
        <w:gridCol w:w="1125"/>
        <w:gridCol w:w="1080"/>
        <w:gridCol w:w="1710"/>
        <w:gridCol w:w="1613"/>
        <w:gridCol w:w="1559"/>
        <w:gridCol w:w="1122"/>
      </w:tblGrid>
      <w:tr w:rsidR="00873871" w:rsidRPr="00631D3A" w:rsidTr="00873871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516431" w:rsidRDefault="00516431" w:rsidP="00B6221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hAnsi="GHEA Mariam"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631D3A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873871" w:rsidRPr="00631D3A" w:rsidRDefault="00873871" w:rsidP="00B6221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474" w:type="dxa"/>
            <w:vAlign w:val="center"/>
            <w:hideMark/>
          </w:tcPr>
          <w:p w:rsidR="00516431" w:rsidRPr="00631D3A" w:rsidRDefault="00516431" w:rsidP="00B6221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631D3A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631D3A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631D3A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417" w:type="dxa"/>
            <w:vAlign w:val="center"/>
            <w:hideMark/>
          </w:tcPr>
          <w:p w:rsidR="00516431" w:rsidRPr="00631D3A" w:rsidRDefault="00516431" w:rsidP="00B6221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3544" w:type="dxa"/>
            <w:vAlign w:val="center"/>
            <w:hideMark/>
          </w:tcPr>
          <w:p w:rsidR="00516431" w:rsidRPr="00631D3A" w:rsidRDefault="00516431" w:rsidP="00B6221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631D3A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25" w:type="dxa"/>
            <w:vAlign w:val="center"/>
            <w:hideMark/>
          </w:tcPr>
          <w:p w:rsidR="00516431" w:rsidRPr="00631D3A" w:rsidRDefault="00516431" w:rsidP="00B6221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631D3A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080" w:type="dxa"/>
            <w:vAlign w:val="center"/>
            <w:hideMark/>
          </w:tcPr>
          <w:p w:rsidR="00516431" w:rsidRPr="00631D3A" w:rsidRDefault="00516431" w:rsidP="00B6221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710" w:type="dxa"/>
            <w:vAlign w:val="center"/>
            <w:hideMark/>
          </w:tcPr>
          <w:p w:rsidR="00516431" w:rsidRPr="00631D3A" w:rsidRDefault="00516431" w:rsidP="00B6221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631D3A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 w:rsidR="007D3DEE"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613" w:type="dxa"/>
            <w:vAlign w:val="center"/>
            <w:hideMark/>
          </w:tcPr>
          <w:p w:rsidR="00516431" w:rsidRPr="00631D3A" w:rsidRDefault="00516431" w:rsidP="00B6221D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559" w:type="dxa"/>
            <w:vAlign w:val="center"/>
            <w:hideMark/>
          </w:tcPr>
          <w:p w:rsidR="00516431" w:rsidRPr="00631D3A" w:rsidRDefault="00516431" w:rsidP="00B6221D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631D3A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631D3A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vAlign w:val="center"/>
            <w:hideMark/>
          </w:tcPr>
          <w:p w:rsidR="00516431" w:rsidRPr="00631D3A" w:rsidRDefault="00516431" w:rsidP="00B6221D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516431" w:rsidRPr="00631D3A" w:rsidTr="00873871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873871" w:rsidRPr="00631D3A" w:rsidTr="00873871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631D3A">
              <w:rPr>
                <w:rFonts w:ascii="GHEA Mariam" w:eastAsia="Calibri" w:hAnsi="GHEA Mariam"/>
                <w:color w:val="000000" w:themeColor="text1"/>
                <w:lang w:eastAsia="en-US"/>
              </w:rPr>
              <w:t>1.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Sylfaen"/>
                <w:color w:val="000000" w:themeColor="text1"/>
                <w:lang w:eastAsia="en-US"/>
              </w:rPr>
            </w:pPr>
            <w:r w:rsidRPr="00631D3A">
              <w:rPr>
                <w:rFonts w:ascii="GHEA Mariam" w:eastAsia="Calibri" w:hAnsi="GHEA Mariam" w:cs="Sylfaen"/>
                <w:color w:val="000000" w:themeColor="text1"/>
                <w:lang w:eastAsia="en-US"/>
              </w:rPr>
              <w:t>9406903100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Ջերմոցներ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Ջերմատնային կոմպլեքսի համար 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ստվերացման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համակարգ, 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ջերմատան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կոնստրուկցիա և մեխանիզմներ, 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ջրորդանային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համակարգի համար մետաղական </w:t>
            </w:r>
            <w:r w:rsidRPr="00E6510A">
              <w:rPr>
                <w:rFonts w:ascii="GHEA Mariam" w:eastAsia="Calibri" w:hAnsi="GHEA Mariam" w:cs="Calibri"/>
                <w:color w:val="000000" w:themeColor="text1"/>
                <w:spacing w:val="-4"/>
                <w:lang w:val="hy-AM" w:eastAsia="en-US"/>
              </w:rPr>
              <w:t xml:space="preserve">թիթեղներ, </w:t>
            </w:r>
            <w:proofErr w:type="spellStart"/>
            <w:r w:rsidRPr="00E6510A">
              <w:rPr>
                <w:rFonts w:ascii="GHEA Mariam" w:eastAsia="Calibri" w:hAnsi="GHEA Mariam" w:cs="Calibri"/>
                <w:color w:val="000000" w:themeColor="text1"/>
                <w:spacing w:val="-4"/>
                <w:lang w:val="hy-AM" w:eastAsia="en-US"/>
              </w:rPr>
              <w:t>ջերմատան</w:t>
            </w:r>
            <w:proofErr w:type="spellEnd"/>
            <w:r w:rsidRPr="00E6510A">
              <w:rPr>
                <w:rFonts w:ascii="GHEA Mariam" w:eastAsia="Calibri" w:hAnsi="GHEA Mariam" w:cs="Calibri"/>
                <w:color w:val="000000" w:themeColor="text1"/>
                <w:spacing w:val="-4"/>
                <w:lang w:val="hy-AM" w:eastAsia="en-US"/>
              </w:rPr>
              <w:t xml:space="preserve"> </w:t>
            </w:r>
            <w:r w:rsidR="00E6510A" w:rsidRPr="00E6510A">
              <w:rPr>
                <w:rFonts w:ascii="GHEA Mariam" w:eastAsia="Calibri" w:hAnsi="GHEA Mariam" w:cs="Calibri"/>
                <w:color w:val="000000" w:themeColor="text1"/>
                <w:spacing w:val="-4"/>
                <w:lang w:val="hy-AM" w:eastAsia="en-US"/>
              </w:rPr>
              <w:t>պաշտ</w:t>
            </w:r>
            <w:r w:rsidRPr="00E6510A">
              <w:rPr>
                <w:rFonts w:ascii="GHEA Mariam" w:eastAsia="Calibri" w:hAnsi="GHEA Mariam" w:cs="Calibri"/>
                <w:color w:val="000000" w:themeColor="text1"/>
                <w:spacing w:val="-4"/>
                <w:lang w:val="hy-AM" w:eastAsia="en-US"/>
              </w:rPr>
              <w:t>պանի</w:t>
            </w:r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չ թաղանթ, ավտոմատ դռներ, ջեռուցման կաթսա, այրիչ, օդամղիչ, կոնդենսոր, պոմպեր և 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փականներ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, co2 համակարգի խողովակաշար, co2 համակարգի բաշխիչ պոլիէթիլենային համակարգ, մաքուր ջրի 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բաքեր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, ոռոգման պոմպակայան, պարարտանյութերի 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վաննաներ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, բաշխիչ հանգույցներ, ջրամատակարարման խողովակներ, կաթիլային </w:t>
            </w:r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lastRenderedPageBreak/>
              <w:t xml:space="preserve">խողովակաշար 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կաթոցիկներով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, էլեկտրական վահաններ, 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մալուխատարեր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, 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մալուխներ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, օդափոխիչներ, միացման տուփեր, 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մետեո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կայան, կառավարման վահաններ, էկրանային 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մալուխներ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, 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սենսորներ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և այլ 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աքսեսուարներ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, ինչպես նաև </w:t>
            </w:r>
            <w:r w:rsidR="00E6510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խոնավա</w:t>
            </w:r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ցման համակարգ /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Fog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</w:t>
            </w:r>
            <w:proofErr w:type="spellStart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system</w:t>
            </w:r>
            <w:proofErr w:type="spellEnd"/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/ 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730 000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16431" w:rsidRPr="00631D3A" w:rsidRDefault="00516431" w:rsidP="00B6221D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Ֆրանսիա</w:t>
            </w:r>
          </w:p>
        </w:tc>
        <w:tc>
          <w:tcPr>
            <w:tcW w:w="1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16431" w:rsidRPr="00631D3A" w:rsidRDefault="00516431" w:rsidP="00B6221D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Ֆրանսիա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1 300 000 000</w:t>
            </w:r>
          </w:p>
        </w:tc>
        <w:tc>
          <w:tcPr>
            <w:tcW w:w="1122" w:type="dxa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516431" w:rsidRPr="00631D3A" w:rsidTr="00873871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lastRenderedPageBreak/>
              <w:t>ՀՈՒՄՔ ՈՒ ՆՅՈՒԹԵՐ</w:t>
            </w:r>
          </w:p>
        </w:tc>
      </w:tr>
      <w:tr w:rsidR="00873871" w:rsidRPr="00631D3A" w:rsidTr="00873871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631D3A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</w:t>
            </w:r>
            <w:r w:rsidRPr="00631D3A">
              <w:rPr>
                <w:rFonts w:ascii="GHEA Mariam" w:eastAsia="Calibri" w:hAnsi="GHEA Mariam"/>
                <w:color w:val="000000" w:themeColor="text1"/>
                <w:lang w:eastAsia="en-US"/>
              </w:rPr>
              <w:t>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0602400000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Վարդի տնկի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Վարդի տնկի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հատ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157 500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516431" w:rsidRPr="00873871" w:rsidRDefault="00516431" w:rsidP="00B6221D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73871"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  <w:t>Նիդերլանդներ</w:t>
            </w:r>
          </w:p>
        </w:tc>
        <w:tc>
          <w:tcPr>
            <w:tcW w:w="1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16431" w:rsidRPr="00873871" w:rsidRDefault="00516431" w:rsidP="00B6221D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73871"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  <w:t>Նիդերլանդներ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260 000 000</w:t>
            </w:r>
          </w:p>
        </w:tc>
        <w:tc>
          <w:tcPr>
            <w:tcW w:w="1122" w:type="dxa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873871" w:rsidRPr="00631D3A" w:rsidTr="00873871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</w:t>
            </w:r>
            <w:r w:rsidR="00873871" w:rsidRPr="00631D3A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նդամենը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16431" w:rsidRPr="00631D3A" w:rsidRDefault="00516431" w:rsidP="00B6221D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6431" w:rsidRPr="00631D3A" w:rsidRDefault="00516431" w:rsidP="00B6221D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631D3A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1 560 000 000</w:t>
            </w:r>
          </w:p>
        </w:tc>
        <w:tc>
          <w:tcPr>
            <w:tcW w:w="1122" w:type="dxa"/>
            <w:noWrap/>
            <w:vAlign w:val="center"/>
          </w:tcPr>
          <w:p w:rsidR="00516431" w:rsidRPr="00631D3A" w:rsidRDefault="00516431" w:rsidP="00B6221D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</w:tbl>
    <w:p w:rsidR="00516431" w:rsidRDefault="00516431" w:rsidP="00516431">
      <w:pPr>
        <w:pStyle w:val="mechtex"/>
        <w:jc w:val="left"/>
        <w:rPr>
          <w:rFonts w:ascii="Arial" w:hAnsi="Arial" w:cs="Arial"/>
          <w:lang w:val="hy-AM"/>
        </w:rPr>
      </w:pPr>
    </w:p>
    <w:p w:rsidR="00516431" w:rsidRDefault="00516431" w:rsidP="00F064C0">
      <w:pPr>
        <w:pStyle w:val="mechtex"/>
        <w:jc w:val="left"/>
        <w:rPr>
          <w:rFonts w:ascii="Arial" w:hAnsi="Arial" w:cs="Arial"/>
          <w:lang w:val="hy-AM"/>
        </w:rPr>
      </w:pPr>
    </w:p>
    <w:p w:rsidR="00873871" w:rsidRDefault="00873871" w:rsidP="00F064C0">
      <w:pPr>
        <w:pStyle w:val="mechtex"/>
        <w:jc w:val="left"/>
        <w:rPr>
          <w:rFonts w:ascii="Arial" w:hAnsi="Arial" w:cs="Arial"/>
          <w:lang w:val="hy-AM"/>
        </w:rPr>
      </w:pPr>
    </w:p>
    <w:p w:rsidR="00873871" w:rsidRPr="00355028" w:rsidRDefault="00873871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73871" w:rsidRPr="00355028" w:rsidRDefault="00873871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73871" w:rsidRDefault="00873871" w:rsidP="00F064C0">
      <w:pPr>
        <w:pStyle w:val="mechtex"/>
        <w:jc w:val="left"/>
        <w:rPr>
          <w:rFonts w:ascii="Arial" w:hAnsi="Arial" w:cs="Arial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16431" w:rsidRDefault="00516431" w:rsidP="00F064C0">
      <w:pPr>
        <w:pStyle w:val="mechtex"/>
        <w:jc w:val="left"/>
        <w:rPr>
          <w:rFonts w:ascii="Arial" w:hAnsi="Arial" w:cs="Arial"/>
          <w:lang w:val="hy-AM"/>
        </w:rPr>
      </w:pPr>
    </w:p>
    <w:p w:rsidR="00516431" w:rsidRPr="00AF753E" w:rsidRDefault="00516431" w:rsidP="00F064C0">
      <w:pPr>
        <w:pStyle w:val="mechtex"/>
        <w:jc w:val="left"/>
        <w:rPr>
          <w:rFonts w:ascii="Arial" w:hAnsi="Arial" w:cs="Arial"/>
          <w:lang w:val="hy-AM"/>
        </w:rPr>
      </w:pPr>
    </w:p>
    <w:p w:rsidR="001F225D" w:rsidRPr="00F064C0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F064C0" w:rsidSect="0051643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751" w:rsidRDefault="00D13751">
      <w:r>
        <w:separator/>
      </w:r>
    </w:p>
  </w:endnote>
  <w:endnote w:type="continuationSeparator" w:id="0">
    <w:p w:rsidR="00D13751" w:rsidRDefault="00D13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A18DD">
      <w:rPr>
        <w:noProof/>
        <w:sz w:val="18"/>
      </w:rPr>
      <w:t>voroshumKK133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A18DD">
      <w:rPr>
        <w:noProof/>
        <w:sz w:val="18"/>
      </w:rPr>
      <w:t>voroshumKK133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A18DD" w:rsidRDefault="00696D40" w:rsidP="001A18DD">
    <w:pPr>
      <w:pStyle w:val="Footer"/>
    </w:pPr>
    <w:fldSimple w:instr=" FILENAME   \* MERGEFORMAT ">
      <w:r w:rsidR="001A18DD">
        <w:rPr>
          <w:noProof/>
        </w:rPr>
        <w:t>voroshumKK133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751" w:rsidRDefault="00D13751">
      <w:r>
        <w:separator/>
      </w:r>
    </w:p>
  </w:footnote>
  <w:footnote w:type="continuationSeparator" w:id="0">
    <w:p w:rsidR="00D13751" w:rsidRDefault="00D13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276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D50CCC6E"/>
    <w:lvl w:ilvl="0" w:tplc="4B044E2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C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8DD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20F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18A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431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D40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3DEE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871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553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769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751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10A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4C0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F8370"/>
  <w15:chartTrackingRefBased/>
  <w15:docId w15:val="{A03092BB-EA68-4B12-8B9B-B6C8F17DB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64C0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064C0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locked/>
    <w:rsid w:val="00F064C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A18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A18D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531</Words>
  <Characters>3028</Characters>
  <Application>Microsoft Office Word</Application>
  <DocSecurity>0</DocSecurity>
  <Lines>25</Lines>
  <Paragraphs>7</Paragraphs>
  <ScaleCrop>false</ScaleCrop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https:/mul2.gov.am/tasks/952736/oneclick/voroshum-EK688.docx?token=c2f4567665dbfca2e83a75598ea8d9fd</cp:keywords>
  <dc:description/>
  <cp:lastModifiedBy>Kristina Papyan</cp:lastModifiedBy>
  <cp:revision>5</cp:revision>
  <cp:lastPrinted>2024-04-09T10:11:00Z</cp:lastPrinted>
  <dcterms:created xsi:type="dcterms:W3CDTF">2024-04-09T10:10:00Z</dcterms:created>
  <dcterms:modified xsi:type="dcterms:W3CDTF">2024-04-11T05:08:00Z</dcterms:modified>
</cp:coreProperties>
</file>