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D6DD66" w14:textId="77777777" w:rsidR="00026568" w:rsidRPr="008D13A1" w:rsidRDefault="00026568" w:rsidP="008406C6">
      <w:pPr>
        <w:shd w:val="clear" w:color="auto" w:fill="FFFFFF"/>
        <w:spacing w:after="0" w:line="240" w:lineRule="auto"/>
        <w:ind w:firstLine="273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14:paraId="51F86F6A" w14:textId="77777777" w:rsidR="00336374" w:rsidRPr="008D13A1" w:rsidRDefault="008406C6" w:rsidP="00CF73AA">
      <w:pPr>
        <w:shd w:val="clear" w:color="auto" w:fill="FFFFFF"/>
        <w:spacing w:after="0" w:line="240" w:lineRule="auto"/>
        <w:ind w:firstLine="273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8D13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ԱՄՓՈՓԱԹԵՐԹ</w:t>
      </w:r>
    </w:p>
    <w:p w14:paraId="42D71BC9" w14:textId="77777777" w:rsidR="005A30DC" w:rsidRPr="008D13A1" w:rsidRDefault="005A30DC" w:rsidP="00D6129F">
      <w:pPr>
        <w:shd w:val="clear" w:color="auto" w:fill="FFFFFF"/>
        <w:spacing w:after="0"/>
        <w:ind w:firstLine="273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45235276" w14:textId="0C3FF158" w:rsidR="00334DE7" w:rsidRPr="008D13A1" w:rsidRDefault="00334DE7" w:rsidP="00334DE7">
      <w:pPr>
        <w:tabs>
          <w:tab w:val="left" w:pos="0"/>
        </w:tabs>
        <w:spacing w:after="240" w:line="360" w:lineRule="auto"/>
        <w:ind w:firstLine="270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8D13A1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««ՀԱՅԱՍՏԱՆԻ ՀԱՆՐԱՊԵՏՈՒԹՅԱՆ 202</w:t>
      </w:r>
      <w:r w:rsidR="008D13A1" w:rsidRPr="008D13A1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>4</w:t>
      </w:r>
      <w:r w:rsidRPr="008D13A1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 ԹՎԱԿԱՆԻ ՊԵՏԱԿԱՆ ԲՅՈՒՋԵԻ ՄԱՍԻՆ» ՕՐԵՆՔՈՒՄ </w:t>
      </w:r>
      <w:r w:rsidR="00B8137D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ԼՐԱՑՈՒՄ, </w:t>
      </w:r>
      <w:r w:rsidRPr="008D13A1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ՎԵՐԱԲԱՇԽՈՒՄ ԵՎ ՀԱՅԱՍՏԱՆԻ ՀԱՆՐԱՊԵՏՈՒԹՅԱՆ ԿԱՌԱՎԱՐՈՒԹՅԱՆ 202</w:t>
      </w:r>
      <w:r w:rsidR="008D13A1" w:rsidRPr="008D13A1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>3</w:t>
      </w:r>
      <w:r w:rsidRPr="008D13A1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 ԹՎԱԿԱՆԻ ԴԵԿՏԵՄԲԵՐԻ 2</w:t>
      </w:r>
      <w:r w:rsidR="008D13A1" w:rsidRPr="008D13A1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>8</w:t>
      </w:r>
      <w:r w:rsidRPr="008D13A1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-Ի N 2</w:t>
      </w:r>
      <w:r w:rsidR="008D13A1" w:rsidRPr="008D13A1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323</w:t>
      </w:r>
      <w:r w:rsidRPr="008D13A1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-Ն ՈՐՈՇՄԱՆ ՄԵՋ ՓՈՓՈԽՈՒԹՅՈՒՆՆԵՐ</w:t>
      </w:r>
      <w:r w:rsidR="00B8137D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 ԵՎ ԼՐԱՑՈՒՄՆԵՐ</w:t>
      </w:r>
      <w:r w:rsidRPr="008D13A1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 ԿԱՏԱՐԵԼՈՒ ՄԱՍԻՆ»</w:t>
      </w:r>
      <w:r w:rsidRPr="008D13A1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8D13A1">
        <w:rPr>
          <w:rFonts w:ascii="GHEA Grapalat" w:eastAsia="Times New Roman" w:hAnsi="GHEA Grapalat" w:cs="Sylfaen"/>
          <w:b/>
          <w:sz w:val="24"/>
          <w:szCs w:val="24"/>
          <w:lang w:val="hy-AM"/>
        </w:rPr>
        <w:t>ՀԱՅԱՍՏԱՆԻ</w:t>
      </w:r>
      <w:r w:rsidRPr="008D13A1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8D13A1">
        <w:rPr>
          <w:rFonts w:ascii="GHEA Grapalat" w:eastAsia="Times New Roman" w:hAnsi="GHEA Grapalat" w:cs="Sylfaen"/>
          <w:b/>
          <w:sz w:val="24"/>
          <w:szCs w:val="24"/>
          <w:lang w:val="hy-AM"/>
        </w:rPr>
        <w:t>ՀԱՆՐԱՊԵՏՈՒԹՅԱՆ</w:t>
      </w:r>
      <w:r w:rsidRPr="008D13A1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8D13A1">
        <w:rPr>
          <w:rFonts w:ascii="GHEA Grapalat" w:eastAsia="Times New Roman" w:hAnsi="GHEA Grapalat" w:cs="Sylfaen"/>
          <w:b/>
          <w:sz w:val="24"/>
          <w:szCs w:val="24"/>
          <w:lang w:val="hy-AM"/>
        </w:rPr>
        <w:t>ԿԱՌԱՎԱՐՈՒԹՅԱՆ ՈՐՈՇՄԱՆ</w:t>
      </w:r>
      <w:r w:rsidRPr="008D13A1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8D13A1">
        <w:rPr>
          <w:rFonts w:ascii="GHEA Grapalat" w:eastAsia="Times New Roman" w:hAnsi="GHEA Grapalat" w:cs="Sylfaen"/>
          <w:b/>
          <w:sz w:val="24"/>
          <w:szCs w:val="24"/>
          <w:lang w:val="hy-AM"/>
        </w:rPr>
        <w:t>ՆԱԽԱԳԾԻ</w:t>
      </w:r>
      <w:r w:rsidRPr="008D13A1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8D13A1">
        <w:rPr>
          <w:rFonts w:ascii="GHEA Grapalat" w:eastAsia="Times New Roman" w:hAnsi="GHEA Grapalat" w:cs="Sylfaen"/>
          <w:b/>
          <w:sz w:val="24"/>
          <w:szCs w:val="24"/>
          <w:lang w:val="hy-AM"/>
        </w:rPr>
        <w:t>ԸՆԴՈՒՆՄԱՆ</w:t>
      </w:r>
    </w:p>
    <w:p w14:paraId="4913F89A" w14:textId="77777777" w:rsidR="008406C6" w:rsidRPr="008D13A1" w:rsidRDefault="008406C6" w:rsidP="008406C6">
      <w:pPr>
        <w:shd w:val="clear" w:color="auto" w:fill="FFFFFF"/>
        <w:spacing w:after="0" w:line="240" w:lineRule="auto"/>
        <w:ind w:firstLine="273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8D13A1">
        <w:rPr>
          <w:rFonts w:ascii="Calibri" w:eastAsia="Times New Roman" w:hAnsi="Calibri" w:cs="Calibri"/>
          <w:color w:val="000000"/>
          <w:sz w:val="24"/>
          <w:szCs w:val="24"/>
          <w:lang w:val="af-ZA"/>
        </w:rPr>
        <w:t>     </w:t>
      </w:r>
      <w:r w:rsidRPr="008D13A1">
        <w:rPr>
          <w:rFonts w:ascii="GHEA Grapalat" w:eastAsia="Times New Roman" w:hAnsi="GHEA Grapalat" w:cs="Arial Unicode"/>
          <w:color w:val="000000"/>
          <w:sz w:val="24"/>
          <w:szCs w:val="24"/>
          <w:lang w:val="af-ZA"/>
        </w:rPr>
        <w:t xml:space="preserve"> </w:t>
      </w:r>
      <w:r w:rsidRPr="008D13A1">
        <w:rPr>
          <w:rFonts w:ascii="Calibri" w:eastAsia="Times New Roman" w:hAnsi="Calibri" w:cs="Calibri"/>
          <w:color w:val="000000"/>
          <w:sz w:val="24"/>
          <w:szCs w:val="24"/>
          <w:lang w:val="af-ZA"/>
        </w:rPr>
        <w:t> </w:t>
      </w:r>
    </w:p>
    <w:tbl>
      <w:tblPr>
        <w:tblW w:w="1339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15"/>
        <w:gridCol w:w="5882"/>
      </w:tblGrid>
      <w:tr w:rsidR="008406C6" w:rsidRPr="008D13A1" w14:paraId="23FD7194" w14:textId="77777777" w:rsidTr="00E8273C">
        <w:trPr>
          <w:trHeight w:val="509"/>
          <w:tblCellSpacing w:w="0" w:type="dxa"/>
          <w:jc w:val="center"/>
        </w:trPr>
        <w:tc>
          <w:tcPr>
            <w:tcW w:w="757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E351200" w14:textId="77777777" w:rsidR="00752204" w:rsidRPr="008D13A1" w:rsidRDefault="008406C6" w:rsidP="0075220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b/>
                <w:color w:val="000000"/>
                <w:sz w:val="24"/>
                <w:szCs w:val="24"/>
                <w:lang w:val="af-ZA"/>
              </w:rPr>
            </w:pPr>
            <w:r w:rsidRPr="008D13A1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af-ZA"/>
              </w:rPr>
              <w:t> </w:t>
            </w:r>
          </w:p>
          <w:p w14:paraId="75004C9C" w14:textId="77777777" w:rsidR="008406C6" w:rsidRPr="008D13A1" w:rsidRDefault="008406C6" w:rsidP="007522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8D13A1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</w:rPr>
              <w:t>1</w:t>
            </w:r>
            <w:r w:rsidRPr="008D13A1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  <w:lang w:val="hy-AM"/>
              </w:rPr>
              <w:t>.</w:t>
            </w:r>
            <w:r w:rsidRPr="008D13A1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ՀՀ</w:t>
            </w:r>
            <w:r w:rsidRPr="008D13A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8D13A1">
              <w:rPr>
                <w:rFonts w:ascii="GHEA Grapalat" w:hAnsi="GHEA Grapalat"/>
                <w:b/>
                <w:sz w:val="24"/>
                <w:szCs w:val="24"/>
                <w:lang w:val="fr-FR"/>
              </w:rPr>
              <w:t>ֆինանսների</w:t>
            </w:r>
            <w:r w:rsidRPr="008D13A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8D13A1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նախարարությ</w:t>
            </w:r>
            <w:r w:rsidRPr="008D13A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ու</w:t>
            </w:r>
            <w:r w:rsidRPr="008D13A1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</w:t>
            </w:r>
          </w:p>
        </w:tc>
        <w:tc>
          <w:tcPr>
            <w:tcW w:w="5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787E8DF" w14:textId="7A70A950" w:rsidR="008406C6" w:rsidRPr="008D13A1" w:rsidRDefault="008D13A1" w:rsidP="0070118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9025E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19.02.2024</w:t>
            </w:r>
            <w:r w:rsidR="008406C6" w:rsidRPr="009025E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թ.</w:t>
            </w:r>
          </w:p>
        </w:tc>
      </w:tr>
      <w:tr w:rsidR="008406C6" w:rsidRPr="008D13A1" w14:paraId="3F57420D" w14:textId="77777777" w:rsidTr="00E8273C">
        <w:trPr>
          <w:tblCellSpacing w:w="0" w:type="dxa"/>
          <w:jc w:val="center"/>
        </w:trPr>
        <w:tc>
          <w:tcPr>
            <w:tcW w:w="757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FB07F1" w14:textId="77777777" w:rsidR="008406C6" w:rsidRPr="008D13A1" w:rsidRDefault="008406C6" w:rsidP="009E6602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8D36090" w14:textId="3ABACCEF" w:rsidR="008406C6" w:rsidRPr="008D13A1" w:rsidRDefault="00334DE7" w:rsidP="00334DE7">
            <w:pPr>
              <w:widowControl w:val="0"/>
              <w:spacing w:after="0"/>
              <w:ind w:right="210"/>
              <w:contextualSpacing/>
              <w:jc w:val="right"/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</w:pPr>
            <w:r w:rsidRPr="008D13A1">
              <w:rPr>
                <w:rFonts w:ascii="GHEA Grapalat" w:hAnsi="GHEA Grapalat"/>
                <w:sz w:val="24"/>
                <w:szCs w:val="24"/>
              </w:rPr>
              <w:br/>
            </w:r>
            <w:r w:rsidRPr="0074057A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 xml:space="preserve">№ </w:t>
            </w:r>
            <w:r w:rsidR="00B8137D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01/9-2/3439-2024</w:t>
            </w:r>
          </w:p>
          <w:p w14:paraId="556C85D6" w14:textId="1B683C06" w:rsidR="00334DE7" w:rsidRPr="008D13A1" w:rsidRDefault="00334DE7" w:rsidP="00334DE7">
            <w:pPr>
              <w:widowControl w:val="0"/>
              <w:spacing w:after="0"/>
              <w:ind w:right="210"/>
              <w:contextualSpacing/>
              <w:jc w:val="right"/>
              <w:rPr>
                <w:rFonts w:ascii="GHEA Grapalat" w:eastAsia="Calibri" w:hAnsi="GHEA Grapalat"/>
                <w:sz w:val="24"/>
                <w:szCs w:val="24"/>
              </w:rPr>
            </w:pPr>
          </w:p>
        </w:tc>
      </w:tr>
      <w:tr w:rsidR="005619CE" w:rsidRPr="008D13A1" w14:paraId="5530ED63" w14:textId="77777777" w:rsidTr="00E8273C">
        <w:trPr>
          <w:trHeight w:val="797"/>
          <w:tblCellSpacing w:w="0" w:type="dxa"/>
          <w:jc w:val="center"/>
        </w:trPr>
        <w:tc>
          <w:tcPr>
            <w:tcW w:w="7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1E1D31C" w14:textId="15B1096B" w:rsidR="005619CE" w:rsidRPr="00E8273C" w:rsidRDefault="00B8137D" w:rsidP="00E8273C">
            <w:pPr>
              <w:spacing w:after="0"/>
              <w:ind w:left="180" w:right="165"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ՀՀ էկոնոմիկայի նախարարության </w:t>
            </w:r>
            <w:r w:rsidRPr="007B3ACA">
              <w:rPr>
                <w:rFonts w:ascii="GHEA Grapalat" w:hAnsi="GHEA Grapalat" w:cs="Sylfaen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 w:cs="Sylfaen"/>
                <w:sz w:val="24"/>
                <w:szCs w:val="24"/>
              </w:rPr>
              <w:t>6</w:t>
            </w:r>
            <w:r w:rsidRPr="007B3ACA">
              <w:rPr>
                <w:rFonts w:ascii="GHEA Grapalat" w:hAnsi="GHEA Grapalat" w:cs="Sylfaen"/>
                <w:sz w:val="24"/>
                <w:szCs w:val="24"/>
                <w:lang w:val="hy-AM"/>
              </w:rPr>
              <w:t>.0</w:t>
            </w:r>
            <w:r w:rsidRPr="001843E6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Pr="007B3AC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.2024թ. </w:t>
            </w:r>
            <w:r w:rsidRPr="001843E6">
              <w:rPr>
                <w:rFonts w:ascii="GHEA Grapalat" w:hAnsi="GHEA Grapalat" w:cs="Sylfaen"/>
                <w:sz w:val="24"/>
                <w:szCs w:val="24"/>
                <w:lang w:val="hy-AM"/>
              </w:rPr>
              <w:t>N 01/1629-2024 գրությամբ ներկայացված «Հայաստանի Հանրապետության 2024 թվականի պետական բյուջեի մասին» օրենքում լրացում և Հայաստանի Հանրապետության կառավարության 2023 թվականի դեկտեմբերի 28-ի N 2323-Ն որոշման մեջ փոփոխություններ և լրացումներ կատարելու և էկոնոմիկայի նախարարությանը գումար հատկացնելու մասին» ՀՀ կառավարության որոշման նախագծի (այսուհետ՝ Նախագիծ) վերաբերյալ, որով առաջարկվում է ՀՀ 2024թ. պետական բյուջեով նախատեսված 1187 ծրագրի շրջանակներում Տնամերձ հողամասերում այգեհիմնման և ոռոգման արդիական համակարգերի ներդրման աջակցություն նոր միջոցառմանը (այսուհետ՝ Միջոցառում) ՀՀ 2024թ. պետական բյուջեով նախատեսված ՀՀ կառավարության պահուստային ֆոնդից հատկացնել 33.7 մլն դրամ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` </w:t>
            </w:r>
            <w:r w:rsidRPr="0012674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գնահատողի հետ կնքված </w:t>
            </w:r>
            <w:r w:rsidRPr="0012674E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պայմանագրի </w:t>
            </w:r>
            <w:r w:rsidRPr="001843E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(այսուհետ՝ </w:t>
            </w:r>
            <w:r>
              <w:rPr>
                <w:rFonts w:ascii="GHEA Grapalat" w:hAnsi="GHEA Grapalat" w:cs="Sylfaen"/>
                <w:sz w:val="24"/>
                <w:szCs w:val="24"/>
              </w:rPr>
              <w:t>Պայմանագիր</w:t>
            </w:r>
            <w:r w:rsidRPr="001843E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) </w:t>
            </w:r>
            <w:r w:rsidRPr="0012674E"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ֆինանսավորումն ապահովելու նպատակով</w:t>
            </w:r>
            <w:r w:rsidRPr="001843E6">
              <w:rPr>
                <w:rFonts w:ascii="GHEA Grapalat" w:hAnsi="GHEA Grapalat" w:cs="Sylfaen"/>
                <w:sz w:val="24"/>
                <w:szCs w:val="24"/>
                <w:lang w:val="hy-AM"/>
              </w:rPr>
              <w:t>, հայտնում ենք հետևյալը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</w:p>
        </w:tc>
        <w:tc>
          <w:tcPr>
            <w:tcW w:w="5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F6C9F88" w14:textId="77777777" w:rsidR="005619CE" w:rsidRPr="008D13A1" w:rsidRDefault="005619CE" w:rsidP="00E8273C">
            <w:pPr>
              <w:ind w:left="180" w:firstLine="72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74621B" w:rsidRPr="00E8273C" w14:paraId="06C27005" w14:textId="77777777" w:rsidTr="00E8273C">
        <w:trPr>
          <w:trHeight w:val="288"/>
          <w:tblCellSpacing w:w="0" w:type="dxa"/>
          <w:jc w:val="center"/>
        </w:trPr>
        <w:tc>
          <w:tcPr>
            <w:tcW w:w="7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B702439" w14:textId="77777777" w:rsidR="00B8137D" w:rsidRDefault="00B8137D" w:rsidP="00E8273C">
            <w:pPr>
              <w:spacing w:after="0"/>
              <w:ind w:left="180" w:right="240"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529DE">
              <w:rPr>
                <w:rFonts w:ascii="GHEA Grapalat" w:hAnsi="GHEA Grapalat" w:cs="Sylfaen"/>
                <w:sz w:val="24"/>
                <w:szCs w:val="24"/>
                <w:lang w:val="hy-AM"/>
              </w:rPr>
              <w:t>Միջոցառման գծով համապատասխան ծրագիրը (</w:t>
            </w:r>
            <w:r w:rsidRPr="001843E6">
              <w:rPr>
                <w:rFonts w:ascii="GHEA Grapalat" w:hAnsi="GHEA Grapalat" w:cs="Sylfaen"/>
                <w:sz w:val="24"/>
                <w:szCs w:val="24"/>
                <w:lang w:val="hy-AM"/>
              </w:rPr>
              <w:t>այսուհետ՝</w:t>
            </w:r>
            <w:r w:rsidRPr="007529D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Ծրագիր) հաստատվել է ՀՀ կառավարության 06.07.2023թ. N 1098-Լ որոշմամբ և հիմնավորման համաձայն Նախագծի ընդունումը պայմանավորված է Ծրագրի 11-րդ կետի ապահովման անհրաժեշտությամբ, համաձայն որի </w:t>
            </w:r>
            <w:r w:rsidRPr="001843E6">
              <w:rPr>
                <w:rFonts w:ascii="GHEA Grapalat" w:hAnsi="GHEA Grapalat" w:cs="Sylfaen"/>
                <w:sz w:val="24"/>
                <w:szCs w:val="24"/>
                <w:lang w:val="hy-AM"/>
              </w:rPr>
              <w:t>ՀՀ էկոնոմիկայի նախարարությ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ու</w:t>
            </w:r>
            <w:r w:rsidRPr="001843E6">
              <w:rPr>
                <w:rFonts w:ascii="GHEA Grapalat" w:hAnsi="GHEA Grapalat" w:cs="Sylfaen"/>
                <w:sz w:val="24"/>
                <w:szCs w:val="24"/>
                <w:lang w:val="hy-AM"/>
              </w:rPr>
              <w:t>նը (այսուհետ՝ Նախարարություն)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7529DE">
              <w:rPr>
                <w:rFonts w:ascii="GHEA Grapalat" w:hAnsi="GHEA Grapalat" w:cs="Sylfaen"/>
                <w:sz w:val="24"/>
                <w:szCs w:val="24"/>
                <w:lang w:val="hy-AM"/>
              </w:rPr>
              <w:t>Պայմանագրի պատճենը ստանալուց հետո</w:t>
            </w:r>
            <w:r w:rsidRPr="00C94C36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7529DE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մեկամսյա ժամկետում</w:t>
            </w:r>
            <w:r w:rsidRPr="007529D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ՀՀ վարչապետի աշխատակազմ է ներկայացնում առաջարկություն՝ ՀՀ 2023թ</w:t>
            </w:r>
            <w:r w:rsidRPr="007B3ACA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7529D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պետական բյուջեում</w:t>
            </w:r>
            <w:r w:rsidRPr="0012674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վերաբաշխում կատարելու կամ ՀՀ կառավարության պահուստային ֆոնդից նախարարությանը գումար հատկացնելու վերաբերյալ՝ </w:t>
            </w:r>
            <w:r w:rsidRPr="007529DE">
              <w:rPr>
                <w:rFonts w:ascii="GHEA Grapalat" w:hAnsi="GHEA Grapalat" w:cs="Sylfaen"/>
                <w:sz w:val="24"/>
                <w:szCs w:val="24"/>
                <w:lang w:val="hy-AM"/>
              </w:rPr>
              <w:t>Պ</w:t>
            </w:r>
            <w:r w:rsidRPr="0012674E">
              <w:rPr>
                <w:rFonts w:ascii="GHEA Grapalat" w:hAnsi="GHEA Grapalat" w:cs="Sylfaen"/>
                <w:sz w:val="24"/>
                <w:szCs w:val="24"/>
                <w:lang w:val="hy-AM"/>
              </w:rPr>
              <w:t>այմանագրի ֆինանսավորումն ապահովելու նպատակով։</w:t>
            </w:r>
          </w:p>
          <w:p w14:paraId="782A946B" w14:textId="77777777" w:rsidR="00B8137D" w:rsidRPr="00E8273C" w:rsidRDefault="00B8137D" w:rsidP="00E8273C">
            <w:pPr>
              <w:spacing w:after="0"/>
              <w:ind w:left="180" w:right="150"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8273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Այս կապակցությամբ բացահայտման կարիք ունի հիշյալ գումարի ֆինանսավորման ապահովումը Նախագծով </w:t>
            </w:r>
            <w:r w:rsidRPr="00E8273C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2024թ. պետական բյուջեից</w:t>
            </w:r>
            <w:r w:rsidRPr="00E8273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նախատեսելու հանգամանքը, եթե նկատի ունենանք, որ հիմնավորման համաձայն Պայմանագիրը կնքվել է 2023թ. նոյեմբերի 24-ին, որից հետո մինչև 2023թ. տարեվերջ ժամանակահատվածը բավարար էր </w:t>
            </w:r>
            <w:r w:rsidRPr="00E8273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Ծ</w:t>
            </w:r>
            <w:r w:rsidRPr="002247F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րա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գրի 11-րդ կետին </w:t>
            </w:r>
            <w:r w:rsidRPr="00E8273C">
              <w:rPr>
                <w:rFonts w:ascii="GHEA Grapalat" w:hAnsi="GHEA Grapalat" w:cs="Sylfaen"/>
                <w:sz w:val="24"/>
                <w:szCs w:val="24"/>
                <w:lang w:val="hy-AM"/>
              </w:rPr>
              <w:t>համապատասխան նախագիծ ներկայացնելու համար:</w:t>
            </w:r>
          </w:p>
          <w:p w14:paraId="074C50E2" w14:textId="6B0289DF" w:rsidR="0074621B" w:rsidRPr="005619CE" w:rsidRDefault="0074621B" w:rsidP="00E8273C">
            <w:pPr>
              <w:tabs>
                <w:tab w:val="left" w:pos="0"/>
                <w:tab w:val="left" w:pos="851"/>
              </w:tabs>
              <w:spacing w:after="0"/>
              <w:ind w:left="180" w:firstLine="72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5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B0E70CC" w14:textId="0BE5C814" w:rsidR="007C2DE8" w:rsidRDefault="004B276D" w:rsidP="00E8273C">
            <w:pPr>
              <w:spacing w:after="0"/>
              <w:ind w:left="180" w:right="135"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Չի ընդունվել, տրվել է պարզաբանում</w:t>
            </w:r>
          </w:p>
          <w:p w14:paraId="0AE4CE13" w14:textId="03226F24" w:rsidR="00D26044" w:rsidRPr="00C124FC" w:rsidRDefault="00C124FC" w:rsidP="00E8273C">
            <w:pPr>
              <w:spacing w:after="0"/>
              <w:ind w:left="180" w:right="135"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529D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Միջոցառման գծով </w:t>
            </w:r>
            <w:r w:rsidRPr="00E8273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գումարի ֆինանսավորման ապահովումը </w:t>
            </w:r>
            <w:r w:rsidRPr="00C124FC">
              <w:rPr>
                <w:rFonts w:ascii="GHEA Grapalat" w:hAnsi="GHEA Grapalat" w:cs="Sylfaen"/>
                <w:sz w:val="24"/>
                <w:szCs w:val="24"/>
                <w:lang w:val="hy-AM"/>
              </w:rPr>
              <w:t>2024թ. պետական բյուջեից նախատեսելու հանգամանքը, պայմանավորված է նրանով, որ</w:t>
            </w:r>
            <w:r w:rsidRPr="00C124FC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C124F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ֆինանս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 w:rsidRPr="00C124FC">
              <w:rPr>
                <w:rFonts w:ascii="GHEA Grapalat" w:hAnsi="GHEA Grapalat" w:cs="Sylfaen"/>
                <w:sz w:val="24"/>
                <w:szCs w:val="24"/>
                <w:lang w:val="hy-AM"/>
              </w:rPr>
              <w:t>կան տարին մոնետնում էր ավարտին և համայնքի կողմից դ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ե</w:t>
            </w:r>
            <w:r w:rsidRPr="00C124FC">
              <w:rPr>
                <w:rFonts w:ascii="GHEA Grapalat" w:hAnsi="GHEA Grapalat" w:cs="Sylfaen"/>
                <w:sz w:val="24"/>
                <w:szCs w:val="24"/>
                <w:lang w:val="hy-AM"/>
              </w:rPr>
              <w:t>ռևս չէին ներկայացվել կատարողական ակտերը, որոնց հիման վրա</w:t>
            </w:r>
            <w:r w:rsidRPr="00C124FC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C124FC">
              <w:rPr>
                <w:rFonts w:ascii="GHEA Grapalat" w:hAnsi="GHEA Grapalat" w:cs="Sylfaen"/>
                <w:sz w:val="24"/>
                <w:szCs w:val="24"/>
                <w:lang w:val="hy-AM"/>
              </w:rPr>
              <w:t>ծրագրի 13-րդ կետի համաձայն նախարարությունը համայնքի հետ պայմանագիր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է</w:t>
            </w:r>
            <w:r w:rsidRPr="00C124F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կնքում և ֆինանսավորման գումարը</w:t>
            </w:r>
            <w:r w:rsidRPr="00C124FC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C124FC">
              <w:rPr>
                <w:rFonts w:ascii="GHEA Grapalat" w:hAnsi="GHEA Grapalat" w:cs="Sylfaen"/>
                <w:sz w:val="24"/>
                <w:szCs w:val="24"/>
                <w:lang w:val="hy-AM"/>
              </w:rPr>
              <w:t>փոխանցում</w:t>
            </w:r>
            <w:r w:rsidRPr="00C124FC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C124FC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C124FC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C124FC">
              <w:rPr>
                <w:rFonts w:ascii="GHEA Grapalat" w:hAnsi="GHEA Grapalat" w:cs="Sylfaen"/>
                <w:sz w:val="24"/>
                <w:szCs w:val="24"/>
                <w:lang w:val="hy-AM"/>
              </w:rPr>
              <w:t>համայնքին,</w:t>
            </w:r>
            <w:r w:rsidRPr="00C124FC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C124FC">
              <w:rPr>
                <w:rFonts w:ascii="GHEA Grapalat" w:hAnsi="GHEA Grapalat" w:cs="Sylfaen"/>
                <w:sz w:val="24"/>
                <w:szCs w:val="24"/>
                <w:lang w:val="hy-AM"/>
              </w:rPr>
              <w:t>իսկ</w:t>
            </w:r>
            <w:r w:rsidRPr="00C124FC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C124FC">
              <w:rPr>
                <w:rFonts w:ascii="GHEA Grapalat" w:hAnsi="GHEA Grapalat" w:cs="Sylfaen"/>
                <w:sz w:val="24"/>
                <w:szCs w:val="24"/>
                <w:lang w:val="hy-AM"/>
              </w:rPr>
              <w:t>Համայնքի և գնահատող կազմակերպության միջև կնքված պայմանագրի համաձայն ծառայությունների մատուցման ժամկետ է սահմանվել պայմանագիրը կնքելուց հետո 45 օրացուցային օրը (լրանում է 2024 թվականի հունվարի 8-ին)։ Վերոնշյալ հանգամանքների վերաբերյալ 2023 թվականի դեկտեմբերի 30-ի թիվ</w:t>
            </w:r>
            <w:r w:rsidRPr="00C124FC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C124FC">
              <w:rPr>
                <w:rFonts w:ascii="GHEA Grapalat" w:hAnsi="GHEA Grapalat" w:cs="Sylfaen"/>
                <w:sz w:val="24"/>
                <w:szCs w:val="24"/>
                <w:lang w:val="hy-AM"/>
              </w:rPr>
              <w:t>01/24503-2023 գրությամբ տեղեկացվել է ՀՀ վարչապետի աշխատակազմին։</w:t>
            </w:r>
          </w:p>
        </w:tc>
      </w:tr>
      <w:tr w:rsidR="00F157ED" w:rsidRPr="00E8273C" w14:paraId="684FF1A4" w14:textId="77777777" w:rsidTr="00E8273C">
        <w:trPr>
          <w:tblCellSpacing w:w="0" w:type="dxa"/>
          <w:jc w:val="center"/>
        </w:trPr>
        <w:tc>
          <w:tcPr>
            <w:tcW w:w="7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CC7F7C8" w14:textId="7F5AC1AC" w:rsidR="00F157ED" w:rsidRPr="00E8273C" w:rsidRDefault="00431506" w:rsidP="00E8273C">
            <w:pPr>
              <w:spacing w:after="0"/>
              <w:ind w:left="180" w:right="105" w:firstLine="720"/>
              <w:jc w:val="both"/>
              <w:rPr>
                <w:rFonts w:ascii="GHEA Grapalat" w:eastAsia="MS Mincho" w:hAnsi="GHEA Grapalat" w:cs="Sylfaen"/>
                <w:kern w:val="18"/>
                <w:sz w:val="28"/>
                <w:szCs w:val="28"/>
                <w:lang w:val="hy-AM"/>
              </w:rPr>
            </w:pPr>
            <w:r w:rsidRPr="00E8273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Ելնելով վերոգրյալից և հաշվի առնելով, որ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Ծրագրից բխող ծախսերը նախատեսված չեն </w:t>
            </w:r>
            <w:r w:rsidRPr="00E8273C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ՀՀ </w:t>
            </w:r>
            <w:r w:rsidRPr="00E8273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2024թ. պետական բյուջեով,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առաջարկում ենք </w:t>
            </w:r>
            <w:r w:rsidRPr="00E8273C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Նախագծով պահանջվող գումարի ֆինանսավոր</w:t>
            </w:r>
            <w:r w:rsidRPr="00E8273C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ում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ը</w:t>
            </w:r>
            <w:r w:rsidRPr="00E8273C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դիտարկ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ել </w:t>
            </w:r>
            <w:r w:rsidRPr="00E8273C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Նախարարության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ը հատկացված միջոցներից վերաբաշխումների ճանապարհով՝ </w:t>
            </w:r>
            <w:r w:rsidRPr="00E8273C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lastRenderedPageBreak/>
              <w:t xml:space="preserve">առաջնահերթությունների վերանայման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համատեքստում</w:t>
            </w:r>
            <w:r w:rsidRPr="00E8273C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5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9D7C2CF" w14:textId="77777777" w:rsidR="00A210F0" w:rsidRPr="00E8273C" w:rsidRDefault="008D13A1" w:rsidP="00E8273C">
            <w:pPr>
              <w:ind w:left="18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8273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</w:t>
            </w:r>
            <w:r w:rsidR="0074057A" w:rsidRPr="00E8273C">
              <w:rPr>
                <w:rFonts w:ascii="GHEA Grapalat" w:hAnsi="GHEA Grapalat"/>
                <w:sz w:val="24"/>
                <w:szCs w:val="24"/>
                <w:lang w:val="hy-AM"/>
              </w:rPr>
              <w:t>լ է</w:t>
            </w:r>
          </w:p>
          <w:p w14:paraId="0E798E2C" w14:textId="368293AA" w:rsidR="00431506" w:rsidRPr="00E8273C" w:rsidRDefault="007C2DE8" w:rsidP="00E8273C">
            <w:pPr>
              <w:ind w:left="180" w:right="135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Նախագծում կատարվել է փոփոխություն: </w:t>
            </w:r>
            <w:r w:rsidR="00431506" w:rsidRPr="00E8273C">
              <w:rPr>
                <w:rFonts w:ascii="GHEA Grapalat" w:hAnsi="GHEA Grapalat"/>
                <w:sz w:val="24"/>
                <w:szCs w:val="24"/>
                <w:lang w:val="hy-AM"/>
              </w:rPr>
              <w:t>Նախատեսվ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ել</w:t>
            </w:r>
            <w:r w:rsidR="00431506" w:rsidRPr="00E8273C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</w:t>
            </w:r>
            <w:r w:rsidR="00431506" w:rsidRPr="00E8273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պահանջվող գումարը հատկացնել 1022-12011 «Հայաստանի Հանրապետությունում գյուղատնտեսական </w:t>
            </w:r>
            <w:r w:rsidR="00431506" w:rsidRPr="00E8273C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նշանակության հողերի միավորմանը (կոնսոլիդացիային) աջակցություն» միջոցառման միջոցներից:</w:t>
            </w:r>
          </w:p>
        </w:tc>
      </w:tr>
      <w:tr w:rsidR="00431506" w:rsidRPr="00E8273C" w14:paraId="6BF85318" w14:textId="77777777" w:rsidTr="00E8273C">
        <w:trPr>
          <w:tblCellSpacing w:w="0" w:type="dxa"/>
          <w:jc w:val="center"/>
        </w:trPr>
        <w:tc>
          <w:tcPr>
            <w:tcW w:w="7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5826ED5" w14:textId="77777777" w:rsidR="00431506" w:rsidRDefault="00431506" w:rsidP="00E8273C">
            <w:pPr>
              <w:spacing w:after="0"/>
              <w:ind w:left="180" w:right="195" w:firstLine="720"/>
              <w:jc w:val="both"/>
              <w:rPr>
                <w:rFonts w:ascii="GHEA Grapalat" w:eastAsia="Times New Roman" w:hAnsi="GHEA Grapalat"/>
                <w:sz w:val="24"/>
                <w:szCs w:val="24"/>
                <w:lang w:val="af-ZA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lastRenderedPageBreak/>
              <w:t xml:space="preserve">Ինչ վերաբերում է Նախագծի հավելվածներին, ապա առաջարկում ենք հավելված N 4-ի 1187 ծրագրի աղյուսակում. </w:t>
            </w:r>
          </w:p>
          <w:p w14:paraId="27E2CFD3" w14:textId="77777777" w:rsidR="00431506" w:rsidRDefault="00431506" w:rsidP="00E8273C">
            <w:pPr>
              <w:spacing w:after="0"/>
              <w:ind w:left="180" w:right="195" w:firstLine="720"/>
              <w:jc w:val="both"/>
              <w:rPr>
                <w:rFonts w:ascii="GHEA Grapalat" w:eastAsia="Times New Roman" w:hAnsi="GHEA Grapalat"/>
                <w:sz w:val="24"/>
                <w:szCs w:val="24"/>
                <w:lang w:val="af-ZA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ա/ լրացնել միջոցառման դասիչը, </w:t>
            </w:r>
          </w:p>
          <w:p w14:paraId="48B6D9E3" w14:textId="507D9C09" w:rsidR="00431506" w:rsidRPr="00E8273C" w:rsidRDefault="00431506" w:rsidP="00E8273C">
            <w:pPr>
              <w:spacing w:after="0"/>
              <w:ind w:left="180" w:right="195" w:firstLine="720"/>
              <w:jc w:val="both"/>
              <w:rPr>
                <w:rFonts w:ascii="GHEA Grapalat" w:eastAsia="Times New Roman" w:hAnsi="GHEA Grapalat"/>
                <w:sz w:val="24"/>
                <w:szCs w:val="24"/>
                <w:lang w:val="af-ZA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>բ/ Շահառուների ընտրության չափանիշները տողի նկարագրության մեջ տնտեսավարողներ բառը փոխարինել շահառուներ բառով.</w:t>
            </w:r>
          </w:p>
        </w:tc>
        <w:tc>
          <w:tcPr>
            <w:tcW w:w="5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AF13FA8" w14:textId="77777777" w:rsidR="00431506" w:rsidRPr="00E8273C" w:rsidRDefault="00431506" w:rsidP="00E8273C">
            <w:pPr>
              <w:ind w:left="180" w:firstLine="720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Ընդունվել</w:t>
            </w:r>
            <w:r w:rsidRPr="00E8273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է</w:t>
            </w:r>
          </w:p>
          <w:p w14:paraId="29D1AD76" w14:textId="7C34DB67" w:rsidR="00431506" w:rsidRPr="00E8273C" w:rsidRDefault="00431506" w:rsidP="00E8273C">
            <w:pPr>
              <w:ind w:left="180" w:firstLine="720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</w:rPr>
              <w:t>Կատարվել</w:t>
            </w:r>
            <w:r w:rsidRPr="00E8273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են</w:t>
            </w:r>
            <w:r w:rsidRPr="00E8273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համապատասխան</w:t>
            </w:r>
            <w:r w:rsidRPr="00E8273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փոփոխություններ</w:t>
            </w:r>
            <w:r w:rsidRPr="00E8273C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</w:tc>
      </w:tr>
      <w:tr w:rsidR="00431506" w:rsidRPr="00E8273C" w14:paraId="47B12403" w14:textId="77777777" w:rsidTr="00E8273C">
        <w:trPr>
          <w:tblCellSpacing w:w="0" w:type="dxa"/>
          <w:jc w:val="center"/>
        </w:trPr>
        <w:tc>
          <w:tcPr>
            <w:tcW w:w="7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491EC2B" w14:textId="77777777" w:rsidR="00431506" w:rsidRDefault="00431506" w:rsidP="00E8273C">
            <w:pPr>
              <w:spacing w:after="0"/>
              <w:ind w:left="180" w:right="285" w:firstLine="720"/>
              <w:jc w:val="both"/>
              <w:rPr>
                <w:rFonts w:ascii="GHEA Grapalat" w:eastAsia="Times New Roman" w:hAnsi="GHEA Grapalat"/>
                <w:sz w:val="24"/>
                <w:szCs w:val="24"/>
                <w:lang w:val="af-ZA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>գ/ որպես արդյունքային ցուցանիշ նախատեսել նաև Ծրագրին մասնակից համայնքների քանակը:</w:t>
            </w:r>
          </w:p>
          <w:p w14:paraId="2F33D4DC" w14:textId="77777777" w:rsidR="00431506" w:rsidRDefault="00431506" w:rsidP="00E8273C">
            <w:pPr>
              <w:spacing w:after="0"/>
              <w:ind w:left="180" w:firstLine="720"/>
              <w:jc w:val="both"/>
              <w:rPr>
                <w:rFonts w:ascii="GHEA Grapalat" w:eastAsia="Times New Roman" w:hAnsi="GHEA Grapalat"/>
                <w:sz w:val="24"/>
                <w:szCs w:val="24"/>
                <w:lang w:val="af-ZA"/>
              </w:rPr>
            </w:pPr>
          </w:p>
        </w:tc>
        <w:tc>
          <w:tcPr>
            <w:tcW w:w="5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1766EFF" w14:textId="77777777" w:rsidR="00431506" w:rsidRPr="00E8273C" w:rsidRDefault="00431506" w:rsidP="00E8273C">
            <w:pPr>
              <w:ind w:left="180" w:firstLine="720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</w:rPr>
              <w:t>Չի</w:t>
            </w:r>
            <w:r w:rsidRPr="00E8273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ընդունվել</w:t>
            </w:r>
          </w:p>
          <w:p w14:paraId="1A377B7B" w14:textId="40DD498D" w:rsidR="00431506" w:rsidRPr="00E8273C" w:rsidRDefault="00431506" w:rsidP="00E8273C">
            <w:pPr>
              <w:shd w:val="clear" w:color="auto" w:fill="FFFFFF"/>
              <w:spacing w:after="0"/>
              <w:ind w:left="180" w:right="195" w:firstLine="720"/>
              <w:jc w:val="both"/>
              <w:rPr>
                <w:rFonts w:ascii="Verdana" w:eastAsia="Times New Roman" w:hAnsi="Verdana" w:cs="Times New Roman"/>
                <w:color w:val="191919"/>
                <w:sz w:val="21"/>
                <w:szCs w:val="21"/>
                <w:lang w:val="af-ZA"/>
              </w:rPr>
            </w:pPr>
            <w:r w:rsidRPr="00431506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>ՀՀ կառավարության 2023 թվականի հուլիսի 6 N 1098-Լ որոշմամբ հաստատված &lt;&lt;Տնամերձ հողամասերում այգեհիմնման և ոռոգման արդիական համակարգերի ներդրման փորձնական ծրագրի&gt;&gt; ծրագիրը իրականացվում է միայն Հայաստանի Հանրապետության Տավուշի մարզի Իջևան համայնքի Բերքաբեր և Խաշթառակ բնակավայրերում։</w:t>
            </w:r>
            <w:r w:rsidRPr="00F3303A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Հետևաբար</w:t>
            </w:r>
            <w:r w:rsidR="00F3303A" w:rsidRPr="00F3303A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նպատակահարմար չենք գտնում</w:t>
            </w:r>
            <w:r w:rsidRPr="00F3303A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Ծրագրին մասնակից համայնքների քանակը </w:t>
            </w:r>
            <w:r w:rsidR="00F3303A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որպես արդյունքային ցուցանիշ </w:t>
            </w:r>
            <w:r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>նախատեսել</w:t>
            </w:r>
            <w:r w:rsidR="00F3303A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>ու հանգամանքը:</w:t>
            </w:r>
          </w:p>
          <w:p w14:paraId="7279DA1B" w14:textId="22D7F720" w:rsidR="00431506" w:rsidRPr="00E8273C" w:rsidRDefault="00431506" w:rsidP="00E8273C">
            <w:pPr>
              <w:ind w:left="180" w:firstLine="720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</w:tbl>
    <w:p w14:paraId="6C501D5F" w14:textId="77777777" w:rsidR="005664A3" w:rsidRPr="008D13A1" w:rsidRDefault="005664A3" w:rsidP="00E8273C">
      <w:pPr>
        <w:rPr>
          <w:rFonts w:ascii="GHEA Grapalat" w:hAnsi="GHEA Grapalat"/>
          <w:sz w:val="24"/>
          <w:szCs w:val="24"/>
          <w:lang w:val="hy-AM"/>
        </w:rPr>
      </w:pPr>
    </w:p>
    <w:sectPr w:rsidR="005664A3" w:rsidRPr="008D13A1" w:rsidSect="00D02D85">
      <w:pgSz w:w="15840" w:h="12240" w:orient="landscape"/>
      <w:pgMar w:top="709" w:right="284" w:bottom="758" w:left="4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46B0706"/>
    <w:multiLevelType w:val="hybridMultilevel"/>
    <w:tmpl w:val="3B105C84"/>
    <w:lvl w:ilvl="0" w:tplc="88DE147C">
      <w:start w:val="3"/>
      <w:numFmt w:val="decimal"/>
      <w:lvlText w:val="%1."/>
      <w:lvlJc w:val="left"/>
      <w:pPr>
        <w:ind w:left="9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" w15:restartNumberingAfterBreak="0">
    <w:nsid w:val="6DEF3D82"/>
    <w:multiLevelType w:val="hybridMultilevel"/>
    <w:tmpl w:val="80B6605C"/>
    <w:lvl w:ilvl="0" w:tplc="240091B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83194479">
    <w:abstractNumId w:val="1"/>
  </w:num>
  <w:num w:numId="2" w16cid:durableId="11329879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406C6"/>
    <w:rsid w:val="00004F08"/>
    <w:rsid w:val="00026568"/>
    <w:rsid w:val="0002668E"/>
    <w:rsid w:val="00031C41"/>
    <w:rsid w:val="0003339E"/>
    <w:rsid w:val="00033FD2"/>
    <w:rsid w:val="00044E34"/>
    <w:rsid w:val="00051342"/>
    <w:rsid w:val="00060165"/>
    <w:rsid w:val="000644C8"/>
    <w:rsid w:val="00065C7F"/>
    <w:rsid w:val="00074131"/>
    <w:rsid w:val="000A1025"/>
    <w:rsid w:val="000A6F32"/>
    <w:rsid w:val="000B670F"/>
    <w:rsid w:val="000C5D1E"/>
    <w:rsid w:val="000E0BA8"/>
    <w:rsid w:val="000F69C7"/>
    <w:rsid w:val="000F7A2C"/>
    <w:rsid w:val="00106065"/>
    <w:rsid w:val="00131E35"/>
    <w:rsid w:val="001331C4"/>
    <w:rsid w:val="001444A1"/>
    <w:rsid w:val="00155637"/>
    <w:rsid w:val="00160FCB"/>
    <w:rsid w:val="0017011E"/>
    <w:rsid w:val="00175C71"/>
    <w:rsid w:val="001819E8"/>
    <w:rsid w:val="0018337A"/>
    <w:rsid w:val="00192197"/>
    <w:rsid w:val="00193F9F"/>
    <w:rsid w:val="001958E0"/>
    <w:rsid w:val="001A5FF2"/>
    <w:rsid w:val="001B2744"/>
    <w:rsid w:val="001C4165"/>
    <w:rsid w:val="001C4ED1"/>
    <w:rsid w:val="001C5844"/>
    <w:rsid w:val="001C75A0"/>
    <w:rsid w:val="001C790C"/>
    <w:rsid w:val="001D35BE"/>
    <w:rsid w:val="001D70EE"/>
    <w:rsid w:val="001E6EBD"/>
    <w:rsid w:val="001E74B0"/>
    <w:rsid w:val="001F1D9B"/>
    <w:rsid w:val="00206324"/>
    <w:rsid w:val="00206EF1"/>
    <w:rsid w:val="00211CE4"/>
    <w:rsid w:val="0022476B"/>
    <w:rsid w:val="00227617"/>
    <w:rsid w:val="0023343D"/>
    <w:rsid w:val="002366E0"/>
    <w:rsid w:val="00271B45"/>
    <w:rsid w:val="00272B1E"/>
    <w:rsid w:val="00283A55"/>
    <w:rsid w:val="00287DAB"/>
    <w:rsid w:val="002A46BC"/>
    <w:rsid w:val="002A51D6"/>
    <w:rsid w:val="002B3E24"/>
    <w:rsid w:val="002C2134"/>
    <w:rsid w:val="002C2621"/>
    <w:rsid w:val="002C34C7"/>
    <w:rsid w:val="002D7833"/>
    <w:rsid w:val="002E147A"/>
    <w:rsid w:val="002F1D9D"/>
    <w:rsid w:val="003034C7"/>
    <w:rsid w:val="00303529"/>
    <w:rsid w:val="003053C2"/>
    <w:rsid w:val="00315EB2"/>
    <w:rsid w:val="00334DE7"/>
    <w:rsid w:val="00336374"/>
    <w:rsid w:val="00336EC9"/>
    <w:rsid w:val="003405F5"/>
    <w:rsid w:val="0034307D"/>
    <w:rsid w:val="00347767"/>
    <w:rsid w:val="0035418D"/>
    <w:rsid w:val="003574CE"/>
    <w:rsid w:val="003603FB"/>
    <w:rsid w:val="00363BAD"/>
    <w:rsid w:val="00392712"/>
    <w:rsid w:val="003962BF"/>
    <w:rsid w:val="003A7380"/>
    <w:rsid w:val="003C08CB"/>
    <w:rsid w:val="003D1565"/>
    <w:rsid w:val="003E0287"/>
    <w:rsid w:val="003E1C56"/>
    <w:rsid w:val="003E6C7D"/>
    <w:rsid w:val="003E6EF1"/>
    <w:rsid w:val="003F03F6"/>
    <w:rsid w:val="003F773E"/>
    <w:rsid w:val="0040238E"/>
    <w:rsid w:val="00426E35"/>
    <w:rsid w:val="00431506"/>
    <w:rsid w:val="00434008"/>
    <w:rsid w:val="00434237"/>
    <w:rsid w:val="0043511A"/>
    <w:rsid w:val="00452030"/>
    <w:rsid w:val="004526C9"/>
    <w:rsid w:val="00460BE2"/>
    <w:rsid w:val="0047171D"/>
    <w:rsid w:val="0047473A"/>
    <w:rsid w:val="00481E74"/>
    <w:rsid w:val="004A1BEF"/>
    <w:rsid w:val="004B276D"/>
    <w:rsid w:val="004B4698"/>
    <w:rsid w:val="004C2311"/>
    <w:rsid w:val="004C605A"/>
    <w:rsid w:val="004C7767"/>
    <w:rsid w:val="004D2D30"/>
    <w:rsid w:val="004D34CC"/>
    <w:rsid w:val="004D552E"/>
    <w:rsid w:val="004F6AAF"/>
    <w:rsid w:val="00500E78"/>
    <w:rsid w:val="005045E5"/>
    <w:rsid w:val="00506412"/>
    <w:rsid w:val="00511466"/>
    <w:rsid w:val="0051647A"/>
    <w:rsid w:val="00545229"/>
    <w:rsid w:val="00547215"/>
    <w:rsid w:val="0055129E"/>
    <w:rsid w:val="00551666"/>
    <w:rsid w:val="00552F7F"/>
    <w:rsid w:val="00561774"/>
    <w:rsid w:val="005619CE"/>
    <w:rsid w:val="005664A3"/>
    <w:rsid w:val="005715C5"/>
    <w:rsid w:val="00584A5F"/>
    <w:rsid w:val="005927D8"/>
    <w:rsid w:val="005A30DC"/>
    <w:rsid w:val="005A4A87"/>
    <w:rsid w:val="005D0A82"/>
    <w:rsid w:val="005D104D"/>
    <w:rsid w:val="005D22AD"/>
    <w:rsid w:val="005E72A4"/>
    <w:rsid w:val="005F1A3C"/>
    <w:rsid w:val="005F41F3"/>
    <w:rsid w:val="005F4EBE"/>
    <w:rsid w:val="0060221E"/>
    <w:rsid w:val="00602559"/>
    <w:rsid w:val="006073F6"/>
    <w:rsid w:val="00632FC0"/>
    <w:rsid w:val="00654EF1"/>
    <w:rsid w:val="00661ED6"/>
    <w:rsid w:val="00662449"/>
    <w:rsid w:val="006641E4"/>
    <w:rsid w:val="00670D85"/>
    <w:rsid w:val="00675B4C"/>
    <w:rsid w:val="00680BB6"/>
    <w:rsid w:val="0068280F"/>
    <w:rsid w:val="00684A28"/>
    <w:rsid w:val="006A5E5E"/>
    <w:rsid w:val="006E305D"/>
    <w:rsid w:val="006F4331"/>
    <w:rsid w:val="00701180"/>
    <w:rsid w:val="00706634"/>
    <w:rsid w:val="007101E0"/>
    <w:rsid w:val="0074057A"/>
    <w:rsid w:val="00740BAA"/>
    <w:rsid w:val="00741F71"/>
    <w:rsid w:val="0074621B"/>
    <w:rsid w:val="00752204"/>
    <w:rsid w:val="007657F8"/>
    <w:rsid w:val="0077534D"/>
    <w:rsid w:val="007872A9"/>
    <w:rsid w:val="00791CDB"/>
    <w:rsid w:val="007A433E"/>
    <w:rsid w:val="007A6A58"/>
    <w:rsid w:val="007B38BE"/>
    <w:rsid w:val="007C246A"/>
    <w:rsid w:val="007C2DE8"/>
    <w:rsid w:val="007D65FA"/>
    <w:rsid w:val="007F23FC"/>
    <w:rsid w:val="007F64AB"/>
    <w:rsid w:val="00817339"/>
    <w:rsid w:val="008406C6"/>
    <w:rsid w:val="0084361D"/>
    <w:rsid w:val="00843E01"/>
    <w:rsid w:val="00845975"/>
    <w:rsid w:val="00846D12"/>
    <w:rsid w:val="00851A42"/>
    <w:rsid w:val="00867A28"/>
    <w:rsid w:val="00881383"/>
    <w:rsid w:val="00887C46"/>
    <w:rsid w:val="00894668"/>
    <w:rsid w:val="00897A95"/>
    <w:rsid w:val="008A2842"/>
    <w:rsid w:val="008C7397"/>
    <w:rsid w:val="008C785C"/>
    <w:rsid w:val="008D13A1"/>
    <w:rsid w:val="008D4CCD"/>
    <w:rsid w:val="008F3F44"/>
    <w:rsid w:val="008F77C3"/>
    <w:rsid w:val="009025EF"/>
    <w:rsid w:val="0090625B"/>
    <w:rsid w:val="00906592"/>
    <w:rsid w:val="00912576"/>
    <w:rsid w:val="0094298E"/>
    <w:rsid w:val="00943C45"/>
    <w:rsid w:val="00944DB4"/>
    <w:rsid w:val="00957A90"/>
    <w:rsid w:val="00957B2F"/>
    <w:rsid w:val="00962788"/>
    <w:rsid w:val="00967231"/>
    <w:rsid w:val="0097275A"/>
    <w:rsid w:val="00976AF7"/>
    <w:rsid w:val="00984008"/>
    <w:rsid w:val="009969C3"/>
    <w:rsid w:val="00997A9B"/>
    <w:rsid w:val="009B2011"/>
    <w:rsid w:val="009C1CDA"/>
    <w:rsid w:val="009D219B"/>
    <w:rsid w:val="009D318E"/>
    <w:rsid w:val="009E5E89"/>
    <w:rsid w:val="009E6602"/>
    <w:rsid w:val="009F08E9"/>
    <w:rsid w:val="009F59D0"/>
    <w:rsid w:val="00A069E3"/>
    <w:rsid w:val="00A14FC6"/>
    <w:rsid w:val="00A210F0"/>
    <w:rsid w:val="00A236C3"/>
    <w:rsid w:val="00A26B7F"/>
    <w:rsid w:val="00A3163B"/>
    <w:rsid w:val="00A4461D"/>
    <w:rsid w:val="00A45BA1"/>
    <w:rsid w:val="00A5732F"/>
    <w:rsid w:val="00A70B54"/>
    <w:rsid w:val="00A742E5"/>
    <w:rsid w:val="00A83730"/>
    <w:rsid w:val="00A8662D"/>
    <w:rsid w:val="00A9089D"/>
    <w:rsid w:val="00AA1AFD"/>
    <w:rsid w:val="00AA64F3"/>
    <w:rsid w:val="00AB34E2"/>
    <w:rsid w:val="00AD01A5"/>
    <w:rsid w:val="00AD5D22"/>
    <w:rsid w:val="00AE5BD0"/>
    <w:rsid w:val="00AF6390"/>
    <w:rsid w:val="00B14729"/>
    <w:rsid w:val="00B22A40"/>
    <w:rsid w:val="00B27F79"/>
    <w:rsid w:val="00B32828"/>
    <w:rsid w:val="00B33FC0"/>
    <w:rsid w:val="00B43183"/>
    <w:rsid w:val="00B541C6"/>
    <w:rsid w:val="00B55D71"/>
    <w:rsid w:val="00B579C5"/>
    <w:rsid w:val="00B62B50"/>
    <w:rsid w:val="00B70DCC"/>
    <w:rsid w:val="00B732ED"/>
    <w:rsid w:val="00B762F7"/>
    <w:rsid w:val="00B8137D"/>
    <w:rsid w:val="00B86349"/>
    <w:rsid w:val="00B8753B"/>
    <w:rsid w:val="00BB06BE"/>
    <w:rsid w:val="00BD64BC"/>
    <w:rsid w:val="00BE3103"/>
    <w:rsid w:val="00BF0E07"/>
    <w:rsid w:val="00BF59DB"/>
    <w:rsid w:val="00C11A44"/>
    <w:rsid w:val="00C124FC"/>
    <w:rsid w:val="00C14275"/>
    <w:rsid w:val="00C24028"/>
    <w:rsid w:val="00C30ECF"/>
    <w:rsid w:val="00C45BFA"/>
    <w:rsid w:val="00C539FD"/>
    <w:rsid w:val="00C65E07"/>
    <w:rsid w:val="00C6677A"/>
    <w:rsid w:val="00C7366F"/>
    <w:rsid w:val="00C743E5"/>
    <w:rsid w:val="00C829CF"/>
    <w:rsid w:val="00CA2A93"/>
    <w:rsid w:val="00CA7504"/>
    <w:rsid w:val="00CB0D4E"/>
    <w:rsid w:val="00CB597A"/>
    <w:rsid w:val="00CE0C32"/>
    <w:rsid w:val="00CE65C6"/>
    <w:rsid w:val="00CE7A10"/>
    <w:rsid w:val="00CF2337"/>
    <w:rsid w:val="00CF4992"/>
    <w:rsid w:val="00CF73AA"/>
    <w:rsid w:val="00D02D85"/>
    <w:rsid w:val="00D14C4C"/>
    <w:rsid w:val="00D26044"/>
    <w:rsid w:val="00D34C52"/>
    <w:rsid w:val="00D52B57"/>
    <w:rsid w:val="00D6129F"/>
    <w:rsid w:val="00D66DE5"/>
    <w:rsid w:val="00D815D8"/>
    <w:rsid w:val="00D925B0"/>
    <w:rsid w:val="00D93275"/>
    <w:rsid w:val="00DA2FA3"/>
    <w:rsid w:val="00DD2E90"/>
    <w:rsid w:val="00DF36E4"/>
    <w:rsid w:val="00E05928"/>
    <w:rsid w:val="00E11ED9"/>
    <w:rsid w:val="00E271A5"/>
    <w:rsid w:val="00E30CE1"/>
    <w:rsid w:val="00E37FDA"/>
    <w:rsid w:val="00E47132"/>
    <w:rsid w:val="00E60DF6"/>
    <w:rsid w:val="00E66FFE"/>
    <w:rsid w:val="00E8273C"/>
    <w:rsid w:val="00E8345A"/>
    <w:rsid w:val="00E919D9"/>
    <w:rsid w:val="00E96091"/>
    <w:rsid w:val="00E97E18"/>
    <w:rsid w:val="00EA2AF3"/>
    <w:rsid w:val="00EB6400"/>
    <w:rsid w:val="00EC0EE2"/>
    <w:rsid w:val="00EC690B"/>
    <w:rsid w:val="00F157ED"/>
    <w:rsid w:val="00F236B5"/>
    <w:rsid w:val="00F24C77"/>
    <w:rsid w:val="00F30E55"/>
    <w:rsid w:val="00F3303A"/>
    <w:rsid w:val="00F523E7"/>
    <w:rsid w:val="00F52F26"/>
    <w:rsid w:val="00F641CF"/>
    <w:rsid w:val="00F654C5"/>
    <w:rsid w:val="00F968FF"/>
    <w:rsid w:val="00FB41A1"/>
    <w:rsid w:val="00FB54C0"/>
    <w:rsid w:val="00FD0ADB"/>
    <w:rsid w:val="00FD4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08F479"/>
  <w15:docId w15:val="{C8F3FDC5-406E-4ECE-9072-D7B1BC226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4992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8406C6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8406C6"/>
    <w:rPr>
      <w:rFonts w:ascii="Arial Armenian" w:eastAsia="Times New Roman" w:hAnsi="Arial Armenian" w:cs="Times New Roman"/>
      <w:lang w:eastAsia="ru-RU"/>
    </w:rPr>
  </w:style>
  <w:style w:type="paragraph" w:styleId="ListParagraph">
    <w:name w:val="List Paragraph"/>
    <w:basedOn w:val="Normal"/>
    <w:uiPriority w:val="34"/>
    <w:qFormat/>
    <w:rsid w:val="00680BB6"/>
    <w:pPr>
      <w:ind w:left="720"/>
      <w:contextualSpacing/>
    </w:pPr>
  </w:style>
  <w:style w:type="character" w:styleId="Strong">
    <w:name w:val="Strong"/>
    <w:uiPriority w:val="22"/>
    <w:qFormat/>
    <w:rsid w:val="003C08CB"/>
    <w:rPr>
      <w:b/>
      <w:bCs/>
    </w:rPr>
  </w:style>
  <w:style w:type="paragraph" w:styleId="BodyText">
    <w:name w:val="Body Text"/>
    <w:basedOn w:val="Normal"/>
    <w:link w:val="BodyTextChar"/>
    <w:semiHidden/>
    <w:unhideWhenUsed/>
    <w:rsid w:val="00CE7A10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semiHidden/>
    <w:rsid w:val="00CE7A10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4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6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76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733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5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3</Pages>
  <Words>627</Words>
  <Characters>3576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Qnarik A. Mantashova</cp:lastModifiedBy>
  <cp:revision>8</cp:revision>
  <dcterms:created xsi:type="dcterms:W3CDTF">2023-03-10T11:30:00Z</dcterms:created>
  <dcterms:modified xsi:type="dcterms:W3CDTF">2024-03-25T12:19:00Z</dcterms:modified>
</cp:coreProperties>
</file>