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A7C1A" w14:textId="77777777" w:rsidR="00E6478E" w:rsidRDefault="00E6478E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D2827E7" w14:textId="77777777" w:rsidR="00207420" w:rsidRDefault="00207420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452BFDD8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85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520"/>
      </w:tblGrid>
      <w:tr w:rsidR="00334334" w:rsidRPr="00FA5602" w14:paraId="5E63EC3B" w14:textId="77777777" w:rsidTr="00412693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F3CDD54" w:rsidR="00334334" w:rsidRPr="00FA5602" w:rsidRDefault="000654A8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="00E24FD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9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 w:rsidR="00E24FD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 w:rsidR="00E24FD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412693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6B44D279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E24FD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1217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-2023</w:t>
            </w:r>
          </w:p>
        </w:tc>
      </w:tr>
      <w:tr w:rsidR="00334334" w:rsidRPr="005C28AC" w14:paraId="319489AD" w14:textId="77777777" w:rsidTr="00412693">
        <w:tblPrEx>
          <w:shd w:val="clear" w:color="auto" w:fill="auto"/>
        </w:tblPrEx>
        <w:trPr>
          <w:trHeight w:val="2008"/>
        </w:trPr>
        <w:tc>
          <w:tcPr>
            <w:tcW w:w="7338" w:type="dxa"/>
          </w:tcPr>
          <w:p w14:paraId="2E8919D2" w14:textId="77777777" w:rsidR="00BB24BD" w:rsidRPr="00BB24BD" w:rsidRDefault="00BB24BD" w:rsidP="00BB24BD">
            <w:pPr>
              <w:spacing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BB24BD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այսուհետ՝ Նախագիծ վերաբերյալ հայտնում ենք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>.</w:t>
            </w:r>
          </w:p>
          <w:p w14:paraId="5CB064CE" w14:textId="77777777" w:rsidR="00BB24BD" w:rsidRPr="00BB24BD" w:rsidRDefault="00BB24BD" w:rsidP="00BB24B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B24BD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 Բավարար</w:t>
            </w:r>
            <w:r w:rsidRPr="00BB24BD">
              <w:rPr>
                <w:rFonts w:ascii="GHEA Grapalat" w:hAnsi="GHEA Grapalat"/>
                <w:color w:val="000000"/>
                <w:lang w:val="hy-AM" w:eastAsia="en-GB"/>
              </w:rPr>
              <w:t xml:space="preserve"> հստակություն ապահովելու նպատակով, առաջարկում ենք Նախագծի    1-ին </w:t>
            </w:r>
            <w:proofErr w:type="spellStart"/>
            <w:r w:rsidRPr="00BB24BD">
              <w:rPr>
                <w:rFonts w:ascii="GHEA Grapalat" w:hAnsi="GHEA Grapalat"/>
                <w:color w:val="000000"/>
                <w:lang w:val="hy-AM" w:eastAsia="en-GB"/>
              </w:rPr>
              <w:t>կետում</w:t>
            </w:r>
            <w:proofErr w:type="spellEnd"/>
            <w:r w:rsidRPr="00BB24BD">
              <w:rPr>
                <w:rFonts w:ascii="GHEA Grapalat" w:hAnsi="GHEA Grapalat"/>
                <w:color w:val="000000"/>
                <w:lang w:val="hy-AM" w:eastAsia="en-GB"/>
              </w:rPr>
              <w:t xml:space="preserve">, ինչպես նաև Նախագծին կից ներկայացված հավելվածում լրացնել </w:t>
            </w:r>
            <w:r w:rsidRPr="00BB24BD">
              <w:rPr>
                <w:rFonts w:ascii="GHEA Grapalat" w:hAnsi="GHEA Grapalat"/>
                <w:lang w:val="hy-AM"/>
              </w:rPr>
              <w:t xml:space="preserve">պոմպակայանի և պոմպակայանի սարքավորումների արժեքների տեսակները: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Միևնույն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ժամանակ, Նախագծի հավելվածի 14-րդ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պոմպակայանի տարածքի արժեքը որի տեսակը նշված չէ սահմանված է 3 298 058,251 ՀՀ դրամ, որի կապակցությամբ հայտնում ենք, որ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քաղաքի, Քանաքեռ-Զեյթուն վարչական շրջանի, Կ.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Ուլնեցու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փողոց 58/20 շենք, 255 հասցեում գտնվող անշարժ գույքի շուկայական </w:t>
            </w:r>
            <w:r w:rsidRPr="00BB24BD">
              <w:rPr>
                <w:rFonts w:ascii="GHEA Grapalat" w:hAnsi="GHEA Grapalat"/>
                <w:lang w:val="hy-AM"/>
              </w:rPr>
              <w:lastRenderedPageBreak/>
              <w:t xml:space="preserve">արժեքին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մոտարկված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կադաստրային արժեքը կազմում է 5,402,759 ՀՀ դրամ։</w:t>
            </w:r>
          </w:p>
          <w:p w14:paraId="761812AB" w14:textId="77777777" w:rsidR="00BB24BD" w:rsidRPr="00BB24BD" w:rsidRDefault="00BB24BD" w:rsidP="00BB24B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B24BD">
              <w:rPr>
                <w:rFonts w:ascii="GHEA Grapalat" w:hAnsi="GHEA Grapalat"/>
                <w:lang w:val="hy-AM"/>
              </w:rPr>
              <w:t xml:space="preserve">   «Գնահատման գործունեության մասին» ՀՀ օրենքի (այսուհետ՝ Օրենք) 6-րդ հոդվածի 1-ին մասի համաձայն գնահատման օբյեկտներ են համարվում գույքը (անշարժ և շարժական), գույքի նկատմամբ սեփականության և այլ գույքային իրավունքները, ինչպես նաև քաղաքացիական իրավունքի այլ օբյեկտներ, որոնք Հայաստանի Հանրապետության օրենսդրությամբ կարող են հանդիսանալ քաղաքացիաիրավական շրջանառության օբյեկտներ, որոնց վերաբերյալ սահմանված են գնահատման ստանդարտներ: Օրենքի 9-րդ հոդվածի 1-ին մասի 3-րդ կետի համաձայն գնահատումը պարտադիր է՝ պետական կամ համայնքային գույքը վարձակալությամբ հանձնելու դեպքերում, բացառությամբ պետական կամ համայնքային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չկառուցապատված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հողերի վարձակալության կամ կառուցապատման իրավունքով տրամադրելու դեպքերի, ուստի քննարկման առարկա գույքը վարձակալության հանձնելիս անհրաժեշտ է ապահովել վերջինիս գնահատման իրականացումը:</w:t>
            </w:r>
          </w:p>
          <w:p w14:paraId="1491102D" w14:textId="7AA0EA73" w:rsidR="00BB24BD" w:rsidRPr="00BB24BD" w:rsidRDefault="00BB24BD" w:rsidP="00BB24B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B24BD">
              <w:rPr>
                <w:rFonts w:ascii="GHEA Grapalat" w:hAnsi="GHEA Grapalat"/>
                <w:lang w:val="hy-AM"/>
              </w:rPr>
              <w:t xml:space="preserve">   Միաժամանակ տեղեկացնում ենք, որ Նախագծի 1-ին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նշված անշարժ գույքի նկատմամբ գրանցված է «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Բիբլոս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բանկ Արմենիա» ՓԲԸ-ի գրավի իրավունքը: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Նախագծի</w:t>
            </w:r>
            <w:r w:rsidR="00E24FD8" w:rsidRPr="00E24FD8">
              <w:rPr>
                <w:rFonts w:ascii="GHEA Grapalat" w:hAnsi="GHEA Grapalat"/>
                <w:lang w:val="hy-AM"/>
              </w:rPr>
              <w:t xml:space="preserve">  </w:t>
            </w:r>
            <w:r w:rsidRPr="00BB24BD">
              <w:rPr>
                <w:rFonts w:ascii="GHEA Grapalat" w:hAnsi="GHEA Grapalat"/>
                <w:lang w:val="hy-AM"/>
              </w:rPr>
              <w:t xml:space="preserve"> 3-րդ կետի 1-ին ենթակետով նախատեսված նվիրատվության պայմանագիրը կնքելուց առաջ անհրաժեշտ է օրենքով սահմանված կարգով կատարել գրավի իրավունքի դադարման պետական գրանցում: </w:t>
            </w:r>
          </w:p>
          <w:p w14:paraId="1C26511C" w14:textId="77777777" w:rsidR="00BB24BD" w:rsidRPr="00BB24BD" w:rsidRDefault="00BB24BD" w:rsidP="00BB24BD">
            <w:pPr>
              <w:spacing w:line="276" w:lineRule="auto"/>
              <w:ind w:firstLine="170"/>
              <w:jc w:val="both"/>
              <w:rPr>
                <w:rFonts w:ascii="GHEA Grapalat" w:hAnsi="GHEA Grapalat"/>
                <w:lang w:val="hy-AM"/>
              </w:rPr>
            </w:pPr>
          </w:p>
          <w:p w14:paraId="3C9E01C2" w14:textId="0C5DEFFF" w:rsidR="00334334" w:rsidRPr="00BB24BD" w:rsidRDefault="00334334" w:rsidP="00BB24B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520" w:type="dxa"/>
          </w:tcPr>
          <w:p w14:paraId="240DB974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6BE9C36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8796A79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1F98D9D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B409174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CC817B3" w14:textId="77777777" w:rsidR="003108D4" w:rsidRDefault="00412693" w:rsidP="00412693">
            <w:pPr>
              <w:spacing w:line="276" w:lineRule="auto"/>
              <w:jc w:val="both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«</w:t>
            </w:r>
            <w:proofErr w:type="spellStart"/>
            <w:r>
              <w:rPr>
                <w:rFonts w:ascii="GHEA Grapalat" w:hAnsi="GHEA Grapalat"/>
                <w:lang w:val="hy-AM"/>
              </w:rPr>
              <w:t>Բեյսիք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Ինվեսթմենթ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Ընդ </w:t>
            </w:r>
            <w:proofErr w:type="spellStart"/>
            <w:r>
              <w:rPr>
                <w:rFonts w:ascii="GHEA Grapalat" w:hAnsi="GHEA Grapalat"/>
                <w:lang w:val="hy-AM"/>
              </w:rPr>
              <w:t>Դիվելոփմենթ</w:t>
            </w:r>
            <w:proofErr w:type="spellEnd"/>
            <w:r>
              <w:rPr>
                <w:rFonts w:ascii="GHEA Grapalat" w:hAnsi="GHEA Grapalat"/>
                <w:lang w:val="hy-AM"/>
              </w:rPr>
              <w:t>» ՍՊ ընկերությ</w:t>
            </w:r>
            <w:r w:rsidR="003108D4">
              <w:rPr>
                <w:rFonts w:ascii="GHEA Grapalat" w:hAnsi="GHEA Grapalat"/>
                <w:lang w:val="hy-AM"/>
              </w:rPr>
              <w:t>ու</w:t>
            </w:r>
            <w:r>
              <w:rPr>
                <w:rFonts w:ascii="GHEA Grapalat" w:hAnsi="GHEA Grapalat"/>
                <w:lang w:val="hy-AM"/>
              </w:rPr>
              <w:t>ն</w:t>
            </w:r>
            <w:r w:rsidR="003108D4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 xml:space="preserve"> ներկայացր</w:t>
            </w:r>
            <w:r w:rsidR="003108D4">
              <w:rPr>
                <w:rFonts w:ascii="GHEA Grapalat" w:hAnsi="GHEA Grapalat"/>
                <w:lang w:val="hy-AM"/>
              </w:rPr>
              <w:t>ել է</w:t>
            </w:r>
            <w:r>
              <w:rPr>
                <w:rFonts w:ascii="GHEA Grapalat" w:hAnsi="GHEA Grapalat"/>
                <w:lang w:val="hy-AM"/>
              </w:rPr>
              <w:t xml:space="preserve"> պարզաբան</w:t>
            </w:r>
            <w:r w:rsidR="003108D4">
              <w:rPr>
                <w:rFonts w:ascii="GHEA Grapalat" w:hAnsi="GHEA Grapalat"/>
                <w:lang w:val="hy-AM"/>
              </w:rPr>
              <w:t>ու</w:t>
            </w:r>
            <w:r>
              <w:rPr>
                <w:rFonts w:ascii="GHEA Grapalat" w:hAnsi="GHEA Grapalat"/>
                <w:lang w:val="hy-AM"/>
              </w:rPr>
              <w:t>մ</w:t>
            </w:r>
            <w:r w:rsidR="003108D4">
              <w:rPr>
                <w:rFonts w:ascii="Cambria Math" w:hAnsi="Cambria Math"/>
                <w:lang w:val="hy-AM"/>
              </w:rPr>
              <w:t>․</w:t>
            </w:r>
          </w:p>
          <w:p w14:paraId="23DD3FBB" w14:textId="3E9226FF" w:rsidR="00E11393" w:rsidRDefault="00412693" w:rsidP="003108D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3108D4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քաղաքի, Քանաքեռ-Զեյթուն վարչական շրջանի, Կ.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Ուլնեցու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փողոց 58/20 շենք, 255 հասցեում գտնվող անշարժ գույքի</w:t>
            </w:r>
            <w:r>
              <w:rPr>
                <w:rFonts w:ascii="GHEA Grapalat" w:hAnsi="GHEA Grapalat"/>
                <w:lang w:val="hy-AM"/>
              </w:rPr>
              <w:t xml:space="preserve"> ինքնարժեք</w:t>
            </w:r>
            <w:r w:rsidR="003108D4">
              <w:rPr>
                <w:rFonts w:ascii="GHEA Grapalat" w:hAnsi="GHEA Grapalat"/>
                <w:lang w:val="hy-AM"/>
              </w:rPr>
              <w:t>ը</w:t>
            </w:r>
            <w:r w:rsidR="003E237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298</w:t>
            </w:r>
            <w:r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058, 251 ՀՀ դրամ</w:t>
            </w:r>
            <w:r w:rsidR="003108D4">
              <w:rPr>
                <w:rFonts w:ascii="GHEA Grapalat" w:hAnsi="GHEA Grapalat"/>
                <w:lang w:val="hy-AM"/>
              </w:rPr>
              <w:t xml:space="preserve"> է</w:t>
            </w:r>
            <w:r w:rsidR="003E237C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B24BD">
              <w:rPr>
                <w:rFonts w:ascii="GHEA Grapalat" w:hAnsi="GHEA Grapalat"/>
                <w:lang w:val="hy-AM"/>
              </w:rPr>
              <w:t xml:space="preserve">շուկայական արժեքին </w:t>
            </w:r>
            <w:proofErr w:type="spellStart"/>
            <w:r w:rsidRPr="00BB24BD">
              <w:rPr>
                <w:rFonts w:ascii="GHEA Grapalat" w:hAnsi="GHEA Grapalat"/>
                <w:lang w:val="hy-AM"/>
              </w:rPr>
              <w:t>մոտարկված</w:t>
            </w:r>
            <w:proofErr w:type="spellEnd"/>
            <w:r w:rsidRPr="00BB24BD">
              <w:rPr>
                <w:rFonts w:ascii="GHEA Grapalat" w:hAnsi="GHEA Grapalat"/>
                <w:lang w:val="hy-AM"/>
              </w:rPr>
              <w:t xml:space="preserve"> կադաստրային արժեքը 5,402,759 ՀՀ դրամ</w:t>
            </w:r>
            <w:r>
              <w:rPr>
                <w:rFonts w:ascii="GHEA Grapalat" w:hAnsi="GHEA Grapalat"/>
                <w:lang w:val="hy-AM"/>
              </w:rPr>
              <w:t>, իսկ գնահատված շուկայական արժեքը՝ 19</w:t>
            </w:r>
            <w:r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050</w:t>
            </w:r>
            <w:r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000 ՀՀ դրամ</w:t>
            </w:r>
            <w:r w:rsidR="003108D4">
              <w:rPr>
                <w:rFonts w:ascii="GHEA Grapalat" w:hAnsi="GHEA Grapalat"/>
                <w:lang w:val="hy-AM"/>
              </w:rPr>
              <w:t>» (կցվում է)։</w:t>
            </w:r>
          </w:p>
          <w:p w14:paraId="0A4E8381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5C04ED2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F0E60B1" w14:textId="77777777" w:rsidR="00207420" w:rsidRDefault="00207420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F95A86C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F6A9D69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64B3B79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6399632" w14:textId="77777777" w:rsidR="00E11393" w:rsidRDefault="00E11393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AB44463" w14:textId="77777777" w:rsidR="004C243F" w:rsidRDefault="009F3B3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A5602">
              <w:rPr>
                <w:rFonts w:ascii="GHEA Grapalat" w:hAnsi="GHEA Grapalat"/>
                <w:lang w:val="hy-AM"/>
              </w:rPr>
              <w:t>Ը</w:t>
            </w:r>
            <w:r w:rsidR="00B24E23" w:rsidRPr="00FA5602">
              <w:rPr>
                <w:rFonts w:ascii="GHEA Grapalat" w:hAnsi="GHEA Grapalat"/>
                <w:lang w:val="hy-AM"/>
              </w:rPr>
              <w:t>նդունվել</w:t>
            </w:r>
            <w:r w:rsidRPr="00FA5602">
              <w:rPr>
                <w:rFonts w:ascii="GHEA Grapalat" w:hAnsi="GHEA Grapalat"/>
                <w:lang w:val="hy-AM"/>
              </w:rPr>
              <w:t xml:space="preserve"> է</w:t>
            </w:r>
            <w:r w:rsidR="00B24E23" w:rsidRPr="00FA5602">
              <w:rPr>
                <w:rFonts w:ascii="GHEA Grapalat" w:hAnsi="GHEA Grapalat"/>
                <w:lang w:val="hy-AM"/>
              </w:rPr>
              <w:t xml:space="preserve">։ </w:t>
            </w:r>
            <w:r w:rsidRPr="00FA5602">
              <w:rPr>
                <w:rFonts w:ascii="GHEA Grapalat" w:hAnsi="GHEA Grapalat"/>
                <w:lang w:val="hy-AM"/>
              </w:rPr>
              <w:t>Գնահատման հաշվետվությունը առկա է։</w:t>
            </w:r>
          </w:p>
          <w:p w14:paraId="2E5B54AF" w14:textId="77777777" w:rsidR="00091F22" w:rsidRDefault="00091F22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2893E50" w14:textId="77777777" w:rsidR="00091F22" w:rsidRDefault="00091F22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2F46468" w14:textId="77777777" w:rsidR="00091F22" w:rsidRDefault="00091F22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F5AAF6D" w14:textId="77777777" w:rsidR="00091F22" w:rsidRDefault="00091F22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2AF6898" w14:textId="77777777" w:rsidR="00091F22" w:rsidRDefault="00091F22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6194298" w14:textId="77777777" w:rsidR="00091F22" w:rsidRDefault="00091F22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4604251" w14:textId="77777777" w:rsidR="005C28AC" w:rsidRDefault="005C28AC" w:rsidP="00FA5602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5E6A0091" w14:textId="77777777" w:rsidR="005C28AC" w:rsidRDefault="005C28AC" w:rsidP="00FA5602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7E15C446" w14:textId="77777777" w:rsidR="005C28AC" w:rsidRDefault="005C28AC" w:rsidP="00FA5602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14B652D6" w14:textId="23A4A334" w:rsidR="00091F22" w:rsidRPr="00FA5602" w:rsidRDefault="00091F22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rial Armenian"/>
                <w:lang w:val="hy-AM"/>
              </w:rPr>
              <w:t>Բիբլոս</w:t>
            </w:r>
            <w:proofErr w:type="spellEnd"/>
            <w:r>
              <w:rPr>
                <w:rFonts w:ascii="GHEA Grapalat" w:hAnsi="GHEA Grapalat" w:cs="Arial Armenian"/>
                <w:lang w:val="hy-AM"/>
              </w:rPr>
              <w:t xml:space="preserve"> բանկ Արմենիա</w:t>
            </w:r>
            <w:r>
              <w:rPr>
                <w:rFonts w:ascii="GHEA Grapalat" w:hAnsi="GHEA Grapalat" w:cs="Arial LatArm"/>
                <w:bCs/>
                <w:lang w:val="pt-PT"/>
              </w:rPr>
              <w:t>»</w:t>
            </w:r>
            <w:r>
              <w:rPr>
                <w:rFonts w:ascii="GHEA Grapalat" w:hAnsi="GHEA Grapalat" w:cs="Arial Armenian"/>
                <w:lang w:val="hy-AM"/>
              </w:rPr>
              <w:t xml:space="preserve"> ՓԲԸ-ում գրավադրված գույքի գրավի իրավունքը դադարեցվել է (տեղեկանքը կցվում է)։</w:t>
            </w:r>
          </w:p>
        </w:tc>
      </w:tr>
      <w:tr w:rsidR="00334334" w:rsidRPr="00FA5602" w14:paraId="2E73418F" w14:textId="77777777" w:rsidTr="00412693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0949B1F9" w:rsidR="00334334" w:rsidRPr="00FA5602" w:rsidRDefault="00215E27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26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1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412693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BD28A74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215E27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215E27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465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215E27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</w:p>
        </w:tc>
      </w:tr>
      <w:tr w:rsidR="009718EA" w:rsidRPr="00FA5602" w14:paraId="4A966D82" w14:textId="77777777" w:rsidTr="00412693">
        <w:trPr>
          <w:trHeight w:val="2042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2B8E0BE" w14:textId="77777777" w:rsidR="00215E27" w:rsidRDefault="00215E27" w:rsidP="00A10AD8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ՀՀ ՏԿԵՆ պետական գույքի կառավարման կոմիտեն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դիտողություններ և առաջարկություններ չունի։</w:t>
            </w:r>
          </w:p>
          <w:p w14:paraId="5BF57F65" w14:textId="5A007A09" w:rsidR="009718EA" w:rsidRPr="00FA5602" w:rsidRDefault="009718EA" w:rsidP="00FA5602">
            <w:pPr>
              <w:pStyle w:val="a5"/>
              <w:spacing w:line="360" w:lineRule="auto"/>
              <w:ind w:left="426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8A9A233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t xml:space="preserve">       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412693">
        <w:tblPrEx>
          <w:shd w:val="clear" w:color="auto" w:fill="auto"/>
        </w:tblPrEx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FA560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FA560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shd w:val="clear" w:color="auto" w:fill="7F7F7F" w:themeFill="text1" w:themeFillTint="80"/>
          </w:tcPr>
          <w:p w14:paraId="30F72905" w14:textId="587D8C73" w:rsidR="009718EA" w:rsidRPr="00FA5602" w:rsidRDefault="00396F8D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="00FA5602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CB67F9"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412693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FA560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shd w:val="clear" w:color="auto" w:fill="7F7F7F" w:themeFill="text1" w:themeFillTint="80"/>
          </w:tcPr>
          <w:p w14:paraId="7605BB2A" w14:textId="0203E6AF" w:rsidR="009718EA" w:rsidRPr="00396F8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396F8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2161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="00396F8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</w:p>
        </w:tc>
      </w:tr>
      <w:tr w:rsidR="009718EA" w:rsidRPr="00FA5602" w14:paraId="2360A247" w14:textId="77777777" w:rsidTr="00412693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0809E727" w14:textId="0D98747A" w:rsidR="00CB67F9" w:rsidRDefault="00CB67F9" w:rsidP="00CB67F9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Ուսումնասիրելով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րութ</w:t>
            </w:r>
            <w:r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ման նախագիծը, </w:t>
            </w:r>
            <w:r>
              <w:rPr>
                <w:rFonts w:ascii="GHEA Grapalat" w:hAnsi="GHEA Grapalat"/>
                <w:lang w:val="hy-AM"/>
              </w:rPr>
              <w:t>հայտնում ենք, որ առարկություններ և առաջարկություններ չունենք:</w:t>
            </w:r>
          </w:p>
          <w:p w14:paraId="3784219E" w14:textId="3E3C4661" w:rsidR="00AD6AF8" w:rsidRPr="00396F8D" w:rsidRDefault="00AD6AF8" w:rsidP="005E532D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20" w:type="dxa"/>
          </w:tcPr>
          <w:p w14:paraId="630A7613" w14:textId="04306650" w:rsidR="00807D8E" w:rsidRPr="00FA5602" w:rsidRDefault="00FA5602" w:rsidP="00FA560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CC5B9C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1F22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1472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7686"/>
    <w:rsid w:val="001F7D32"/>
    <w:rsid w:val="00203854"/>
    <w:rsid w:val="00207420"/>
    <w:rsid w:val="0020745D"/>
    <w:rsid w:val="002134F4"/>
    <w:rsid w:val="00213C20"/>
    <w:rsid w:val="00215109"/>
    <w:rsid w:val="00215E27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08D4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96F8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37C"/>
    <w:rsid w:val="003E2577"/>
    <w:rsid w:val="003E5DC8"/>
    <w:rsid w:val="003E685F"/>
    <w:rsid w:val="003F0846"/>
    <w:rsid w:val="003F4B7C"/>
    <w:rsid w:val="003F5964"/>
    <w:rsid w:val="003F7E10"/>
    <w:rsid w:val="004002D8"/>
    <w:rsid w:val="004004CC"/>
    <w:rsid w:val="004043D2"/>
    <w:rsid w:val="004049B5"/>
    <w:rsid w:val="0040550F"/>
    <w:rsid w:val="00412693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49BF"/>
    <w:rsid w:val="004A711A"/>
    <w:rsid w:val="004B4A47"/>
    <w:rsid w:val="004B5954"/>
    <w:rsid w:val="004C243F"/>
    <w:rsid w:val="004C3221"/>
    <w:rsid w:val="004C7400"/>
    <w:rsid w:val="004D2151"/>
    <w:rsid w:val="004D2733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6F1F"/>
    <w:rsid w:val="00543D38"/>
    <w:rsid w:val="00543DCC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28AC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603E46"/>
    <w:rsid w:val="00603F5C"/>
    <w:rsid w:val="00604032"/>
    <w:rsid w:val="006159C8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0AD8"/>
    <w:rsid w:val="00A110AB"/>
    <w:rsid w:val="00A11D03"/>
    <w:rsid w:val="00A25290"/>
    <w:rsid w:val="00A270AA"/>
    <w:rsid w:val="00A30C59"/>
    <w:rsid w:val="00A3121D"/>
    <w:rsid w:val="00A3131C"/>
    <w:rsid w:val="00A3606B"/>
    <w:rsid w:val="00A370F1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C64"/>
    <w:rsid w:val="00B915DB"/>
    <w:rsid w:val="00B979BC"/>
    <w:rsid w:val="00BA0BDF"/>
    <w:rsid w:val="00BA574F"/>
    <w:rsid w:val="00BB0C74"/>
    <w:rsid w:val="00BB170A"/>
    <w:rsid w:val="00BB1EC6"/>
    <w:rsid w:val="00BB24BD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67F9"/>
    <w:rsid w:val="00CB7F7C"/>
    <w:rsid w:val="00CC116C"/>
    <w:rsid w:val="00CC3EFB"/>
    <w:rsid w:val="00CC5B9C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845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5AD1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393"/>
    <w:rsid w:val="00E11922"/>
    <w:rsid w:val="00E1240D"/>
    <w:rsid w:val="00E13F66"/>
    <w:rsid w:val="00E14EE6"/>
    <w:rsid w:val="00E16663"/>
    <w:rsid w:val="00E2039D"/>
    <w:rsid w:val="00E22868"/>
    <w:rsid w:val="00E23F26"/>
    <w:rsid w:val="00E24FD8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03C"/>
    <w:rsid w:val="00EA4ED9"/>
    <w:rsid w:val="00EA6E91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043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49BA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6666E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1761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295</cp:revision>
  <cp:lastPrinted>2024-03-29T10:06:00Z</cp:lastPrinted>
  <dcterms:created xsi:type="dcterms:W3CDTF">2020-03-03T06:08:00Z</dcterms:created>
  <dcterms:modified xsi:type="dcterms:W3CDTF">2024-04-01T07:17:00Z</dcterms:modified>
</cp:coreProperties>
</file>