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C4C" w:rsidRPr="00724FD1" w:rsidRDefault="00BA7C4C" w:rsidP="00BA7C4C">
      <w:pPr>
        <w:shd w:val="clear" w:color="auto" w:fill="FFFFFF"/>
        <w:spacing w:after="0" w:line="240" w:lineRule="auto"/>
        <w:ind w:firstLine="375"/>
        <w:jc w:val="right"/>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u w:val="single"/>
        </w:rPr>
        <w:t>Ձև</w:t>
      </w:r>
      <w:proofErr w:type="spellEnd"/>
      <w:r w:rsidRPr="00724FD1">
        <w:rPr>
          <w:rFonts w:ascii="GHEA Grapalat" w:eastAsia="Times New Roman" w:hAnsi="GHEA Grapalat" w:cs="Times New Roman"/>
          <w:b/>
          <w:bCs/>
          <w:color w:val="000000"/>
          <w:sz w:val="21"/>
          <w:szCs w:val="21"/>
          <w:u w:val="single"/>
        </w:rPr>
        <w:t xml:space="preserve"> N 1</w:t>
      </w:r>
    </w:p>
    <w:p w:rsidR="00BA7C4C" w:rsidRPr="00724FD1" w:rsidRDefault="00BA7C4C" w:rsidP="00BA7C4C">
      <w:pPr>
        <w:shd w:val="clear" w:color="auto" w:fill="FFFFFF"/>
        <w:spacing w:after="0" w:line="240" w:lineRule="auto"/>
        <w:ind w:firstLine="375"/>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p w:rsidR="00447B2B" w:rsidRDefault="00BA7C4C" w:rsidP="00447B2B">
      <w:pPr>
        <w:shd w:val="clear" w:color="auto" w:fill="FFFFFF"/>
        <w:spacing w:after="0" w:line="240" w:lineRule="auto"/>
        <w:jc w:val="center"/>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rPr>
        <w:t>Եզրակացություն</w:t>
      </w:r>
      <w:proofErr w:type="spellEnd"/>
    </w:p>
    <w:p w:rsidR="00BA7C4C" w:rsidRPr="00724FD1" w:rsidRDefault="00BA7C4C" w:rsidP="00447B2B">
      <w:pPr>
        <w:shd w:val="clear" w:color="auto" w:fill="FFFFFF"/>
        <w:spacing w:after="0" w:line="240" w:lineRule="auto"/>
        <w:jc w:val="center"/>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rPr>
        <w:t>Պարզեցված</w:t>
      </w:r>
      <w:proofErr w:type="spellEnd"/>
      <w:r w:rsidRPr="00724FD1">
        <w:rPr>
          <w:rFonts w:ascii="GHEA Grapalat" w:eastAsia="Times New Roman" w:hAnsi="GHEA Grapalat" w:cs="Times New Roman"/>
          <w:b/>
          <w:bCs/>
          <w:color w:val="000000"/>
          <w:sz w:val="21"/>
          <w:szCs w:val="21"/>
        </w:rPr>
        <w:t xml:space="preserve"> ԿԱԳ</w:t>
      </w:r>
    </w:p>
    <w:p w:rsidR="00BA7C4C" w:rsidRPr="00724FD1" w:rsidRDefault="00BA7C4C" w:rsidP="00BA7C4C">
      <w:pPr>
        <w:shd w:val="clear" w:color="auto" w:fill="FFFFFF"/>
        <w:spacing w:after="0" w:line="240" w:lineRule="auto"/>
        <w:ind w:firstLine="375"/>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bl>
      <w:tblPr>
        <w:tblW w:w="10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44"/>
        <w:gridCol w:w="6439"/>
      </w:tblGrid>
      <w:tr w:rsidR="00BA7C4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rPr>
              <w:t>Օրենսդրական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նախաձեռնության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անվանումը</w:t>
            </w:r>
            <w:proofErr w:type="spellEnd"/>
          </w:p>
        </w:tc>
        <w:tc>
          <w:tcPr>
            <w:tcW w:w="6439"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Calibri" w:eastAsia="Times New Roman" w:hAnsi="Calibri" w:cs="Calibri"/>
                <w:b/>
                <w:bCs/>
                <w:color w:val="000000"/>
                <w:sz w:val="21"/>
                <w:szCs w:val="21"/>
              </w:rPr>
              <w:t> </w:t>
            </w:r>
            <w:r w:rsidR="00550D1E" w:rsidRPr="00724FD1">
              <w:rPr>
                <w:rFonts w:ascii="GHEA Grapalat" w:eastAsia="Times New Roman" w:hAnsi="GHEA Grapalat" w:cs="Times New Roman"/>
                <w:b/>
                <w:bCs/>
                <w:color w:val="000000"/>
                <w:sz w:val="21"/>
                <w:szCs w:val="21"/>
                <w:lang w:val="hy-AM"/>
              </w:rPr>
              <w:t xml:space="preserve">ՀՀ կառավարության 2018 թվականի ապրիլի 12-ի </w:t>
            </w:r>
            <w:r w:rsidR="00550D1E" w:rsidRPr="00724FD1">
              <w:rPr>
                <w:rFonts w:ascii="GHEA Grapalat" w:eastAsia="Times New Roman" w:hAnsi="GHEA Grapalat" w:cs="Times New Roman"/>
                <w:b/>
                <w:bCs/>
                <w:color w:val="000000"/>
                <w:sz w:val="21"/>
                <w:szCs w:val="21"/>
              </w:rPr>
              <w:t>N 404</w:t>
            </w:r>
            <w:r w:rsidR="00550D1E" w:rsidRPr="00724FD1">
              <w:rPr>
                <w:rFonts w:ascii="GHEA Grapalat" w:eastAsia="Times New Roman" w:hAnsi="GHEA Grapalat" w:cs="Times New Roman"/>
                <w:b/>
                <w:bCs/>
                <w:color w:val="000000"/>
                <w:sz w:val="21"/>
                <w:szCs w:val="21"/>
                <w:lang w:val="hy-AM"/>
              </w:rPr>
              <w:t>-Ն որոշման մեջ փոփոխություններ և լրացումներ կատարելու մասին որոշման նախագիծ։</w:t>
            </w:r>
          </w:p>
        </w:tc>
      </w:tr>
      <w:tr w:rsidR="00BA7C4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rPr>
              <w:t>Օրենսդրական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նախաձեռնությունը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մշակող</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պետական</w:t>
            </w:r>
            <w:proofErr w:type="spellEnd"/>
            <w:r w:rsidRPr="00724FD1">
              <w:rPr>
                <w:rFonts w:ascii="Calibri" w:eastAsia="Times New Roman" w:hAnsi="Calibri" w:cs="Calibri"/>
                <w:b/>
                <w:bCs/>
                <w:color w:val="000000"/>
                <w:sz w:val="21"/>
                <w:szCs w:val="21"/>
              </w:rPr>
              <w:t> </w:t>
            </w:r>
            <w:proofErr w:type="spellStart"/>
            <w:r w:rsidRPr="00724FD1">
              <w:rPr>
                <w:rFonts w:ascii="GHEA Grapalat" w:eastAsia="Times New Roman" w:hAnsi="GHEA Grapalat" w:cs="GHEA Grapalat"/>
                <w:b/>
                <w:bCs/>
                <w:color w:val="000000"/>
                <w:sz w:val="21"/>
                <w:szCs w:val="21"/>
              </w:rPr>
              <w:t>կառավարման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համակարգի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մարմնի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անվանումը</w:t>
            </w:r>
            <w:proofErr w:type="spellEnd"/>
          </w:p>
        </w:tc>
        <w:tc>
          <w:tcPr>
            <w:tcW w:w="6439"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Calibri" w:eastAsia="Times New Roman" w:hAnsi="Calibri" w:cs="Calibri"/>
                <w:b/>
                <w:bCs/>
                <w:color w:val="000000"/>
                <w:sz w:val="21"/>
                <w:szCs w:val="21"/>
              </w:rPr>
              <w:t> </w:t>
            </w:r>
            <w:r w:rsidR="00B0678A" w:rsidRPr="00724FD1">
              <w:rPr>
                <w:rFonts w:ascii="GHEA Grapalat" w:eastAsia="Times New Roman" w:hAnsi="GHEA Grapalat" w:cs="Times New Roman"/>
                <w:b/>
                <w:bCs/>
                <w:color w:val="000000"/>
                <w:sz w:val="21"/>
                <w:szCs w:val="21"/>
                <w:lang w:val="hy-AM"/>
              </w:rPr>
              <w:t>ՀՀ պաշտպանության նախարարություն</w:t>
            </w:r>
          </w:p>
        </w:tc>
      </w:tr>
      <w:tr w:rsidR="00BA7C4C" w:rsidRPr="001C369E"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b/>
                <w:bCs/>
                <w:color w:val="000000"/>
                <w:sz w:val="21"/>
                <w:szCs w:val="21"/>
              </w:rPr>
              <w:t>Հետադարձ</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կապ</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անուն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ազգանուն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պաշտոն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հեռախոսի</w:t>
            </w:r>
            <w:proofErr w:type="spellEnd"/>
            <w:r w:rsidRPr="00724FD1">
              <w:rPr>
                <w:rFonts w:ascii="Calibri" w:eastAsia="Times New Roman" w:hAnsi="Calibri" w:cs="Calibri"/>
                <w:b/>
                <w:bCs/>
                <w:color w:val="000000"/>
                <w:sz w:val="21"/>
                <w:szCs w:val="21"/>
              </w:rPr>
              <w:t> </w:t>
            </w:r>
            <w:proofErr w:type="spellStart"/>
            <w:r w:rsidRPr="00724FD1">
              <w:rPr>
                <w:rFonts w:ascii="GHEA Grapalat" w:eastAsia="Times New Roman" w:hAnsi="GHEA Grapalat" w:cs="GHEA Grapalat"/>
                <w:b/>
                <w:bCs/>
                <w:color w:val="000000"/>
                <w:sz w:val="21"/>
                <w:szCs w:val="21"/>
              </w:rPr>
              <w:t>համար</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էլ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փոստի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GHEA Grapalat"/>
                <w:b/>
                <w:bCs/>
                <w:color w:val="000000"/>
                <w:sz w:val="21"/>
                <w:szCs w:val="21"/>
              </w:rPr>
              <w:t>հասցե</w:t>
            </w:r>
            <w:proofErr w:type="spellEnd"/>
            <w:r w:rsidRPr="00724FD1">
              <w:rPr>
                <w:rFonts w:ascii="GHEA Grapalat" w:eastAsia="Times New Roman" w:hAnsi="GHEA Grapalat" w:cs="Times New Roman"/>
                <w:b/>
                <w:bCs/>
                <w:color w:val="000000"/>
                <w:sz w:val="21"/>
                <w:szCs w:val="21"/>
              </w:rPr>
              <w:t>)</w:t>
            </w:r>
          </w:p>
        </w:tc>
        <w:tc>
          <w:tcPr>
            <w:tcW w:w="6439" w:type="dxa"/>
            <w:tcBorders>
              <w:top w:val="outset" w:sz="6" w:space="0" w:color="auto"/>
              <w:left w:val="outset" w:sz="6" w:space="0" w:color="auto"/>
              <w:bottom w:val="outset" w:sz="6" w:space="0" w:color="auto"/>
              <w:right w:val="outset" w:sz="6" w:space="0" w:color="auto"/>
            </w:tcBorders>
            <w:shd w:val="clear" w:color="auto" w:fill="FFFFFF"/>
            <w:hideMark/>
          </w:tcPr>
          <w:p w:rsidR="00D223CF"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1C369E">
              <w:rPr>
                <w:rFonts w:ascii="GHEA Grapalat" w:eastAsia="Times New Roman" w:hAnsi="GHEA Grapalat" w:cs="Times New Roman"/>
                <w:color w:val="000000"/>
                <w:sz w:val="21"/>
                <w:szCs w:val="21"/>
                <w:lang w:val="hy-AM"/>
              </w:rPr>
              <w:t>Արեն Սարգսյան</w:t>
            </w:r>
            <w:r w:rsidR="00D223CF" w:rsidRPr="00724FD1">
              <w:rPr>
                <w:rFonts w:ascii="GHEA Grapalat" w:eastAsia="Times New Roman" w:hAnsi="GHEA Grapalat" w:cs="Times New Roman"/>
                <w:color w:val="000000"/>
                <w:sz w:val="21"/>
                <w:szCs w:val="21"/>
                <w:lang w:val="hy-AM"/>
              </w:rPr>
              <w:t xml:space="preserve">, ՀՀ ՊՆ </w:t>
            </w:r>
            <w:r w:rsidR="001C369E">
              <w:rPr>
                <w:rFonts w:ascii="GHEA Grapalat" w:eastAsia="Times New Roman" w:hAnsi="GHEA Grapalat" w:cs="Times New Roman"/>
                <w:color w:val="000000"/>
                <w:sz w:val="21"/>
                <w:szCs w:val="21"/>
                <w:lang w:val="hy-AM"/>
              </w:rPr>
              <w:t>Զ և ԶՀԾ պետի ՊՊԺԿ</w:t>
            </w:r>
            <w:r w:rsidR="00D223CF" w:rsidRPr="00724FD1">
              <w:rPr>
                <w:rFonts w:ascii="GHEA Grapalat" w:eastAsia="Times New Roman" w:hAnsi="GHEA Grapalat" w:cs="Times New Roman"/>
                <w:color w:val="000000"/>
                <w:sz w:val="21"/>
                <w:szCs w:val="21"/>
                <w:lang w:val="hy-AM"/>
              </w:rPr>
              <w:t>,</w:t>
            </w:r>
          </w:p>
          <w:p w:rsidR="00BA7C4C" w:rsidRPr="00724FD1" w:rsidRDefault="006456C9" w:rsidP="00BA7C4C">
            <w:pPr>
              <w:spacing w:after="0" w:line="240" w:lineRule="auto"/>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հեռ</w:t>
            </w:r>
            <w:r w:rsidRPr="00724FD1">
              <w:rPr>
                <w:rFonts w:ascii="Cambria Math" w:eastAsia="Times New Roman" w:hAnsi="Cambria Math" w:cs="Cambria Math"/>
                <w:color w:val="000000"/>
                <w:sz w:val="21"/>
                <w:szCs w:val="21"/>
                <w:lang w:val="hy-AM"/>
              </w:rPr>
              <w:t>․</w:t>
            </w:r>
            <w:r w:rsidRPr="00724FD1">
              <w:rPr>
                <w:rFonts w:ascii="GHEA Grapalat" w:eastAsia="Times New Roman" w:hAnsi="GHEA Grapalat" w:cs="Times New Roman"/>
                <w:color w:val="000000"/>
                <w:sz w:val="21"/>
                <w:szCs w:val="21"/>
                <w:lang w:val="hy-AM"/>
              </w:rPr>
              <w:t>010-29-46-33,</w:t>
            </w:r>
            <w:r w:rsidR="009363A9" w:rsidRPr="00724FD1">
              <w:rPr>
                <w:rFonts w:ascii="GHEA Grapalat" w:eastAsia="Times New Roman" w:hAnsi="GHEA Grapalat" w:cs="Times New Roman"/>
                <w:color w:val="000000"/>
                <w:sz w:val="21"/>
                <w:szCs w:val="21"/>
                <w:lang w:val="hy-AM"/>
              </w:rPr>
              <w:t xml:space="preserve"> էլ</w:t>
            </w:r>
            <w:r w:rsidR="009363A9" w:rsidRPr="00724FD1">
              <w:rPr>
                <w:rFonts w:ascii="Cambria Math" w:eastAsia="Times New Roman" w:hAnsi="Cambria Math" w:cs="Cambria Math"/>
                <w:color w:val="000000"/>
                <w:sz w:val="21"/>
                <w:szCs w:val="21"/>
                <w:lang w:val="hy-AM"/>
              </w:rPr>
              <w:t>․</w:t>
            </w:r>
            <w:r w:rsidR="009363A9" w:rsidRPr="00724FD1">
              <w:rPr>
                <w:rFonts w:ascii="GHEA Grapalat" w:eastAsia="Times New Roman" w:hAnsi="GHEA Grapalat" w:cs="Times New Roman"/>
                <w:color w:val="000000"/>
                <w:sz w:val="21"/>
                <w:szCs w:val="21"/>
                <w:lang w:val="hy-AM"/>
              </w:rPr>
              <w:t xml:space="preserve"> </w:t>
            </w:r>
            <w:r w:rsidR="009363A9" w:rsidRPr="00724FD1">
              <w:rPr>
                <w:rFonts w:ascii="GHEA Grapalat" w:eastAsia="Times New Roman" w:hAnsi="GHEA Grapalat" w:cs="GHEA Grapalat"/>
                <w:color w:val="000000"/>
                <w:sz w:val="21"/>
                <w:szCs w:val="21"/>
                <w:lang w:val="hy-AM"/>
              </w:rPr>
              <w:t>փոստ</w:t>
            </w:r>
            <w:r w:rsidR="001C369E">
              <w:rPr>
                <w:rFonts w:ascii="GHEA Grapalat" w:eastAsia="Times New Roman" w:hAnsi="GHEA Grapalat" w:cs="Times New Roman"/>
                <w:color w:val="000000"/>
                <w:sz w:val="21"/>
                <w:szCs w:val="21"/>
                <w:lang w:val="hy-AM"/>
              </w:rPr>
              <w:t xml:space="preserve"> </w:t>
            </w:r>
            <w:r w:rsidR="001C369E">
              <w:rPr>
                <w:rFonts w:ascii="GHEA Grapalat" w:eastAsia="Times New Roman" w:hAnsi="GHEA Grapalat" w:cs="Times New Roman"/>
                <w:color w:val="000000"/>
                <w:sz w:val="21"/>
                <w:szCs w:val="21"/>
              </w:rPr>
              <w:t>arensargsyan</w:t>
            </w:r>
            <w:bookmarkStart w:id="0" w:name="_GoBack"/>
            <w:bookmarkEnd w:id="0"/>
            <w:r w:rsidR="009363A9" w:rsidRPr="00724FD1">
              <w:rPr>
                <w:rFonts w:ascii="GHEA Grapalat" w:eastAsia="Times New Roman" w:hAnsi="GHEA Grapalat" w:cs="Times New Roman"/>
                <w:color w:val="000000"/>
                <w:sz w:val="21"/>
                <w:szCs w:val="21"/>
                <w:lang w:val="hy-AM"/>
              </w:rPr>
              <w:t>@mil.am</w:t>
            </w:r>
            <w:r w:rsidR="00D223CF" w:rsidRPr="00724FD1">
              <w:rPr>
                <w:rFonts w:ascii="GHEA Grapalat" w:eastAsia="Times New Roman" w:hAnsi="GHEA Grapalat" w:cs="Times New Roman"/>
                <w:color w:val="000000"/>
                <w:sz w:val="21"/>
                <w:szCs w:val="21"/>
                <w:lang w:val="hy-AM"/>
              </w:rPr>
              <w:t xml:space="preserve"> </w:t>
            </w:r>
          </w:p>
        </w:tc>
      </w:tr>
    </w:tbl>
    <w:p w:rsidR="00BA7C4C" w:rsidRPr="00724FD1" w:rsidRDefault="00BA7C4C" w:rsidP="00BA7C4C">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lang w:val="hy-AM"/>
        </w:rPr>
        <w:t>  </w:t>
      </w:r>
    </w:p>
    <w:tbl>
      <w:tblPr>
        <w:tblW w:w="103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52"/>
        <w:gridCol w:w="6488"/>
      </w:tblGrid>
      <w:tr w:rsidR="00BA7C4C" w:rsidRPr="00724FD1" w:rsidTr="00484B4B">
        <w:trPr>
          <w:tblCellSpacing w:w="0" w:type="dxa"/>
          <w:jc w:val="center"/>
        </w:trPr>
        <w:tc>
          <w:tcPr>
            <w:tcW w:w="1034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b/>
                <w:bCs/>
                <w:color w:val="000000"/>
                <w:sz w:val="21"/>
                <w:szCs w:val="21"/>
                <w:lang w:val="hy-AM"/>
              </w:rPr>
              <w:t>1.</w:t>
            </w:r>
            <w:r w:rsidRPr="00724FD1">
              <w:rPr>
                <w:rFonts w:ascii="Calibri" w:eastAsia="Times New Roman" w:hAnsi="Calibri" w:cs="Calibri"/>
                <w:b/>
                <w:bCs/>
                <w:color w:val="000000"/>
                <w:sz w:val="21"/>
                <w:szCs w:val="21"/>
                <w:lang w:val="hy-AM"/>
              </w:rPr>
              <w:t> </w:t>
            </w:r>
            <w:r w:rsidRPr="00724FD1">
              <w:rPr>
                <w:rFonts w:ascii="GHEA Grapalat" w:eastAsia="Times New Roman" w:hAnsi="GHEA Grapalat" w:cs="Times New Roman"/>
                <w:b/>
                <w:bCs/>
                <w:i/>
                <w:iCs/>
                <w:color w:val="000000"/>
                <w:sz w:val="21"/>
                <w:szCs w:val="21"/>
                <w:u w:val="single"/>
                <w:lang w:val="hy-AM"/>
              </w:rPr>
              <w:t>Խնդրի որոշում և սահմանում</w:t>
            </w:r>
          </w:p>
        </w:tc>
      </w:tr>
      <w:tr w:rsidR="008D48D5"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b/>
                <w:bCs/>
                <w:color w:val="000000"/>
                <w:sz w:val="21"/>
                <w:szCs w:val="21"/>
                <w:lang w:val="hy-AM"/>
              </w:rPr>
              <w:t>1)</w:t>
            </w:r>
            <w:r w:rsidRPr="00724FD1">
              <w:rPr>
                <w:rFonts w:ascii="Calibri" w:eastAsia="Times New Roman" w:hAnsi="Calibri" w:cs="Calibri"/>
                <w:b/>
                <w:bCs/>
                <w:color w:val="000000"/>
                <w:sz w:val="21"/>
                <w:szCs w:val="21"/>
                <w:lang w:val="hy-AM"/>
              </w:rPr>
              <w:t> </w:t>
            </w:r>
            <w:r w:rsidRPr="00724FD1">
              <w:rPr>
                <w:rFonts w:ascii="GHEA Grapalat" w:eastAsia="Times New Roman" w:hAnsi="GHEA Grapalat" w:cs="Times New Roman"/>
                <w:b/>
                <w:bCs/>
                <w:i/>
                <w:iCs/>
                <w:color w:val="000000"/>
                <w:sz w:val="21"/>
                <w:szCs w:val="21"/>
                <w:u w:val="single"/>
                <w:lang w:val="hy-AM"/>
              </w:rPr>
              <w:t>Վերլուծության ենթակա խնդիրը</w:t>
            </w:r>
          </w:p>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(Անցանկալի կամ վնասակար իրադրություն կամ իրավիճակ, որը պահանջում է լուծում:)</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AD584B" w:rsidP="00724FD1">
            <w:pPr>
              <w:spacing w:after="0" w:line="240" w:lineRule="auto"/>
              <w:ind w:left="102" w:right="125"/>
              <w:jc w:val="both"/>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Ք</w:t>
            </w:r>
            <w:r w:rsidR="00B92AA9" w:rsidRPr="00724FD1">
              <w:rPr>
                <w:rFonts w:ascii="GHEA Grapalat" w:eastAsia="Times New Roman" w:hAnsi="GHEA Grapalat" w:cs="Times New Roman"/>
                <w:color w:val="000000"/>
                <w:sz w:val="21"/>
                <w:szCs w:val="21"/>
                <w:lang w:val="hy-AM"/>
              </w:rPr>
              <w:t>աղաքացիների և զինծառայողներ</w:t>
            </w:r>
            <w:r w:rsidR="00776B8A" w:rsidRPr="00724FD1">
              <w:rPr>
                <w:rFonts w:ascii="GHEA Grapalat" w:eastAsia="Times New Roman" w:hAnsi="GHEA Grapalat" w:cs="Times New Roman"/>
                <w:color w:val="000000"/>
                <w:sz w:val="21"/>
                <w:szCs w:val="21"/>
                <w:lang w:val="hy-AM"/>
              </w:rPr>
              <w:t xml:space="preserve">ի ռազմաբժշկական փորձաքննության գործընթացում </w:t>
            </w:r>
            <w:r w:rsidR="0018141F" w:rsidRPr="00724FD1">
              <w:rPr>
                <w:rFonts w:ascii="GHEA Grapalat" w:eastAsia="Times New Roman" w:hAnsi="GHEA Grapalat" w:cs="Times New Roman"/>
                <w:color w:val="000000"/>
                <w:sz w:val="21"/>
                <w:szCs w:val="21"/>
                <w:lang w:val="hy-AM"/>
              </w:rPr>
              <w:t xml:space="preserve">որոշակի </w:t>
            </w:r>
            <w:r w:rsidRPr="00724FD1">
              <w:rPr>
                <w:rFonts w:ascii="GHEA Grapalat" w:eastAsia="Times New Roman" w:hAnsi="GHEA Grapalat" w:cs="Times New Roman"/>
                <w:color w:val="000000"/>
                <w:sz w:val="21"/>
                <w:szCs w:val="21"/>
                <w:lang w:val="hy-AM"/>
              </w:rPr>
              <w:t xml:space="preserve">կարգավորումների </w:t>
            </w:r>
            <w:r w:rsidR="0018141F" w:rsidRPr="00724FD1">
              <w:rPr>
                <w:rFonts w:ascii="GHEA Grapalat" w:eastAsia="Times New Roman" w:hAnsi="GHEA Grapalat" w:cs="Times New Roman"/>
                <w:color w:val="000000"/>
                <w:sz w:val="21"/>
                <w:szCs w:val="21"/>
                <w:lang w:val="hy-AM"/>
              </w:rPr>
              <w:t xml:space="preserve"> հստակեցման</w:t>
            </w:r>
            <w:r w:rsidR="00BA7C4C" w:rsidRPr="00724FD1">
              <w:rPr>
                <w:rFonts w:ascii="Calibri" w:eastAsia="Times New Roman" w:hAnsi="Calibri" w:cs="Calibri"/>
                <w:color w:val="000000"/>
                <w:sz w:val="21"/>
                <w:szCs w:val="21"/>
                <w:lang w:val="hy-AM"/>
              </w:rPr>
              <w:t>    </w:t>
            </w:r>
            <w:r w:rsidR="0018141F" w:rsidRPr="00724FD1">
              <w:rPr>
                <w:rFonts w:ascii="GHEA Grapalat" w:eastAsia="Times New Roman" w:hAnsi="GHEA Grapalat" w:cs="Times New Roman"/>
                <w:color w:val="000000"/>
                <w:sz w:val="21"/>
                <w:szCs w:val="21"/>
                <w:lang w:val="hy-AM"/>
              </w:rPr>
              <w:t>անհրաժեշտություն</w:t>
            </w:r>
            <w:r w:rsidR="0018141F" w:rsidRPr="00724FD1">
              <w:rPr>
                <w:rFonts w:ascii="Calibri" w:eastAsia="Times New Roman" w:hAnsi="Calibri" w:cs="Calibri"/>
                <w:color w:val="000000"/>
                <w:sz w:val="21"/>
                <w:szCs w:val="21"/>
                <w:lang w:val="hy-AM"/>
              </w:rPr>
              <w:t> </w:t>
            </w:r>
            <w:r w:rsidR="00BA7C4C" w:rsidRPr="00724FD1">
              <w:rPr>
                <w:rFonts w:ascii="Calibri" w:eastAsia="Times New Roman" w:hAnsi="Calibri" w:cs="Calibri"/>
                <w:color w:val="000000"/>
                <w:sz w:val="21"/>
                <w:szCs w:val="21"/>
                <w:lang w:val="hy-AM"/>
              </w:rPr>
              <w:t>        </w:t>
            </w:r>
            <w:r w:rsidR="00BA7C4C" w:rsidRPr="00724FD1">
              <w:rPr>
                <w:rFonts w:ascii="GHEA Grapalat" w:eastAsia="Times New Roman" w:hAnsi="GHEA Grapalat" w:cs="Times New Roman"/>
                <w:color w:val="000000"/>
                <w:sz w:val="21"/>
                <w:szCs w:val="21"/>
                <w:lang w:val="hy-AM"/>
              </w:rPr>
              <w:t xml:space="preserve"> </w:t>
            </w:r>
            <w:r w:rsidR="00BA7C4C" w:rsidRPr="00724FD1">
              <w:rPr>
                <w:rFonts w:ascii="Calibri" w:eastAsia="Times New Roman" w:hAnsi="Calibri" w:cs="Calibri"/>
                <w:color w:val="000000"/>
                <w:sz w:val="21"/>
                <w:szCs w:val="21"/>
                <w:lang w:val="hy-AM"/>
              </w:rPr>
              <w:t>           </w:t>
            </w:r>
          </w:p>
        </w:tc>
      </w:tr>
      <w:tr w:rsidR="00EB082F"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b/>
                <w:bCs/>
                <w:color w:val="000000"/>
                <w:sz w:val="21"/>
                <w:szCs w:val="21"/>
                <w:lang w:val="hy-AM"/>
              </w:rPr>
              <w:t>2) Խնդրի դրսևորումները, դրանց վերաբերյալ փաստերն ու աղբյուրները</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(Ինչի՞ց ենք հասկանում, որ առկա է խնդիր:)</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AD584B" w:rsidP="00724FD1">
            <w:pPr>
              <w:spacing w:after="0" w:line="240" w:lineRule="auto"/>
              <w:ind w:left="102" w:right="125"/>
              <w:jc w:val="both"/>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Քաղաքացիների և զինծառայողների ռազմաբժշկական փորձաքննության գործընթացի վերլուծության արդյունքում</w:t>
            </w:r>
          </w:p>
        </w:tc>
      </w:tr>
      <w:tr w:rsidR="008D48D5" w:rsidRPr="00724FD1"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b/>
                <w:bCs/>
                <w:color w:val="000000"/>
                <w:sz w:val="21"/>
                <w:szCs w:val="21"/>
                <w:lang w:val="hy-AM"/>
              </w:rPr>
              <w:t>3) Խնդրի պատճառ(ներ)ը, դրանց վերաբերյալ փաստերն ու աղբյուրները</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միջոցառումներով, մարդկային գործոններով, պատահարներով, ոչ</w:t>
            </w:r>
          </w:p>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proofErr w:type="gramStart"/>
            <w:r w:rsidRPr="00724FD1">
              <w:rPr>
                <w:rFonts w:ascii="GHEA Grapalat" w:eastAsia="Times New Roman" w:hAnsi="GHEA Grapalat" w:cs="Times New Roman"/>
                <w:color w:val="000000"/>
                <w:sz w:val="21"/>
                <w:szCs w:val="21"/>
              </w:rPr>
              <w:t>արդյունավետ</w:t>
            </w:r>
            <w:proofErr w:type="spellEnd"/>
            <w:proofErr w:type="gram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կարգավորումներով</w:t>
            </w:r>
            <w:proofErr w:type="spellEnd"/>
            <w:r w:rsidRPr="00724FD1">
              <w:rPr>
                <w:rFonts w:ascii="GHEA Grapalat" w:eastAsia="Times New Roman" w:hAnsi="GHEA Grapalat" w:cs="Times New Roman"/>
                <w:color w:val="000000"/>
                <w:sz w:val="21"/>
                <w:szCs w:val="21"/>
              </w:rPr>
              <w:t xml:space="preserve"> և </w:t>
            </w:r>
            <w:proofErr w:type="spellStart"/>
            <w:r w:rsidRPr="00724FD1">
              <w:rPr>
                <w:rFonts w:ascii="GHEA Grapalat" w:eastAsia="Times New Roman" w:hAnsi="GHEA Grapalat" w:cs="Times New Roman"/>
                <w:color w:val="000000"/>
                <w:sz w:val="21"/>
                <w:szCs w:val="21"/>
              </w:rPr>
              <w:t>այլն</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EB5EC5" w:rsidP="00724FD1">
            <w:pPr>
              <w:spacing w:after="0" w:line="240" w:lineRule="auto"/>
              <w:ind w:left="102" w:right="125"/>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Խնդրի առաջացմանը հանգեցրել են</w:t>
            </w:r>
            <w:r w:rsidR="00BA3EBA" w:rsidRPr="00724FD1">
              <w:rPr>
                <w:rFonts w:ascii="GHEA Grapalat" w:eastAsia="Times New Roman" w:hAnsi="GHEA Grapalat" w:cs="Times New Roman"/>
                <w:color w:val="000000"/>
                <w:sz w:val="21"/>
                <w:szCs w:val="21"/>
                <w:lang w:val="hy-AM"/>
              </w:rPr>
              <w:t xml:space="preserve"> ինչպես </w:t>
            </w:r>
            <w:r w:rsidR="0015433B" w:rsidRPr="00724FD1">
              <w:rPr>
                <w:rFonts w:ascii="GHEA Grapalat" w:eastAsia="Times New Roman" w:hAnsi="GHEA Grapalat" w:cs="Times New Roman"/>
                <w:color w:val="000000"/>
                <w:sz w:val="21"/>
                <w:szCs w:val="21"/>
                <w:lang w:val="hy-AM"/>
              </w:rPr>
              <w:t xml:space="preserve">որոշ հիվանդությունների և ախտաբանական վիճակների մասով ոչ արդյունավետ կարգավորումները, այնպես էլ փորձաքննվողների </w:t>
            </w:r>
            <w:r w:rsidR="008D48D5" w:rsidRPr="00724FD1">
              <w:rPr>
                <w:rFonts w:ascii="GHEA Grapalat" w:eastAsia="Times New Roman" w:hAnsi="GHEA Grapalat" w:cs="Times New Roman"/>
                <w:color w:val="000000"/>
                <w:sz w:val="21"/>
                <w:szCs w:val="21"/>
                <w:lang w:val="hy-AM"/>
              </w:rPr>
              <w:t>կողմից իրավիճակի վրա ազդեցություն ունենալու հնարավորությունը</w:t>
            </w:r>
            <w:r w:rsidR="0003771A" w:rsidRPr="00724FD1">
              <w:rPr>
                <w:rFonts w:ascii="GHEA Grapalat" w:eastAsia="Times New Roman" w:hAnsi="GHEA Grapalat" w:cs="Times New Roman"/>
                <w:color w:val="000000"/>
                <w:sz w:val="21"/>
                <w:szCs w:val="21"/>
                <w:lang w:val="hy-AM"/>
              </w:rPr>
              <w:t>։</w:t>
            </w:r>
          </w:p>
        </w:tc>
      </w:tr>
      <w:tr w:rsidR="00EB082F" w:rsidRPr="00724FD1"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4) </w:t>
            </w:r>
            <w:proofErr w:type="spellStart"/>
            <w:r w:rsidRPr="00724FD1">
              <w:rPr>
                <w:rFonts w:ascii="GHEA Grapalat" w:eastAsia="Times New Roman" w:hAnsi="GHEA Grapalat" w:cs="Times New Roman"/>
                <w:b/>
                <w:bCs/>
                <w:color w:val="000000"/>
                <w:sz w:val="21"/>
                <w:szCs w:val="21"/>
              </w:rPr>
              <w:t>Խնդրի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հետևանք</w:t>
            </w:r>
            <w:proofErr w:type="spellEnd"/>
            <w:r w:rsidRPr="00724FD1">
              <w:rPr>
                <w:rFonts w:ascii="GHEA Grapalat" w:eastAsia="Times New Roman" w:hAnsi="GHEA Grapalat" w:cs="Times New Roman"/>
                <w:b/>
                <w:bCs/>
                <w:color w:val="000000"/>
                <w:sz w:val="21"/>
                <w:szCs w:val="21"/>
              </w:rPr>
              <w:t>(</w:t>
            </w:r>
            <w:proofErr w:type="spellStart"/>
            <w:r w:rsidRPr="00724FD1">
              <w:rPr>
                <w:rFonts w:ascii="GHEA Grapalat" w:eastAsia="Times New Roman" w:hAnsi="GHEA Grapalat" w:cs="Times New Roman"/>
                <w:b/>
                <w:bCs/>
                <w:color w:val="000000"/>
                <w:sz w:val="21"/>
                <w:szCs w:val="21"/>
              </w:rPr>
              <w:t>ներ</w:t>
            </w:r>
            <w:proofErr w:type="spellEnd"/>
            <w:r w:rsidRPr="00724FD1">
              <w:rPr>
                <w:rFonts w:ascii="GHEA Grapalat" w:eastAsia="Times New Roman" w:hAnsi="GHEA Grapalat" w:cs="Times New Roman"/>
                <w:b/>
                <w:bCs/>
                <w:color w:val="000000"/>
                <w:sz w:val="21"/>
                <w:szCs w:val="21"/>
              </w:rPr>
              <w:t xml:space="preserve">)ը, </w:t>
            </w:r>
            <w:proofErr w:type="spellStart"/>
            <w:r w:rsidRPr="00724FD1">
              <w:rPr>
                <w:rFonts w:ascii="GHEA Grapalat" w:eastAsia="Times New Roman" w:hAnsi="GHEA Grapalat" w:cs="Times New Roman"/>
                <w:b/>
                <w:bCs/>
                <w:color w:val="000000"/>
                <w:sz w:val="21"/>
                <w:szCs w:val="21"/>
              </w:rPr>
              <w:t>դրանց</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վերաբերյալ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փաստերն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ու</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աղբյուրները</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Թվարկել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առաջացման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պատճառներից</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բխող</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հետևանքները</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724FD1">
            <w:pPr>
              <w:spacing w:after="0" w:line="240" w:lineRule="auto"/>
              <w:ind w:left="102" w:right="125"/>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03771A" w:rsidRPr="00724FD1">
              <w:rPr>
                <w:rFonts w:ascii="GHEA Grapalat" w:eastAsia="Times New Roman" w:hAnsi="GHEA Grapalat" w:cs="Times New Roman"/>
                <w:color w:val="000000"/>
                <w:sz w:val="21"/>
                <w:szCs w:val="21"/>
                <w:lang w:val="hy-AM"/>
              </w:rPr>
              <w:t xml:space="preserve">Խնդրի հետևանքով </w:t>
            </w:r>
            <w:r w:rsidR="00445464" w:rsidRPr="00724FD1">
              <w:rPr>
                <w:rFonts w:ascii="GHEA Grapalat" w:eastAsia="Times New Roman" w:hAnsi="GHEA Grapalat" w:cs="Times New Roman"/>
                <w:color w:val="000000"/>
                <w:sz w:val="21"/>
                <w:szCs w:val="21"/>
                <w:lang w:val="hy-AM"/>
              </w:rPr>
              <w:t>մի դե</w:t>
            </w:r>
            <w:r w:rsidR="00EB082F" w:rsidRPr="00724FD1">
              <w:rPr>
                <w:rFonts w:ascii="GHEA Grapalat" w:eastAsia="Times New Roman" w:hAnsi="GHEA Grapalat" w:cs="Times New Roman"/>
                <w:color w:val="000000"/>
                <w:sz w:val="21"/>
                <w:szCs w:val="21"/>
                <w:lang w:val="hy-AM"/>
              </w:rPr>
              <w:t>պ</w:t>
            </w:r>
            <w:r w:rsidR="00445464" w:rsidRPr="00724FD1">
              <w:rPr>
                <w:rFonts w:ascii="GHEA Grapalat" w:eastAsia="Times New Roman" w:hAnsi="GHEA Grapalat" w:cs="Times New Roman"/>
                <w:color w:val="000000"/>
                <w:sz w:val="21"/>
                <w:szCs w:val="21"/>
                <w:lang w:val="hy-AM"/>
              </w:rPr>
              <w:t>քում հակասություն է առաջացել միևնույն առող</w:t>
            </w:r>
            <w:r w:rsidR="00F15220" w:rsidRPr="00724FD1">
              <w:rPr>
                <w:rFonts w:ascii="GHEA Grapalat" w:eastAsia="Times New Roman" w:hAnsi="GHEA Grapalat" w:cs="Times New Roman"/>
                <w:color w:val="000000"/>
                <w:sz w:val="21"/>
                <w:szCs w:val="21"/>
                <w:lang w:val="hy-AM"/>
              </w:rPr>
              <w:t>ջական վիճակն ունեցող քաղաքացու և զինծառայողի պիտանիությ</w:t>
            </w:r>
            <w:r w:rsidR="00EB082F" w:rsidRPr="00724FD1">
              <w:rPr>
                <w:rFonts w:ascii="GHEA Grapalat" w:eastAsia="Times New Roman" w:hAnsi="GHEA Grapalat" w:cs="Times New Roman"/>
                <w:color w:val="000000"/>
                <w:sz w:val="21"/>
                <w:szCs w:val="21"/>
                <w:lang w:val="hy-AM"/>
              </w:rPr>
              <w:t xml:space="preserve">ան մասով, մյուս </w:t>
            </w:r>
            <w:r w:rsidR="00F15220" w:rsidRPr="00724FD1">
              <w:rPr>
                <w:rFonts w:ascii="GHEA Grapalat" w:eastAsia="Times New Roman" w:hAnsi="GHEA Grapalat" w:cs="Times New Roman"/>
                <w:color w:val="000000"/>
                <w:sz w:val="21"/>
                <w:szCs w:val="21"/>
                <w:lang w:val="hy-AM"/>
              </w:rPr>
              <w:t>դեպքեր</w:t>
            </w:r>
            <w:r w:rsidR="00EB082F" w:rsidRPr="00724FD1">
              <w:rPr>
                <w:rFonts w:ascii="GHEA Grapalat" w:eastAsia="Times New Roman" w:hAnsi="GHEA Grapalat" w:cs="Times New Roman"/>
                <w:color w:val="000000"/>
                <w:sz w:val="21"/>
                <w:szCs w:val="21"/>
                <w:lang w:val="hy-AM"/>
              </w:rPr>
              <w:t>ը բերում են պարտադիր զինվորական ծառայության զորակոչի</w:t>
            </w:r>
            <w:r w:rsidR="00E95F17" w:rsidRPr="00724FD1">
              <w:rPr>
                <w:rFonts w:ascii="GHEA Grapalat" w:eastAsia="Times New Roman" w:hAnsi="GHEA Grapalat" w:cs="Times New Roman"/>
                <w:color w:val="000000"/>
                <w:sz w:val="21"/>
                <w:szCs w:val="21"/>
                <w:lang w:val="hy-AM"/>
              </w:rPr>
              <w:t>ց</w:t>
            </w:r>
            <w:r w:rsidR="00EB082F" w:rsidRPr="00724FD1">
              <w:rPr>
                <w:rFonts w:ascii="GHEA Grapalat" w:eastAsia="Times New Roman" w:hAnsi="GHEA Grapalat" w:cs="Times New Roman"/>
                <w:color w:val="000000"/>
                <w:sz w:val="21"/>
                <w:szCs w:val="21"/>
                <w:lang w:val="hy-AM"/>
              </w:rPr>
              <w:t xml:space="preserve"> տարկետում ստացողների կամ զինվորական ծառայությունից ազատվողների թվաքանակների աճման</w:t>
            </w:r>
            <w:r w:rsidR="005B552A" w:rsidRPr="00724FD1">
              <w:rPr>
                <w:rFonts w:ascii="GHEA Grapalat" w:eastAsia="Times New Roman" w:hAnsi="GHEA Grapalat" w:cs="Times New Roman"/>
                <w:color w:val="000000"/>
                <w:sz w:val="21"/>
                <w:szCs w:val="21"/>
                <w:lang w:val="hy-AM"/>
              </w:rPr>
              <w:t>ը</w:t>
            </w:r>
            <w:r w:rsidR="00EB082F" w:rsidRPr="00724FD1">
              <w:rPr>
                <w:rFonts w:ascii="GHEA Grapalat" w:eastAsia="Times New Roman" w:hAnsi="GHEA Grapalat" w:cs="Times New Roman"/>
                <w:color w:val="000000"/>
                <w:sz w:val="21"/>
                <w:szCs w:val="21"/>
                <w:lang w:val="hy-AM"/>
              </w:rPr>
              <w:t>։</w:t>
            </w:r>
          </w:p>
        </w:tc>
      </w:tr>
      <w:tr w:rsidR="00EB082F" w:rsidRPr="00724FD1"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5) </w:t>
            </w:r>
            <w:proofErr w:type="spellStart"/>
            <w:r w:rsidRPr="00724FD1">
              <w:rPr>
                <w:rFonts w:ascii="GHEA Grapalat" w:eastAsia="Times New Roman" w:hAnsi="GHEA Grapalat" w:cs="Times New Roman"/>
                <w:b/>
                <w:bCs/>
                <w:color w:val="000000"/>
                <w:sz w:val="21"/>
                <w:szCs w:val="21"/>
              </w:rPr>
              <w:t>Խնդրի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շահառուները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ըստ</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խմբերի</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Խնդիրը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կարող</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տարբեր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ձևերով</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ազդել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տնտեսության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տարբեր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lastRenderedPageBreak/>
              <w:t>հատվածների</w:t>
            </w:r>
            <w:proofErr w:type="spellEnd"/>
            <w:r w:rsidRPr="00724FD1">
              <w:rPr>
                <w:rFonts w:ascii="GHEA Grapalat" w:eastAsia="Times New Roman" w:hAnsi="GHEA Grapalat" w:cs="Times New Roman"/>
                <w:color w:val="000000"/>
                <w:sz w:val="21"/>
                <w:szCs w:val="21"/>
              </w:rPr>
              <w:t xml:space="preserve"> և </w:t>
            </w:r>
            <w:proofErr w:type="spellStart"/>
            <w:r w:rsidRPr="00724FD1">
              <w:rPr>
                <w:rFonts w:ascii="GHEA Grapalat" w:eastAsia="Times New Roman" w:hAnsi="GHEA Grapalat" w:cs="Times New Roman"/>
                <w:color w:val="000000"/>
                <w:sz w:val="21"/>
                <w:szCs w:val="21"/>
              </w:rPr>
              <w:t>տարբեր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սոցիալական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խմբերի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վրա</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Թվարկել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շահառուների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այն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խմբերը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որոնք</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տուժում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շահում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խնդրից</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724FD1">
            <w:pPr>
              <w:spacing w:after="0" w:line="240" w:lineRule="auto"/>
              <w:ind w:left="102" w:right="125"/>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lastRenderedPageBreak/>
              <w:t> </w:t>
            </w:r>
            <w:r w:rsidR="00E95F17" w:rsidRPr="00724FD1">
              <w:rPr>
                <w:rFonts w:ascii="GHEA Grapalat" w:eastAsia="Times New Roman" w:hAnsi="GHEA Grapalat" w:cs="Times New Roman"/>
                <w:color w:val="000000"/>
                <w:sz w:val="21"/>
                <w:szCs w:val="21"/>
                <w:lang w:val="hy-AM"/>
              </w:rPr>
              <w:t>Խնդրի շահառուն տվյալ դեպքում պետությունն է, ի դեմս զինված ուժերի պատշաճ համալրման։</w:t>
            </w:r>
          </w:p>
        </w:tc>
      </w:tr>
      <w:tr w:rsidR="00EB082F" w:rsidRPr="00724FD1"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lastRenderedPageBreak/>
              <w:t xml:space="preserve">6) </w:t>
            </w:r>
            <w:proofErr w:type="spellStart"/>
            <w:r w:rsidRPr="00724FD1">
              <w:rPr>
                <w:rFonts w:ascii="GHEA Grapalat" w:eastAsia="Times New Roman" w:hAnsi="GHEA Grapalat" w:cs="Times New Roman"/>
                <w:b/>
                <w:bCs/>
                <w:color w:val="000000"/>
                <w:sz w:val="21"/>
                <w:szCs w:val="21"/>
              </w:rPr>
              <w:t>Խնդրի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մեծությունը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դրա</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վերաբերյալ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փաստերն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ու</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աղբյուրները</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մեծությունը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կարող</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գնահատվել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տարբեր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ձևերով</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Օրինակ</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հաշվի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առնելով</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ազդեցության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ենթարկված</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կազմակերպությունների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թիվը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ձեռնարկատիրական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գործունեությամբ</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զբաղվող</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սուբյեկտների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ընդհանուր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թվում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տվյալ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տնտեսության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ոլորտում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զբաղված</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սուբյեկտների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թվում</w:t>
            </w:r>
            <w:proofErr w:type="spellEnd"/>
            <w:r w:rsidRPr="00724FD1">
              <w:rPr>
                <w:rFonts w:ascii="GHEA Grapalat" w:eastAsia="Times New Roman" w:hAnsi="GHEA Grapalat" w:cs="Times New Roman"/>
                <w:color w:val="000000"/>
                <w:sz w:val="21"/>
                <w:szCs w:val="21"/>
              </w:rPr>
              <w:t xml:space="preserve">, ՀՆԱ-ի </w:t>
            </w:r>
            <w:proofErr w:type="spellStart"/>
            <w:r w:rsidRPr="00724FD1">
              <w:rPr>
                <w:rFonts w:ascii="GHEA Grapalat" w:eastAsia="Times New Roman" w:hAnsi="GHEA Grapalat" w:cs="Times New Roman"/>
                <w:color w:val="000000"/>
                <w:sz w:val="21"/>
                <w:szCs w:val="21"/>
              </w:rPr>
              <w:t>վրա</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ազդեցության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չափը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հետևանքով</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տուժած</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բնակչության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թիվը</w:t>
            </w:r>
            <w:proofErr w:type="spellEnd"/>
            <w:r w:rsidRPr="00724FD1">
              <w:rPr>
                <w:rFonts w:ascii="GHEA Grapalat" w:eastAsia="Times New Roman" w:hAnsi="GHEA Grapalat" w:cs="Times New Roman"/>
                <w:color w:val="000000"/>
                <w:sz w:val="21"/>
                <w:szCs w:val="21"/>
              </w:rPr>
              <w:t xml:space="preserve"> և </w:t>
            </w:r>
            <w:proofErr w:type="spellStart"/>
            <w:r w:rsidRPr="00724FD1">
              <w:rPr>
                <w:rFonts w:ascii="GHEA Grapalat" w:eastAsia="Times New Roman" w:hAnsi="GHEA Grapalat" w:cs="Times New Roman"/>
                <w:color w:val="000000"/>
                <w:sz w:val="21"/>
                <w:szCs w:val="21"/>
              </w:rPr>
              <w:t>այլն</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6C6795" w:rsidP="00724FD1">
            <w:pPr>
              <w:spacing w:after="0" w:line="240" w:lineRule="auto"/>
              <w:ind w:left="102" w:right="125"/>
              <w:rPr>
                <w:rFonts w:ascii="GHEA Grapalat" w:eastAsia="Times New Roman" w:hAnsi="GHEA Grapalat" w:cs="Times New Roman"/>
                <w:color w:val="000000"/>
                <w:sz w:val="21"/>
                <w:szCs w:val="21"/>
                <w:lang w:val="hy-AM"/>
              </w:rPr>
            </w:pPr>
            <w:r w:rsidRPr="00724FD1">
              <w:rPr>
                <w:rFonts w:ascii="GHEA Grapalat" w:eastAsia="Times New Roman" w:hAnsi="GHEA Grapalat" w:cs="Times New Roman"/>
                <w:color w:val="000000"/>
                <w:sz w:val="21"/>
                <w:szCs w:val="21"/>
                <w:lang w:val="hy-AM"/>
              </w:rPr>
              <w:t>Խնդիրն ազդեցություն կարող է ունենալ յուրաքանչյուր տարի 800-100 քաղաքացու և մոտ 100 զինծառայողի փորձաքննության արդյունքների վրա։</w:t>
            </w:r>
          </w:p>
        </w:tc>
      </w:tr>
      <w:tr w:rsidR="00EB082F" w:rsidRPr="00724FD1"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7) </w:t>
            </w:r>
            <w:proofErr w:type="spellStart"/>
            <w:r w:rsidRPr="00724FD1">
              <w:rPr>
                <w:rFonts w:ascii="GHEA Grapalat" w:eastAsia="Times New Roman" w:hAnsi="GHEA Grapalat" w:cs="Times New Roman"/>
                <w:b/>
                <w:bCs/>
                <w:color w:val="000000"/>
                <w:sz w:val="21"/>
                <w:szCs w:val="21"/>
              </w:rPr>
              <w:t>Խնդրի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հրատապությունը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դրա</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վերաբերյալ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փաստերն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ու</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աղբյուրները</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Արդյո՞ք</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խնդիրը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պահանջում</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արագ</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արձագանք</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CC245C" w:rsidRPr="00724FD1">
              <w:rPr>
                <w:rFonts w:ascii="GHEA Grapalat" w:eastAsia="Times New Roman" w:hAnsi="GHEA Grapalat" w:cs="Times New Roman"/>
                <w:color w:val="000000"/>
                <w:sz w:val="21"/>
                <w:szCs w:val="21"/>
                <w:lang w:val="hy-AM"/>
              </w:rPr>
              <w:t>Այո</w:t>
            </w:r>
          </w:p>
        </w:tc>
      </w:tr>
      <w:tr w:rsidR="00BA7C4C" w:rsidRPr="00724FD1" w:rsidTr="00484B4B">
        <w:trPr>
          <w:tblCellSpacing w:w="0" w:type="dxa"/>
          <w:jc w:val="center"/>
        </w:trPr>
        <w:tc>
          <w:tcPr>
            <w:tcW w:w="1034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2.</w:t>
            </w:r>
            <w:r w:rsidRPr="00724FD1">
              <w:rPr>
                <w:rFonts w:ascii="Calibri" w:eastAsia="Times New Roman" w:hAnsi="Calibri" w:cs="Calibri"/>
                <w:b/>
                <w:bCs/>
                <w:color w:val="000000"/>
                <w:sz w:val="21"/>
                <w:szCs w:val="21"/>
              </w:rPr>
              <w:t> </w:t>
            </w:r>
            <w:proofErr w:type="spellStart"/>
            <w:r w:rsidRPr="00724FD1">
              <w:rPr>
                <w:rFonts w:ascii="GHEA Grapalat" w:eastAsia="Times New Roman" w:hAnsi="GHEA Grapalat" w:cs="Times New Roman"/>
                <w:b/>
                <w:bCs/>
                <w:i/>
                <w:iCs/>
                <w:color w:val="000000"/>
                <w:sz w:val="21"/>
                <w:szCs w:val="21"/>
                <w:u w:val="single"/>
              </w:rPr>
              <w:t>Ելակետային</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տարբերակ</w:t>
            </w:r>
            <w:proofErr w:type="spellEnd"/>
          </w:p>
        </w:tc>
      </w:tr>
      <w:tr w:rsidR="00EB082F"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1) </w:t>
            </w:r>
            <w:proofErr w:type="spellStart"/>
            <w:r w:rsidRPr="00724FD1">
              <w:rPr>
                <w:rFonts w:ascii="GHEA Grapalat" w:eastAsia="Times New Roman" w:hAnsi="GHEA Grapalat" w:cs="Times New Roman"/>
                <w:b/>
                <w:bCs/>
                <w:color w:val="000000"/>
                <w:sz w:val="21"/>
                <w:szCs w:val="21"/>
              </w:rPr>
              <w:t>Առկա</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իրավիճակի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հակիրճ</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նկարագրությունը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կարգավորման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դաշտ</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ցուցանիշներ</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տվյալներ</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վիճակագրություն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դրանց</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աղբյուրները</w:t>
            </w:r>
            <w:proofErr w:type="spellEnd"/>
            <w:r w:rsidRPr="00724FD1">
              <w:rPr>
                <w:rFonts w:ascii="GHEA Grapalat" w:eastAsia="Times New Roman" w:hAnsi="GHEA Grapalat" w:cs="Times New Roman"/>
                <w:b/>
                <w:bCs/>
                <w:color w:val="000000"/>
                <w:sz w:val="21"/>
                <w:szCs w:val="21"/>
              </w:rPr>
              <w:t>)</w:t>
            </w:r>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Առկա</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իրավիճակի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նկարագրությունը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պետք</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ընդգրկի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գործող</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կարգավորման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դաշտի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նկարագրությունը</w:t>
            </w:r>
            <w:proofErr w:type="spellEnd"/>
            <w:r w:rsidRPr="00724FD1">
              <w:rPr>
                <w:rFonts w:ascii="GHEA Grapalat" w:eastAsia="Times New Roman" w:hAnsi="GHEA Grapalat" w:cs="Times New Roman"/>
                <w:color w:val="000000"/>
                <w:sz w:val="21"/>
                <w:szCs w:val="21"/>
              </w:rPr>
              <w:t xml:space="preserve"> և </w:t>
            </w:r>
            <w:proofErr w:type="spellStart"/>
            <w:r w:rsidRPr="00724FD1">
              <w:rPr>
                <w:rFonts w:ascii="GHEA Grapalat" w:eastAsia="Times New Roman" w:hAnsi="GHEA Grapalat" w:cs="Times New Roman"/>
                <w:color w:val="000000"/>
                <w:sz w:val="21"/>
                <w:szCs w:val="21"/>
              </w:rPr>
              <w:t>հիմնվի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քանակական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որակական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փաստերի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վրա</w:t>
            </w:r>
            <w:proofErr w:type="spellEnd"/>
            <w:r w:rsidRPr="00724FD1">
              <w:rPr>
                <w:rFonts w:ascii="GHEA Grapalat" w:eastAsia="Times New Roman" w:hAnsi="GHEA Grapalat" w:cs="Times New Roman"/>
                <w:color w:val="000000"/>
                <w:sz w:val="21"/>
                <w:szCs w:val="21"/>
              </w:rPr>
              <w:t>:)</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484B4B" w:rsidRPr="00724FD1" w:rsidRDefault="00BA7C4C" w:rsidP="00484B4B">
            <w:pPr>
              <w:spacing w:line="276" w:lineRule="auto"/>
              <w:ind w:left="137" w:right="112"/>
              <w:jc w:val="both"/>
              <w:rPr>
                <w:rFonts w:ascii="GHEA Grapalat" w:hAnsi="GHEA Grapalat"/>
                <w:sz w:val="20"/>
                <w:szCs w:val="20"/>
                <w:lang w:val="hy-AM"/>
              </w:rPr>
            </w:pPr>
            <w:r w:rsidRPr="00724FD1">
              <w:rPr>
                <w:rFonts w:ascii="Calibri" w:eastAsia="Times New Roman" w:hAnsi="Calibri" w:cs="Calibri"/>
                <w:color w:val="000000"/>
                <w:sz w:val="20"/>
                <w:szCs w:val="20"/>
              </w:rPr>
              <w:t> </w:t>
            </w:r>
            <w:r w:rsidR="004378C4" w:rsidRPr="004378C4">
              <w:rPr>
                <w:rFonts w:ascii="GHEA Grapalat" w:hAnsi="GHEA Grapalat" w:cs="Sylfaen"/>
                <w:bCs/>
                <w:sz w:val="20"/>
                <w:szCs w:val="20"/>
                <w:lang w:val="hy-AM"/>
              </w:rPr>
              <w:t>Քաղաքացու</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կամ</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զինծառայողի</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պիտանիության</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աստիճանը</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որոշող</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հիվանդությունների</w:t>
            </w:r>
            <w:r w:rsidR="004378C4" w:rsidRPr="004378C4">
              <w:rPr>
                <w:rFonts w:ascii="GHEA Grapalat" w:hAnsi="GHEA Grapalat" w:cs="Sylfaen"/>
                <w:bCs/>
                <w:sz w:val="20"/>
                <w:szCs w:val="20"/>
                <w:lang w:val="pt-BR"/>
              </w:rPr>
              <w:t xml:space="preserve"> </w:t>
            </w:r>
            <w:r w:rsidR="004378C4" w:rsidRPr="004378C4">
              <w:rPr>
                <w:rFonts w:ascii="GHEA Grapalat" w:hAnsi="GHEA Grapalat" w:cs="Sylfaen"/>
                <w:bCs/>
                <w:sz w:val="20"/>
                <w:szCs w:val="20"/>
                <w:lang w:val="hy-AM"/>
              </w:rPr>
              <w:t>ցանկում</w:t>
            </w:r>
            <w:r w:rsidR="004378C4" w:rsidRPr="004378C4">
              <w:rPr>
                <w:rFonts w:ascii="GHEA Grapalat" w:hAnsi="GHEA Grapalat"/>
                <w:color w:val="000000"/>
                <w:sz w:val="20"/>
                <w:szCs w:val="20"/>
                <w:lang w:val="es-ES"/>
              </w:rPr>
              <w:t xml:space="preserve"> </w:t>
            </w:r>
            <w:r w:rsidR="004378C4" w:rsidRPr="004378C4">
              <w:rPr>
                <w:rFonts w:ascii="GHEA Grapalat" w:hAnsi="GHEA Grapalat"/>
                <w:sz w:val="20"/>
                <w:szCs w:val="20"/>
                <w:lang w:val="hy-AM"/>
              </w:rPr>
              <w:t>ՀՀ կառավարության 25.07.2019թ. N 952-Ն որոշմամբ կատարված փոփոխություններն ուժի մեջ մտնելուց հետո</w:t>
            </w:r>
            <w:r w:rsidR="004378C4" w:rsidRPr="004378C4">
              <w:rPr>
                <w:rFonts w:ascii="GHEA Grapalat" w:hAnsi="GHEA Grapalat"/>
                <w:color w:val="000000"/>
                <w:sz w:val="20"/>
                <w:szCs w:val="20"/>
                <w:lang w:val="es-ES"/>
              </w:rPr>
              <w:t xml:space="preserve"> «</w:t>
            </w:r>
            <w:r w:rsidR="004378C4" w:rsidRPr="004378C4">
              <w:rPr>
                <w:rFonts w:ascii="GHEA Grapalat" w:hAnsi="GHEA Grapalat"/>
                <w:sz w:val="20"/>
                <w:szCs w:val="20"/>
                <w:lang w:val="hy-AM"/>
              </w:rPr>
              <w:t xml:space="preserve">թեթև </w:t>
            </w:r>
            <w:r w:rsidR="00FE2756" w:rsidRPr="004378C4">
              <w:rPr>
                <w:rFonts w:ascii="GHEA Grapalat" w:hAnsi="GHEA Grapalat"/>
                <w:sz w:val="20"/>
                <w:szCs w:val="20"/>
                <w:lang w:val="hy-AM"/>
              </w:rPr>
              <w:t>աստիճանի մտավոր հետամնացություն</w:t>
            </w:r>
            <w:r w:rsidR="00FE2756" w:rsidRPr="00724FD1">
              <w:rPr>
                <w:rFonts w:ascii="GHEA Grapalat" w:hAnsi="GHEA Grapalat"/>
                <w:sz w:val="20"/>
                <w:szCs w:val="20"/>
                <w:lang w:val="hy-AM"/>
              </w:rPr>
              <w:t xml:space="preserve"> և մտավոր հետամնացության այլ ձևեր, անկախ վարքային խանգարումից&gt;&gt; ախտորոշմամբ զորակոչիկները փորձաքննվել են &lt;&lt;բ&gt;&gt;, իսկ 2022 թվականի դեկտեմբերի 22-ի N 2053-Ն որոշմամբ կատարված փոփոխություններից հետո՝ &lt;&lt;ա&gt;&gt; կետով՝ ճանաչվելով ոչ պիտանի զինվորական ծառայության համար։</w:t>
            </w:r>
          </w:p>
          <w:p w:rsidR="00FE2756" w:rsidRPr="00724FD1" w:rsidRDefault="00FE2756" w:rsidP="00484B4B">
            <w:pPr>
              <w:spacing w:line="276" w:lineRule="auto"/>
              <w:ind w:left="137" w:right="112"/>
              <w:jc w:val="both"/>
              <w:rPr>
                <w:rFonts w:ascii="GHEA Grapalat" w:hAnsi="GHEA Grapalat"/>
                <w:sz w:val="20"/>
                <w:szCs w:val="20"/>
                <w:lang w:val="hy-AM"/>
              </w:rPr>
            </w:pPr>
            <w:r w:rsidRPr="00724FD1">
              <w:rPr>
                <w:rFonts w:ascii="GHEA Grapalat" w:hAnsi="GHEA Grapalat"/>
                <w:sz w:val="20"/>
                <w:szCs w:val="20"/>
                <w:lang w:val="hy-AM"/>
              </w:rPr>
              <w:t xml:space="preserve">Նշված փոփոխությունների </w:t>
            </w:r>
            <w:r w:rsidR="0070184C" w:rsidRPr="00724FD1">
              <w:rPr>
                <w:rFonts w:ascii="GHEA Grapalat" w:hAnsi="GHEA Grapalat"/>
                <w:sz w:val="20"/>
                <w:szCs w:val="20"/>
                <w:lang w:val="hy-AM"/>
              </w:rPr>
              <w:t xml:space="preserve">արդյունքում </w:t>
            </w:r>
            <w:r w:rsidRPr="00724FD1">
              <w:rPr>
                <w:rFonts w:ascii="GHEA Grapalat" w:hAnsi="GHEA Grapalat"/>
                <w:sz w:val="20"/>
                <w:szCs w:val="20"/>
                <w:lang w:val="hy-AM"/>
              </w:rPr>
              <w:t>&lt;&lt;Մտավոր հետամնացություն&gt;&gt; ախտորոշմամբ պարտադիր զինվորական ծառայության համար ոչ պիտանի ճանաչված զորակոչիկների թիվը զորակոչից-զորակոչ ավելացել է,  մասնավորապես, եթե 2020 թվականի ամառային զորակոչի ընթացքում նշված ախտորոշմամբ ոչ պիտանի է ճանաչվել 188 զորակոչիկ, ապա 2022 թվականի ձմեռային զորակոչի ընթացքում  այն կազմել 321։</w:t>
            </w:r>
          </w:p>
          <w:p w:rsidR="00FE2756" w:rsidRPr="00724FD1" w:rsidRDefault="00FE2756" w:rsidP="00484B4B">
            <w:pPr>
              <w:spacing w:line="276" w:lineRule="auto"/>
              <w:ind w:left="137" w:right="112"/>
              <w:jc w:val="both"/>
              <w:rPr>
                <w:rFonts w:ascii="GHEA Grapalat" w:hAnsi="GHEA Grapalat"/>
                <w:sz w:val="20"/>
                <w:szCs w:val="20"/>
                <w:lang w:val="hy-AM"/>
              </w:rPr>
            </w:pPr>
            <w:r w:rsidRPr="00724FD1">
              <w:rPr>
                <w:rFonts w:ascii="GHEA Grapalat" w:hAnsi="GHEA Grapalat"/>
                <w:sz w:val="20"/>
                <w:szCs w:val="20"/>
                <w:lang w:val="hy-AM"/>
              </w:rPr>
              <w:t xml:space="preserve">14-րդ հոդվածի համաձայն՝ գանգոսկրերի, գլխուղեղի և ողնուղեղի նորագոյացությունների (բարորակ և չարորակ), այլ ծավալային գոյացությունների, ինչպիսիք են կիստաները 0,5 սմ և ավելի մեծ </w:t>
            </w:r>
            <w:r w:rsidRPr="00724FD1">
              <w:rPr>
                <w:rFonts w:ascii="GHEA Grapalat" w:hAnsi="GHEA Grapalat"/>
                <w:sz w:val="20"/>
                <w:szCs w:val="20"/>
                <w:lang w:val="hy-AM"/>
              </w:rPr>
              <w:lastRenderedPageBreak/>
              <w:t xml:space="preserve">չափերի առկայության դեպքում, անգամ առանց կլինիկական դրսևորումների և ախտաբանական փոփոխությունների, զորակոչիկները ճանաչվում են ոչ պիտանի զինվորական ծառայության համար և ազատվում են պարտադիր զինվորական ծառայությունից։ </w:t>
            </w:r>
          </w:p>
          <w:p w:rsidR="00FE2756" w:rsidRPr="00724FD1" w:rsidRDefault="00FE2756" w:rsidP="00484B4B">
            <w:pPr>
              <w:spacing w:line="276" w:lineRule="auto"/>
              <w:ind w:left="137" w:right="112"/>
              <w:jc w:val="both"/>
              <w:rPr>
                <w:rFonts w:ascii="GHEA Grapalat" w:hAnsi="GHEA Grapalat"/>
                <w:sz w:val="20"/>
                <w:szCs w:val="20"/>
                <w:lang w:val="hy-AM"/>
              </w:rPr>
            </w:pPr>
            <w:r w:rsidRPr="00724FD1">
              <w:rPr>
                <w:rFonts w:ascii="GHEA Grapalat" w:hAnsi="GHEA Grapalat"/>
                <w:sz w:val="20"/>
                <w:szCs w:val="20"/>
                <w:lang w:val="hy-AM"/>
              </w:rPr>
              <w:t xml:space="preserve">      Բշկական կազմակերպությունների՝ արդի սարքավորումներով տեխնիկական հագեցվածության և այդ սարքավորումների կատարելագործմանը   զուգընթաց  և զորակո</w:t>
            </w:r>
            <w:r w:rsidRPr="00724FD1">
              <w:rPr>
                <w:rFonts w:ascii="GHEA Grapalat" w:hAnsi="GHEA Grapalat"/>
                <w:sz w:val="20"/>
                <w:szCs w:val="20"/>
                <w:lang w:val="hy-AM"/>
              </w:rPr>
              <w:softHyphen/>
              <w:t>չիկների ու նրանց հարազատների կողմից ՀՀ կառավարության 2018 թվականի ապրիլի   12-ի N 404-Ն որոշման պահանջներին տեղեկացված լինելու արդյունքում զորակոչից-զորակոչ ավելանում է նշված ախտորոշմամբ պարտադիր զինվորական ծառայությունից ազատվողների թվաքանակը։ Ընդ որում, նշված ախտորոշմամբ զորակոչիկներին հետազոտելու և փորձաքննելու համար մեծ մասամբ հիմք են հանդիսացել իրենց իսկ նախաձեռնությամբ իրականացված ՄՌՏ հետազոտությունների արդյունքները։ Մասնավորապես, 2023 թվականի ամառային զորակոչի ընթացքում քաղաքացիների կողմից ՀՀ ՊՆ զորակոչային և զորահավաքային համալրման ծառայության տարածքային ստորաբաժանումներ են ներկայացվել ավելի քան 1400 ՄՌՏ հետազոտության տվյալ, որոնցից 737-ի դեպքում իրականացված առողջական վիճակի հետազոտությունների և բժշկական փորձաքննության արդյունքում զորակոչիկները ճանաչվել են ոչ պիտանի զինվորական ծառայության համար, իսկ 2023 թվականի ձմեռային զորակոչի ընթացքում՝ ներկայացվել է ավելի քան 1000 հետազոտության տվյալ և այդ տվյալների հիման վրա իրականացված առողջական վիճակի հետազոտությունների և բժշկական փորձաքննության արդյունքում 220 զորակոչիկ արդեն իսկ ճանաչվել է ոչ պիտանի և օրենքով սահմանված կարգով ազատվել է պարտադիր զինվորական ծառայության համար։</w:t>
            </w:r>
          </w:p>
          <w:p w:rsidR="001F658A" w:rsidRPr="00724FD1" w:rsidRDefault="001F658A" w:rsidP="00484B4B">
            <w:pPr>
              <w:spacing w:line="276" w:lineRule="auto"/>
              <w:ind w:left="137" w:right="112"/>
              <w:jc w:val="both"/>
              <w:rPr>
                <w:rFonts w:ascii="GHEA Grapalat" w:hAnsi="GHEA Grapalat"/>
                <w:sz w:val="20"/>
                <w:szCs w:val="20"/>
                <w:lang w:val="hy-AM"/>
              </w:rPr>
            </w:pPr>
            <w:r w:rsidRPr="00724FD1">
              <w:rPr>
                <w:rFonts w:ascii="GHEA Grapalat" w:hAnsi="GHEA Grapalat"/>
                <w:sz w:val="20"/>
                <w:szCs w:val="20"/>
                <w:lang w:val="hy-AM"/>
              </w:rPr>
              <w:t xml:space="preserve">55-րդ հոդվածի համաձայն &lt;&lt;Գիշերամիզություն&gt;&gt;՝ հաստատված և առանց նյարդային, հոգեբուժական կամ միզասեռական համակարգի հիվանդությունների ախտանիշների ախտորոշմամբ զորակոչիկները 1-ին սյունակի &lt;&lt;ա&gt;&gt; կետով ճանաչվում են սահմանափակումով պիտանի զինվորական ծառայության համար և նշանակվում են ծառայության հեշտացված օրվա կարգացուցակով։  Նշված կարգով ծառայության ներգրավված զինծառայողները, նույն որոշման պահանջների համաձայն, ծառայության ընթացքում յուրաքանչյուր վեց ամիսը մեկ անգամ անցնում են ռազմաբշկական փորձաքննություն և նրանց մեծ մասն առաջին իսկ փորձաքննության արդյունքում ցանկի 55-րդ հոդվածի 2-րդ սյունակի համաձայն ճանաչվում է ժամանակավորապես ոչ պիտանի </w:t>
            </w:r>
            <w:r w:rsidRPr="00724FD1">
              <w:rPr>
                <w:rFonts w:ascii="GHEA Grapalat" w:hAnsi="GHEA Grapalat"/>
                <w:sz w:val="20"/>
                <w:szCs w:val="20"/>
                <w:lang w:val="hy-AM"/>
              </w:rPr>
              <w:lastRenderedPageBreak/>
              <w:t xml:space="preserve">զինվորական ծառայության համար և վաղաժամկետ արձակվում է պարտադիր զինվորական ծառայությունից։ </w:t>
            </w:r>
          </w:p>
          <w:p w:rsidR="001F658A" w:rsidRPr="00724FD1" w:rsidRDefault="001F658A" w:rsidP="00484B4B">
            <w:pPr>
              <w:spacing w:line="276" w:lineRule="auto"/>
              <w:ind w:left="137" w:right="112"/>
              <w:jc w:val="both"/>
              <w:rPr>
                <w:rFonts w:ascii="GHEA Grapalat" w:hAnsi="GHEA Grapalat"/>
                <w:sz w:val="20"/>
                <w:szCs w:val="20"/>
                <w:lang w:val="hy-AM"/>
              </w:rPr>
            </w:pPr>
            <w:r w:rsidRPr="00724FD1">
              <w:rPr>
                <w:rFonts w:ascii="GHEA Grapalat" w:hAnsi="GHEA Grapalat"/>
                <w:sz w:val="20"/>
                <w:szCs w:val="20"/>
                <w:lang w:val="hy-AM"/>
              </w:rPr>
              <w:t xml:space="preserve">        ՀՀ կառավարության 2018 թվականի ապրիլի 12-ի N 404-Ն որոշման մեջ 2022 թվականի դեկտեմբերի 22-ի N 2053-Ն որոշմամբ համապատասխան  փոփոխությունների կատարումից հետո, որի արդյունքում &lt;&lt;Գիշերամիզություն&gt;&gt;՝ հաստատված և առանց նյարդային, հոգեբուժական կամ միզասեռական համակարգի հիվանդությունների ախտանիշների ախտորոշմամբ պարտադիր ժամկետային զինծառայողները ճանաչվում են ժամանակավորապես ոչ պիտանի զինվորական ծառայության համար, էականորեն ավելացել են նաև զինծառայողների մոտ պարտադիր զինվորական ծառայության ընթացքում նշված հիվանդության հայտնաբերման դեպքերը։ Մասնավորապես, եթե 2022 թվականի ընթացքում արձանագրվել է ընդամենը 10 այդպիսի  դեպք, ապա 2023 թվականի ընթացքում պարտադիր ժամկետային զինծառայողների մոտ առաջին անգամ հայտնաբերվել է գիշերամիզության 33 հաստատված դեպք, որոնք, ինչպես նաև այդ ախտորոշմամբ օրվա հեշտացված կարգացուցակով ծառայություն անցնող թվով 66 զինծառայողներ վաղաժամկետ արձակվել են  պարտադիր ժամկետային զինվորական ծառայությունից։  </w:t>
            </w:r>
          </w:p>
          <w:p w:rsidR="00BA7C4C" w:rsidRPr="00724FD1" w:rsidRDefault="00BA7C4C" w:rsidP="00484B4B">
            <w:pPr>
              <w:spacing w:after="0" w:line="240" w:lineRule="auto"/>
              <w:ind w:left="137" w:right="112"/>
              <w:rPr>
                <w:rFonts w:ascii="GHEA Grapalat" w:eastAsia="Times New Roman" w:hAnsi="GHEA Grapalat" w:cs="Times New Roman"/>
                <w:color w:val="000000"/>
                <w:sz w:val="20"/>
                <w:szCs w:val="20"/>
                <w:lang w:val="hy-AM"/>
              </w:rPr>
            </w:pPr>
          </w:p>
        </w:tc>
      </w:tr>
      <w:tr w:rsidR="00EB082F"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b/>
                <w:bCs/>
                <w:color w:val="000000"/>
                <w:sz w:val="21"/>
                <w:szCs w:val="21"/>
                <w:lang w:val="hy-AM"/>
              </w:rPr>
              <w:lastRenderedPageBreak/>
              <w:t>2) Առկա իրավիճակի զարգացման միտումները, դրանց վերաբերյալ փաստերն ու աղբյուրները</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(Բացատրել, թե ինչպե՞ս առկա իրավիճակը կզարգանա առանց</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լրացուցիչ միջամտության: Այն պատասխանում է «ի՞նչ կպատահի, եթե ոչինչ չարվի» հարցին:)</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221" w:right="112"/>
              <w:rPr>
                <w:rFonts w:ascii="GHEA Grapalat" w:eastAsia="Times New Roman" w:hAnsi="GHEA Grapalat" w:cs="Times New Roman"/>
                <w:color w:val="000000"/>
                <w:sz w:val="21"/>
                <w:szCs w:val="21"/>
                <w:lang w:val="hy-AM"/>
              </w:rPr>
            </w:pPr>
            <w:r w:rsidRPr="004378C4">
              <w:rPr>
                <w:rFonts w:ascii="Calibri" w:eastAsia="Times New Roman" w:hAnsi="Calibri" w:cs="Calibri"/>
                <w:color w:val="000000"/>
                <w:sz w:val="21"/>
                <w:szCs w:val="21"/>
                <w:lang w:val="hy-AM"/>
              </w:rPr>
              <w:t> </w:t>
            </w:r>
            <w:r w:rsidR="00BB3BC3" w:rsidRPr="00724FD1">
              <w:rPr>
                <w:rFonts w:ascii="GHEA Grapalat" w:eastAsia="Times New Roman" w:hAnsi="GHEA Grapalat" w:cs="Times New Roman"/>
                <w:color w:val="000000"/>
                <w:sz w:val="21"/>
                <w:szCs w:val="21"/>
                <w:lang w:val="hy-AM"/>
              </w:rPr>
              <w:t xml:space="preserve"> Նշված փոփոխությունները և լրացումները չկատարելու դեպքում տարեց-տարի կավելանա</w:t>
            </w:r>
            <w:r w:rsidR="005B552A" w:rsidRPr="00724FD1">
              <w:rPr>
                <w:rFonts w:ascii="GHEA Grapalat" w:eastAsia="Times New Roman" w:hAnsi="GHEA Grapalat" w:cs="Times New Roman"/>
                <w:color w:val="000000"/>
                <w:sz w:val="21"/>
                <w:szCs w:val="21"/>
                <w:lang w:val="hy-AM"/>
              </w:rPr>
              <w:t>ն</w:t>
            </w:r>
            <w:r w:rsidR="00BB3BC3" w:rsidRPr="00724FD1">
              <w:rPr>
                <w:rFonts w:ascii="GHEA Grapalat" w:eastAsia="Times New Roman" w:hAnsi="GHEA Grapalat" w:cs="Times New Roman"/>
                <w:color w:val="000000"/>
                <w:sz w:val="21"/>
                <w:szCs w:val="21"/>
                <w:lang w:val="hy-AM"/>
              </w:rPr>
              <w:t xml:space="preserve"> ինչպես</w:t>
            </w:r>
            <w:r w:rsidR="005B552A" w:rsidRPr="00724FD1">
              <w:rPr>
                <w:rFonts w:ascii="GHEA Grapalat" w:eastAsia="Times New Roman" w:hAnsi="GHEA Grapalat" w:cs="Times New Roman"/>
                <w:color w:val="000000"/>
                <w:sz w:val="21"/>
                <w:szCs w:val="21"/>
                <w:lang w:val="hy-AM"/>
              </w:rPr>
              <w:t xml:space="preserve"> պարտադիր զինվորական ծառայության զորակոչից տարկետում ստացողների կամ զինվորական ծառայությունից ազատվողների, այնպես էլ զինվորական ծառայությունից վաղաժամկետ արձակվողների թվաքանակները</w:t>
            </w:r>
            <w:r w:rsidR="00BB3BC3" w:rsidRPr="00724FD1">
              <w:rPr>
                <w:rFonts w:ascii="GHEA Grapalat" w:eastAsia="Times New Roman" w:hAnsi="GHEA Grapalat" w:cs="Times New Roman"/>
                <w:color w:val="000000"/>
                <w:sz w:val="21"/>
                <w:szCs w:val="21"/>
                <w:lang w:val="hy-AM"/>
              </w:rPr>
              <w:t xml:space="preserve"> </w:t>
            </w:r>
          </w:p>
        </w:tc>
      </w:tr>
      <w:tr w:rsidR="00EB082F"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b/>
                <w:bCs/>
                <w:color w:val="000000"/>
                <w:sz w:val="21"/>
                <w:szCs w:val="21"/>
                <w:lang w:val="hy-AM"/>
              </w:rPr>
              <w:t>3) Կառավարության կողմից մինչ այդ ձեռնարկված միջոցառումների նկարագրություն</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221" w:right="112"/>
              <w:rPr>
                <w:rFonts w:ascii="GHEA Grapalat" w:eastAsia="Times New Roman" w:hAnsi="GHEA Grapalat" w:cs="Times New Roman"/>
                <w:color w:val="000000"/>
                <w:sz w:val="21"/>
                <w:szCs w:val="21"/>
                <w:lang w:val="hy-AM"/>
              </w:rPr>
            </w:pPr>
            <w:r w:rsidRPr="004378C4">
              <w:rPr>
                <w:rFonts w:ascii="Calibri" w:eastAsia="Times New Roman" w:hAnsi="Calibri" w:cs="Calibri"/>
                <w:color w:val="000000"/>
                <w:sz w:val="21"/>
                <w:szCs w:val="21"/>
                <w:lang w:val="hy-AM"/>
              </w:rPr>
              <w:t> </w:t>
            </w:r>
            <w:r w:rsidR="00FE6627" w:rsidRPr="00724FD1">
              <w:rPr>
                <w:rFonts w:ascii="GHEA Grapalat" w:eastAsia="Times New Roman" w:hAnsi="GHEA Grapalat" w:cs="Times New Roman"/>
                <w:color w:val="000000"/>
                <w:sz w:val="21"/>
                <w:szCs w:val="21"/>
                <w:lang w:val="hy-AM"/>
              </w:rPr>
              <w:t xml:space="preserve">Խնդրի լուծման նպատակով </w:t>
            </w:r>
            <w:r w:rsidR="00465F9F" w:rsidRPr="00724FD1">
              <w:rPr>
                <w:rFonts w:ascii="GHEA Grapalat" w:eastAsia="Times New Roman" w:hAnsi="GHEA Grapalat" w:cs="Times New Roman"/>
                <w:bCs/>
                <w:color w:val="000000"/>
                <w:sz w:val="21"/>
                <w:szCs w:val="21"/>
                <w:lang w:val="hy-AM"/>
              </w:rPr>
              <w:t xml:space="preserve">ՀՀ կառավարության 2018 թվականի ապրիլի 12-ի </w:t>
            </w:r>
            <w:r w:rsidR="00465F9F" w:rsidRPr="004378C4">
              <w:rPr>
                <w:rFonts w:ascii="GHEA Grapalat" w:eastAsia="Times New Roman" w:hAnsi="GHEA Grapalat" w:cs="Times New Roman"/>
                <w:bCs/>
                <w:color w:val="000000"/>
                <w:sz w:val="21"/>
                <w:szCs w:val="21"/>
                <w:lang w:val="hy-AM"/>
              </w:rPr>
              <w:t>N 404</w:t>
            </w:r>
            <w:r w:rsidR="00465F9F" w:rsidRPr="00724FD1">
              <w:rPr>
                <w:rFonts w:ascii="GHEA Grapalat" w:eastAsia="Times New Roman" w:hAnsi="GHEA Grapalat" w:cs="Times New Roman"/>
                <w:bCs/>
                <w:color w:val="000000"/>
                <w:sz w:val="21"/>
                <w:szCs w:val="21"/>
                <w:lang w:val="hy-AM"/>
              </w:rPr>
              <w:t>-Ն որոշման մեջ 2022 թվականի հունիս ամսին կատարվել են որոշ փոփոխությունն</w:t>
            </w:r>
            <w:r w:rsidR="0093410D" w:rsidRPr="00724FD1">
              <w:rPr>
                <w:rFonts w:ascii="GHEA Grapalat" w:eastAsia="Times New Roman" w:hAnsi="GHEA Grapalat" w:cs="Times New Roman"/>
                <w:bCs/>
                <w:color w:val="000000"/>
                <w:sz w:val="21"/>
                <w:szCs w:val="21"/>
                <w:lang w:val="hy-AM"/>
              </w:rPr>
              <w:t>եր, սակայն այն սպասված արդյունքի չի բերել, քանի որ տվյալ պարագայում այն պայմանավորված է նաև մարդկային գործոնով / փորձաքննվողների/։</w:t>
            </w:r>
          </w:p>
        </w:tc>
      </w:tr>
      <w:tr w:rsidR="00EB082F" w:rsidRPr="001C369E" w:rsidTr="00484B4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b/>
                <w:bCs/>
                <w:color w:val="000000"/>
                <w:sz w:val="21"/>
                <w:szCs w:val="21"/>
                <w:lang w:val="hy-AM"/>
              </w:rPr>
              <w:t>4) Խնդրի կարգավորման անհրաժեշտությունը</w:t>
            </w:r>
          </w:p>
          <w:p w:rsidR="00BA7C4C" w:rsidRPr="004378C4" w:rsidRDefault="00BA7C4C" w:rsidP="00BA7C4C">
            <w:pPr>
              <w:spacing w:after="0" w:line="240" w:lineRule="auto"/>
              <w:rPr>
                <w:rFonts w:ascii="GHEA Grapalat" w:eastAsia="Times New Roman" w:hAnsi="GHEA Grapalat" w:cs="Times New Roman"/>
                <w:color w:val="000000"/>
                <w:sz w:val="21"/>
                <w:szCs w:val="21"/>
                <w:lang w:val="hy-AM"/>
              </w:rPr>
            </w:pPr>
            <w:r w:rsidRPr="004378C4">
              <w:rPr>
                <w:rFonts w:ascii="GHEA Grapalat" w:eastAsia="Times New Roman" w:hAnsi="GHEA Grapalat" w:cs="Times New Roman"/>
                <w:color w:val="000000"/>
                <w:sz w:val="21"/>
                <w:szCs w:val="21"/>
                <w:lang w:val="hy-AM"/>
              </w:rPr>
              <w:t>(Ի՞նչով է հիմնավորվում Կառավարության կողմից լրացուցիչ միջամտություն իրականացնելու անհրաժեշտությունը:)</w:t>
            </w:r>
          </w:p>
        </w:tc>
        <w:tc>
          <w:tcPr>
            <w:tcW w:w="6488"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4378C4" w:rsidRDefault="00BA7C4C" w:rsidP="00484B4B">
            <w:pPr>
              <w:spacing w:after="0" w:line="240" w:lineRule="auto"/>
              <w:ind w:left="221" w:right="112"/>
              <w:rPr>
                <w:rFonts w:ascii="GHEA Grapalat" w:eastAsia="Times New Roman" w:hAnsi="GHEA Grapalat" w:cs="Times New Roman"/>
                <w:color w:val="000000"/>
                <w:sz w:val="21"/>
                <w:szCs w:val="21"/>
                <w:lang w:val="hy-AM"/>
              </w:rPr>
            </w:pPr>
            <w:r w:rsidRPr="004378C4">
              <w:rPr>
                <w:rFonts w:ascii="Calibri" w:eastAsia="Times New Roman" w:hAnsi="Calibri" w:cs="Calibri"/>
                <w:color w:val="000000"/>
                <w:sz w:val="21"/>
                <w:szCs w:val="21"/>
                <w:lang w:val="hy-AM"/>
              </w:rPr>
              <w:t> </w:t>
            </w:r>
            <w:r w:rsidR="00FF0F97" w:rsidRPr="00724FD1">
              <w:rPr>
                <w:rFonts w:ascii="GHEA Grapalat" w:eastAsia="Times New Roman" w:hAnsi="GHEA Grapalat" w:cs="Times New Roman"/>
                <w:color w:val="000000"/>
                <w:sz w:val="21"/>
                <w:szCs w:val="21"/>
                <w:lang w:val="hy-AM"/>
              </w:rPr>
              <w:t>Խ</w:t>
            </w:r>
            <w:r w:rsidR="00D579AE" w:rsidRPr="00724FD1">
              <w:rPr>
                <w:rFonts w:ascii="GHEA Grapalat" w:eastAsia="Times New Roman" w:hAnsi="GHEA Grapalat" w:cs="Times New Roman"/>
                <w:color w:val="000000"/>
                <w:sz w:val="21"/>
                <w:szCs w:val="21"/>
                <w:lang w:val="hy-AM"/>
              </w:rPr>
              <w:t xml:space="preserve">նդիրը լուծում կարող է ստանալ </w:t>
            </w:r>
            <w:r w:rsidR="00FF0F97" w:rsidRPr="00724FD1">
              <w:rPr>
                <w:rFonts w:ascii="GHEA Grapalat" w:eastAsia="Times New Roman" w:hAnsi="GHEA Grapalat" w:cs="Times New Roman"/>
                <w:bCs/>
                <w:color w:val="000000"/>
                <w:sz w:val="21"/>
                <w:szCs w:val="21"/>
                <w:lang w:val="hy-AM"/>
              </w:rPr>
              <w:t xml:space="preserve">ՀՀ կառավարության 2018 թվականի ապրիլի 12-ի </w:t>
            </w:r>
            <w:r w:rsidR="00FF0F97" w:rsidRPr="004378C4">
              <w:rPr>
                <w:rFonts w:ascii="GHEA Grapalat" w:eastAsia="Times New Roman" w:hAnsi="GHEA Grapalat" w:cs="Times New Roman"/>
                <w:bCs/>
                <w:color w:val="000000"/>
                <w:sz w:val="21"/>
                <w:szCs w:val="21"/>
                <w:lang w:val="hy-AM"/>
              </w:rPr>
              <w:t>N 404</w:t>
            </w:r>
            <w:r w:rsidR="00FF0F97" w:rsidRPr="00724FD1">
              <w:rPr>
                <w:rFonts w:ascii="GHEA Grapalat" w:eastAsia="Times New Roman" w:hAnsi="GHEA Grapalat" w:cs="Times New Roman"/>
                <w:bCs/>
                <w:color w:val="000000"/>
                <w:sz w:val="21"/>
                <w:szCs w:val="21"/>
                <w:lang w:val="hy-AM"/>
              </w:rPr>
              <w:t xml:space="preserve">-Ն որոշման մեջ </w:t>
            </w:r>
            <w:r w:rsidR="00D579AE" w:rsidRPr="00724FD1">
              <w:rPr>
                <w:rFonts w:ascii="GHEA Grapalat" w:eastAsia="Times New Roman" w:hAnsi="GHEA Grapalat" w:cs="Times New Roman"/>
                <w:bCs/>
                <w:color w:val="000000"/>
                <w:sz w:val="21"/>
                <w:szCs w:val="21"/>
                <w:lang w:val="hy-AM"/>
              </w:rPr>
              <w:t>առաջարկվող փոփոխությունները և լրացումները կատարելուի դեպքում։</w:t>
            </w:r>
          </w:p>
        </w:tc>
      </w:tr>
      <w:tr w:rsidR="00BA7C4C" w:rsidRPr="00724FD1" w:rsidTr="00484B4B">
        <w:trPr>
          <w:tblCellSpacing w:w="0" w:type="dxa"/>
          <w:jc w:val="center"/>
        </w:trPr>
        <w:tc>
          <w:tcPr>
            <w:tcW w:w="1034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i/>
                <w:iCs/>
                <w:color w:val="000000"/>
                <w:sz w:val="21"/>
                <w:szCs w:val="21"/>
              </w:rPr>
              <w:t>3.</w:t>
            </w:r>
            <w:r w:rsidRPr="00724FD1">
              <w:rPr>
                <w:rFonts w:ascii="Calibri" w:eastAsia="Times New Roman" w:hAnsi="Calibri" w:cs="Calibri"/>
                <w:b/>
                <w:bCs/>
                <w:i/>
                <w:iCs/>
                <w:color w:val="000000"/>
                <w:sz w:val="21"/>
                <w:szCs w:val="21"/>
              </w:rPr>
              <w:t> </w:t>
            </w:r>
            <w:proofErr w:type="spellStart"/>
            <w:r w:rsidRPr="00724FD1">
              <w:rPr>
                <w:rFonts w:ascii="GHEA Grapalat" w:eastAsia="Times New Roman" w:hAnsi="GHEA Grapalat" w:cs="Times New Roman"/>
                <w:b/>
                <w:bCs/>
                <w:i/>
                <w:iCs/>
                <w:color w:val="000000"/>
                <w:sz w:val="21"/>
                <w:szCs w:val="21"/>
                <w:u w:val="single"/>
              </w:rPr>
              <w:t>Կարգավորման</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նպատակներ</w:t>
            </w:r>
            <w:proofErr w:type="spellEnd"/>
          </w:p>
        </w:tc>
      </w:tr>
    </w:tbl>
    <w:p w:rsidR="00BA7C4C" w:rsidRPr="00724FD1" w:rsidRDefault="00BA7C4C" w:rsidP="00BA7C4C">
      <w:pPr>
        <w:spacing w:after="0" w:line="240" w:lineRule="auto"/>
        <w:rPr>
          <w:rFonts w:ascii="GHEA Grapalat" w:eastAsia="Times New Roman" w:hAnsi="GHEA Grapalat" w:cs="Times New Roman"/>
          <w:vanish/>
          <w:sz w:val="24"/>
          <w:szCs w:val="24"/>
        </w:rPr>
      </w:pPr>
    </w:p>
    <w:tbl>
      <w:tblPr>
        <w:tblW w:w="1008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44"/>
        <w:gridCol w:w="2471"/>
        <w:gridCol w:w="3865"/>
      </w:tblGrid>
      <w:tr w:rsidR="006A6B8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lastRenderedPageBreak/>
              <w:t xml:space="preserve">1) </w:t>
            </w:r>
            <w:proofErr w:type="spellStart"/>
            <w:r w:rsidRPr="00724FD1">
              <w:rPr>
                <w:rFonts w:ascii="GHEA Grapalat" w:eastAsia="Times New Roman" w:hAnsi="GHEA Grapalat" w:cs="Times New Roman"/>
                <w:b/>
                <w:bCs/>
                <w:color w:val="000000"/>
                <w:sz w:val="21"/>
                <w:szCs w:val="21"/>
              </w:rPr>
              <w:t>Ընդհանուր</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նպատակը</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Վերաբերում</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վերջնական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արդյունքին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որն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ապահովում</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լուծումը</w:t>
            </w:r>
            <w:proofErr w:type="spellEnd"/>
            <w:r w:rsidRPr="00724FD1">
              <w:rPr>
                <w:rFonts w:ascii="GHEA Grapalat" w:eastAsia="Times New Roman" w:hAnsi="GHEA Grapalat" w:cs="Times New Roman"/>
                <w:color w:val="000000"/>
                <w:sz w:val="21"/>
                <w:szCs w:val="21"/>
              </w:rPr>
              <w:t>:)</w:t>
            </w: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117" w:right="114"/>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F92196" w:rsidRPr="00724FD1">
              <w:rPr>
                <w:rFonts w:ascii="GHEA Grapalat" w:eastAsia="Times New Roman" w:hAnsi="GHEA Grapalat" w:cs="Times New Roman"/>
                <w:color w:val="000000"/>
                <w:sz w:val="21"/>
                <w:szCs w:val="21"/>
                <w:lang w:val="hy-AM"/>
              </w:rPr>
              <w:t>Քաղաքացիների և զինծառայողների ռազմաբժշկական փորձաքննության և զինված ուժերի համալրման գործընթացներն առավել արդյունավետ կազմակերպումը</w:t>
            </w:r>
          </w:p>
        </w:tc>
      </w:tr>
      <w:tr w:rsidR="006A6B8C" w:rsidRPr="00724FD1" w:rsidTr="00724FD1">
        <w:trPr>
          <w:tblCellSpacing w:w="0" w:type="dxa"/>
          <w:jc w:val="center"/>
        </w:trPr>
        <w:tc>
          <w:tcPr>
            <w:tcW w:w="374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2) </w:t>
            </w:r>
            <w:proofErr w:type="spellStart"/>
            <w:r w:rsidRPr="00724FD1">
              <w:rPr>
                <w:rFonts w:ascii="GHEA Grapalat" w:eastAsia="Times New Roman" w:hAnsi="GHEA Grapalat" w:cs="Times New Roman"/>
                <w:b/>
                <w:bCs/>
                <w:color w:val="000000"/>
                <w:sz w:val="21"/>
                <w:szCs w:val="21"/>
              </w:rPr>
              <w:t>Հատուկ</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նպատակ</w:t>
            </w:r>
            <w:proofErr w:type="spellEnd"/>
            <w:r w:rsidRPr="00724FD1">
              <w:rPr>
                <w:rFonts w:ascii="GHEA Grapalat" w:eastAsia="Times New Roman" w:hAnsi="GHEA Grapalat" w:cs="Times New Roman"/>
                <w:b/>
                <w:bCs/>
                <w:color w:val="000000"/>
                <w:sz w:val="21"/>
                <w:szCs w:val="21"/>
              </w:rPr>
              <w:t>(</w:t>
            </w:r>
            <w:proofErr w:type="spellStart"/>
            <w:r w:rsidRPr="00724FD1">
              <w:rPr>
                <w:rFonts w:ascii="GHEA Grapalat" w:eastAsia="Times New Roman" w:hAnsi="GHEA Grapalat" w:cs="Times New Roman"/>
                <w:b/>
                <w:bCs/>
                <w:color w:val="000000"/>
                <w:sz w:val="21"/>
                <w:szCs w:val="21"/>
              </w:rPr>
              <w:t>ներ</w:t>
            </w:r>
            <w:proofErr w:type="spellEnd"/>
            <w:r w:rsidRPr="00724FD1">
              <w:rPr>
                <w:rFonts w:ascii="GHEA Grapalat" w:eastAsia="Times New Roman" w:hAnsi="GHEA Grapalat" w:cs="Times New Roman"/>
                <w:b/>
                <w:bCs/>
                <w:color w:val="000000"/>
                <w:sz w:val="21"/>
                <w:szCs w:val="21"/>
              </w:rPr>
              <w:t>)ը</w:t>
            </w:r>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Ուղղված</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պատճառների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վերացմանը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պատճառահետևանքային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կապի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թուլացմանը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Հատուկ</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նպատակ</w:t>
            </w:r>
            <w:proofErr w:type="spellEnd"/>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ներ</w:t>
            </w:r>
            <w:proofErr w:type="spellEnd"/>
            <w:r w:rsidRPr="00724FD1">
              <w:rPr>
                <w:rFonts w:ascii="GHEA Grapalat" w:eastAsia="Times New Roman" w:hAnsi="GHEA Grapalat" w:cs="Times New Roman"/>
                <w:color w:val="000000"/>
                <w:sz w:val="21"/>
                <w:szCs w:val="21"/>
              </w:rPr>
              <w:t>)ը</w:t>
            </w:r>
          </w:p>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color w:val="000000"/>
                <w:sz w:val="21"/>
                <w:szCs w:val="21"/>
              </w:rPr>
              <w:t>գործիքակազմ</w:t>
            </w:r>
            <w:proofErr w:type="spellEnd"/>
            <w:r w:rsidRPr="00724FD1">
              <w:rPr>
                <w:rFonts w:ascii="GHEA Grapalat" w:eastAsia="Times New Roman" w:hAnsi="GHEA Grapalat" w:cs="Times New Roman"/>
                <w:color w:val="000000"/>
                <w:sz w:val="21"/>
                <w:szCs w:val="21"/>
              </w:rPr>
              <w:t xml:space="preserve"> է(</w:t>
            </w:r>
            <w:proofErr w:type="spellStart"/>
            <w:r w:rsidRPr="00724FD1">
              <w:rPr>
                <w:rFonts w:ascii="GHEA Grapalat" w:eastAsia="Times New Roman" w:hAnsi="GHEA Grapalat" w:cs="Times New Roman"/>
                <w:color w:val="000000"/>
                <w:sz w:val="21"/>
                <w:szCs w:val="21"/>
              </w:rPr>
              <w:t>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ընդհանուր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նպատակին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հասնելու</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համար</w:t>
            </w:r>
            <w:proofErr w:type="spellEnd"/>
            <w:r w:rsidRPr="00724FD1">
              <w:rPr>
                <w:rFonts w:ascii="GHEA Grapalat" w:eastAsia="Times New Roman" w:hAnsi="GHEA Grapalat" w:cs="Times New Roman"/>
                <w:color w:val="000000"/>
                <w:sz w:val="21"/>
                <w:szCs w:val="21"/>
              </w:rPr>
              <w:t>:)</w:t>
            </w: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117" w:right="114"/>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117" w:right="114"/>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961753" w:rsidRPr="00724FD1">
              <w:rPr>
                <w:rFonts w:ascii="GHEA Grapalat" w:eastAsia="Times New Roman" w:hAnsi="GHEA Grapalat" w:cs="Times New Roman"/>
                <w:color w:val="000000"/>
                <w:sz w:val="21"/>
                <w:szCs w:val="21"/>
                <w:lang w:val="hy-AM"/>
              </w:rPr>
              <w:t>Ռազմաբժշկական փորձաքննություն անցնող քաղաքացիների և զինծառայողների կողմից իրենց փորձաքննության արդյունքների վրա ազդեցություն ունենալու հնարավորության նվազեցումը։</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BA7C4C" w:rsidRPr="00724FD1" w:rsidTr="00724FD1">
        <w:trPr>
          <w:tblCellSpacing w:w="0" w:type="dxa"/>
          <w:jc w:val="center"/>
        </w:trPr>
        <w:tc>
          <w:tcPr>
            <w:tcW w:w="1008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4.</w:t>
            </w:r>
            <w:r w:rsidRPr="00724FD1">
              <w:rPr>
                <w:rFonts w:ascii="Calibri" w:eastAsia="Times New Roman" w:hAnsi="Calibri" w:cs="Calibri"/>
                <w:b/>
                <w:bCs/>
                <w:color w:val="000000"/>
                <w:sz w:val="21"/>
                <w:szCs w:val="21"/>
              </w:rPr>
              <w:t> </w:t>
            </w:r>
            <w:proofErr w:type="spellStart"/>
            <w:r w:rsidRPr="00724FD1">
              <w:rPr>
                <w:rFonts w:ascii="GHEA Grapalat" w:eastAsia="Times New Roman" w:hAnsi="GHEA Grapalat" w:cs="Times New Roman"/>
                <w:b/>
                <w:bCs/>
                <w:i/>
                <w:iCs/>
                <w:color w:val="000000"/>
                <w:sz w:val="21"/>
                <w:szCs w:val="21"/>
                <w:u w:val="single"/>
              </w:rPr>
              <w:t>Կարգավորման</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առաջարկվող</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տարբերակ</w:t>
            </w:r>
            <w:proofErr w:type="spellEnd"/>
            <w:r w:rsidRPr="00724FD1">
              <w:rPr>
                <w:rFonts w:ascii="GHEA Grapalat" w:eastAsia="Times New Roman" w:hAnsi="GHEA Grapalat" w:cs="Times New Roman"/>
                <w:b/>
                <w:bCs/>
                <w:i/>
                <w:iCs/>
                <w:color w:val="000000"/>
                <w:sz w:val="21"/>
                <w:szCs w:val="21"/>
                <w:u w:val="single"/>
              </w:rPr>
              <w:t>(</w:t>
            </w:r>
            <w:proofErr w:type="spellStart"/>
            <w:r w:rsidRPr="00724FD1">
              <w:rPr>
                <w:rFonts w:ascii="GHEA Grapalat" w:eastAsia="Times New Roman" w:hAnsi="GHEA Grapalat" w:cs="Times New Roman"/>
                <w:b/>
                <w:bCs/>
                <w:i/>
                <w:iCs/>
                <w:color w:val="000000"/>
                <w:sz w:val="21"/>
                <w:szCs w:val="21"/>
                <w:u w:val="single"/>
              </w:rPr>
              <w:t>ներ</w:t>
            </w:r>
            <w:proofErr w:type="spellEnd"/>
            <w:r w:rsidRPr="00724FD1">
              <w:rPr>
                <w:rFonts w:ascii="GHEA Grapalat" w:eastAsia="Times New Roman" w:hAnsi="GHEA Grapalat" w:cs="Times New Roman"/>
                <w:b/>
                <w:bCs/>
                <w:color w:val="000000"/>
                <w:sz w:val="21"/>
                <w:szCs w:val="21"/>
              </w:rPr>
              <w:t>)</w:t>
            </w:r>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Տարբերակները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ձևավորվում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խնդրի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լուծմանն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ուղղված</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կարգավորիչ</w:t>
            </w:r>
            <w:proofErr w:type="spellEnd"/>
            <w:r w:rsidRPr="00724FD1">
              <w:rPr>
                <w:rFonts w:ascii="GHEA Grapalat" w:eastAsia="Times New Roman" w:hAnsi="GHEA Grapalat" w:cs="Times New Roman"/>
                <w:color w:val="000000"/>
                <w:sz w:val="21"/>
                <w:szCs w:val="21"/>
              </w:rPr>
              <w:t xml:space="preserve"> և </w:t>
            </w:r>
            <w:proofErr w:type="spellStart"/>
            <w:r w:rsidRPr="00724FD1">
              <w:rPr>
                <w:rFonts w:ascii="GHEA Grapalat" w:eastAsia="Times New Roman" w:hAnsi="GHEA Grapalat" w:cs="Times New Roman"/>
                <w:color w:val="000000"/>
                <w:sz w:val="21"/>
                <w:szCs w:val="21"/>
              </w:rPr>
              <w:t>ոչ</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կարգավորիչ</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գործիքներից</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ու</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պետք</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ակնհայտորեն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կապված</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լինեն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ինչպես</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պատճառների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այնպես</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էլ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նպատակների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հետ</w:t>
            </w:r>
            <w:proofErr w:type="spellEnd"/>
            <w:r w:rsidRPr="00724FD1">
              <w:rPr>
                <w:rFonts w:ascii="GHEA Grapalat" w:eastAsia="Times New Roman" w:hAnsi="GHEA Grapalat" w:cs="Times New Roman"/>
                <w:color w:val="000000"/>
                <w:sz w:val="21"/>
                <w:szCs w:val="21"/>
              </w:rPr>
              <w:t>:)</w:t>
            </w:r>
          </w:p>
        </w:tc>
      </w:tr>
      <w:tr w:rsidR="006A6B8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1) </w:t>
            </w:r>
            <w:proofErr w:type="spellStart"/>
            <w:r w:rsidRPr="00724FD1">
              <w:rPr>
                <w:rFonts w:ascii="GHEA Grapalat" w:eastAsia="Times New Roman" w:hAnsi="GHEA Grapalat" w:cs="Times New Roman"/>
                <w:b/>
                <w:bCs/>
                <w:color w:val="000000"/>
                <w:sz w:val="21"/>
                <w:szCs w:val="21"/>
              </w:rPr>
              <w:t>Առաջարկվող</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տարբերակի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1) </w:t>
            </w:r>
            <w:proofErr w:type="spellStart"/>
            <w:r w:rsidRPr="00724FD1">
              <w:rPr>
                <w:rFonts w:ascii="GHEA Grapalat" w:eastAsia="Times New Roman" w:hAnsi="GHEA Grapalat" w:cs="Times New Roman"/>
                <w:b/>
                <w:bCs/>
                <w:color w:val="000000"/>
                <w:sz w:val="21"/>
                <w:szCs w:val="21"/>
              </w:rPr>
              <w:t>հակիրճ</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նկարագրությունը</w:t>
            </w:r>
            <w:proofErr w:type="spellEnd"/>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484B4B">
            <w:pPr>
              <w:spacing w:after="0" w:line="240" w:lineRule="auto"/>
              <w:ind w:left="103" w:right="170"/>
              <w:rPr>
                <w:rFonts w:ascii="GHEA Grapalat" w:eastAsia="Times New Roman" w:hAnsi="GHEA Grapalat" w:cs="Times New Roman"/>
                <w:color w:val="000000"/>
                <w:sz w:val="21"/>
                <w:szCs w:val="21"/>
              </w:rPr>
            </w:pPr>
            <w:r w:rsidRPr="00724FD1">
              <w:rPr>
                <w:rFonts w:ascii="Calibri" w:eastAsia="Times New Roman" w:hAnsi="Calibri" w:cs="Calibri"/>
                <w:b/>
                <w:bCs/>
                <w:color w:val="000000"/>
                <w:sz w:val="21"/>
                <w:szCs w:val="21"/>
              </w:rPr>
              <w:t> </w:t>
            </w:r>
            <w:r w:rsidR="000856BE" w:rsidRPr="00724FD1">
              <w:rPr>
                <w:rFonts w:ascii="GHEA Grapalat" w:eastAsia="Times New Roman" w:hAnsi="GHEA Grapalat" w:cs="Times New Roman"/>
                <w:bCs/>
                <w:color w:val="000000"/>
                <w:sz w:val="21"/>
                <w:szCs w:val="21"/>
                <w:lang w:val="hy-AM"/>
              </w:rPr>
              <w:t xml:space="preserve">ՀՀ կառավարության 2018 թվականի ապրիլի 12-ի </w:t>
            </w:r>
            <w:r w:rsidR="000856BE" w:rsidRPr="00724FD1">
              <w:rPr>
                <w:rFonts w:ascii="GHEA Grapalat" w:eastAsia="Times New Roman" w:hAnsi="GHEA Grapalat" w:cs="Times New Roman"/>
                <w:bCs/>
                <w:color w:val="000000"/>
                <w:sz w:val="21"/>
                <w:szCs w:val="21"/>
              </w:rPr>
              <w:t>N 404</w:t>
            </w:r>
            <w:r w:rsidR="000856BE" w:rsidRPr="00724FD1">
              <w:rPr>
                <w:rFonts w:ascii="GHEA Grapalat" w:eastAsia="Times New Roman" w:hAnsi="GHEA Grapalat" w:cs="Times New Roman"/>
                <w:bCs/>
                <w:color w:val="000000"/>
                <w:sz w:val="21"/>
                <w:szCs w:val="21"/>
                <w:lang w:val="hy-AM"/>
              </w:rPr>
              <w:t>-Ն որոշման մեջ կատարել առաջարկվող փոփոխությունները և լրացումները</w:t>
            </w:r>
          </w:p>
        </w:tc>
      </w:tr>
      <w:tr w:rsidR="00BA7C4C" w:rsidRPr="00724FD1" w:rsidTr="00724FD1">
        <w:trPr>
          <w:tblCellSpacing w:w="0" w:type="dxa"/>
          <w:jc w:val="center"/>
        </w:trPr>
        <w:tc>
          <w:tcPr>
            <w:tcW w:w="1008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2) </w:t>
            </w:r>
            <w:proofErr w:type="spellStart"/>
            <w:r w:rsidRPr="00724FD1">
              <w:rPr>
                <w:rFonts w:ascii="GHEA Grapalat" w:eastAsia="Times New Roman" w:hAnsi="GHEA Grapalat" w:cs="Times New Roman"/>
                <w:b/>
                <w:bCs/>
                <w:color w:val="000000"/>
                <w:sz w:val="21"/>
                <w:szCs w:val="21"/>
              </w:rPr>
              <w:t>Դիտարկված</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այլ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w:t>
            </w:r>
            <w:proofErr w:type="spellStart"/>
            <w:r w:rsidRPr="00724FD1">
              <w:rPr>
                <w:rFonts w:ascii="GHEA Grapalat" w:eastAsia="Times New Roman" w:hAnsi="GHEA Grapalat" w:cs="Times New Roman"/>
                <w:b/>
                <w:bCs/>
                <w:color w:val="000000"/>
                <w:sz w:val="21"/>
                <w:szCs w:val="21"/>
              </w:rPr>
              <w:t>ներ</w:t>
            </w:r>
            <w:proofErr w:type="spellEnd"/>
            <w:r w:rsidRPr="00724FD1">
              <w:rPr>
                <w:rFonts w:ascii="GHEA Grapalat" w:eastAsia="Times New Roman" w:hAnsi="GHEA Grapalat" w:cs="Times New Roman"/>
                <w:b/>
                <w:bCs/>
                <w:color w:val="000000"/>
                <w:sz w:val="21"/>
                <w:szCs w:val="21"/>
              </w:rPr>
              <w:t xml:space="preserve">)ի </w:t>
            </w:r>
            <w:proofErr w:type="spellStart"/>
            <w:r w:rsidRPr="00724FD1">
              <w:rPr>
                <w:rFonts w:ascii="GHEA Grapalat" w:eastAsia="Times New Roman" w:hAnsi="GHEA Grapalat" w:cs="Times New Roman"/>
                <w:b/>
                <w:bCs/>
                <w:color w:val="000000"/>
                <w:sz w:val="21"/>
                <w:szCs w:val="21"/>
              </w:rPr>
              <w:t>հակիրճ</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նկարագրությունը</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առկայության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դեպքում</w:t>
            </w:r>
            <w:proofErr w:type="spellEnd"/>
            <w:r w:rsidRPr="00724FD1">
              <w:rPr>
                <w:rFonts w:ascii="GHEA Grapalat" w:eastAsia="Times New Roman" w:hAnsi="GHEA Grapalat" w:cs="Times New Roman"/>
                <w:b/>
                <w:bCs/>
                <w:color w:val="000000"/>
                <w:sz w:val="21"/>
                <w:szCs w:val="21"/>
              </w:rPr>
              <w:t>)</w:t>
            </w:r>
          </w:p>
        </w:tc>
      </w:tr>
      <w:tr w:rsidR="006A6B8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ա.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w:t>
            </w: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b/>
                <w:bCs/>
                <w:color w:val="000000"/>
                <w:sz w:val="21"/>
                <w:szCs w:val="21"/>
              </w:rPr>
              <w:t> </w:t>
            </w:r>
          </w:p>
        </w:tc>
      </w:tr>
      <w:tr w:rsidR="006A6B8C" w:rsidRPr="00724FD1"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բ.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n</w:t>
            </w: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b/>
                <w:bCs/>
                <w:color w:val="000000"/>
                <w:sz w:val="21"/>
                <w:szCs w:val="21"/>
              </w:rPr>
              <w:t> </w:t>
            </w:r>
          </w:p>
        </w:tc>
      </w:tr>
      <w:tr w:rsidR="00BA7C4C" w:rsidRPr="00724FD1" w:rsidTr="00724FD1">
        <w:trPr>
          <w:tblCellSpacing w:w="0" w:type="dxa"/>
          <w:jc w:val="center"/>
        </w:trPr>
        <w:tc>
          <w:tcPr>
            <w:tcW w:w="1008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i/>
                <w:iCs/>
                <w:color w:val="000000"/>
                <w:sz w:val="21"/>
                <w:szCs w:val="21"/>
                <w:u w:val="single"/>
              </w:rPr>
              <w:t xml:space="preserve">5. </w:t>
            </w:r>
            <w:proofErr w:type="spellStart"/>
            <w:r w:rsidRPr="00724FD1">
              <w:rPr>
                <w:rFonts w:ascii="GHEA Grapalat" w:eastAsia="Times New Roman" w:hAnsi="GHEA Grapalat" w:cs="Times New Roman"/>
                <w:b/>
                <w:bCs/>
                <w:i/>
                <w:iCs/>
                <w:color w:val="000000"/>
                <w:sz w:val="21"/>
                <w:szCs w:val="21"/>
                <w:u w:val="single"/>
              </w:rPr>
              <w:t>Կարգավորման</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առաջարկվող</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տարբերակ</w:t>
            </w:r>
            <w:proofErr w:type="spellEnd"/>
            <w:r w:rsidRPr="00724FD1">
              <w:rPr>
                <w:rFonts w:ascii="GHEA Grapalat" w:eastAsia="Times New Roman" w:hAnsi="GHEA Grapalat" w:cs="Times New Roman"/>
                <w:b/>
                <w:bCs/>
                <w:i/>
                <w:iCs/>
                <w:color w:val="000000"/>
                <w:sz w:val="21"/>
                <w:szCs w:val="21"/>
                <w:u w:val="single"/>
              </w:rPr>
              <w:t>(</w:t>
            </w:r>
            <w:proofErr w:type="spellStart"/>
            <w:r w:rsidRPr="00724FD1">
              <w:rPr>
                <w:rFonts w:ascii="GHEA Grapalat" w:eastAsia="Times New Roman" w:hAnsi="GHEA Grapalat" w:cs="Times New Roman"/>
                <w:b/>
                <w:bCs/>
                <w:i/>
                <w:iCs/>
                <w:color w:val="000000"/>
                <w:sz w:val="21"/>
                <w:szCs w:val="21"/>
                <w:u w:val="single"/>
              </w:rPr>
              <w:t>ներ</w:t>
            </w:r>
            <w:proofErr w:type="spellEnd"/>
            <w:r w:rsidRPr="00724FD1">
              <w:rPr>
                <w:rFonts w:ascii="GHEA Grapalat" w:eastAsia="Times New Roman" w:hAnsi="GHEA Grapalat" w:cs="Times New Roman"/>
                <w:b/>
                <w:bCs/>
                <w:i/>
                <w:iCs/>
                <w:color w:val="000000"/>
                <w:sz w:val="21"/>
                <w:szCs w:val="21"/>
                <w:u w:val="single"/>
              </w:rPr>
              <w:t xml:space="preserve">)ի </w:t>
            </w:r>
            <w:proofErr w:type="spellStart"/>
            <w:r w:rsidRPr="00724FD1">
              <w:rPr>
                <w:rFonts w:ascii="GHEA Grapalat" w:eastAsia="Times New Roman" w:hAnsi="GHEA Grapalat" w:cs="Times New Roman"/>
                <w:b/>
                <w:bCs/>
                <w:i/>
                <w:iCs/>
                <w:color w:val="000000"/>
                <w:sz w:val="21"/>
                <w:szCs w:val="21"/>
                <w:u w:val="single"/>
              </w:rPr>
              <w:t>ակնկալվող</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նշանակալի</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ազդեցություններ</w:t>
            </w:r>
            <w:proofErr w:type="spellEnd"/>
          </w:p>
        </w:tc>
      </w:tr>
      <w:tr w:rsidR="006A6B8C" w:rsidRPr="00724FD1" w:rsidTr="00724FD1">
        <w:trPr>
          <w:tblCellSpacing w:w="0" w:type="dxa"/>
          <w:jc w:val="center"/>
        </w:trPr>
        <w:tc>
          <w:tcPr>
            <w:tcW w:w="374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1)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w:t>
            </w:r>
            <w:proofErr w:type="spellStart"/>
            <w:r w:rsidRPr="00724FD1">
              <w:rPr>
                <w:rFonts w:ascii="GHEA Grapalat" w:eastAsia="Times New Roman" w:hAnsi="GHEA Grapalat" w:cs="Times New Roman"/>
                <w:b/>
                <w:bCs/>
                <w:color w:val="000000"/>
                <w:sz w:val="21"/>
                <w:szCs w:val="21"/>
              </w:rPr>
              <w:t>ներ</w:t>
            </w:r>
            <w:proofErr w:type="spellEnd"/>
            <w:r w:rsidRPr="00724FD1">
              <w:rPr>
                <w:rFonts w:ascii="GHEA Grapalat" w:eastAsia="Times New Roman" w:hAnsi="GHEA Grapalat" w:cs="Times New Roman"/>
                <w:b/>
                <w:bCs/>
                <w:color w:val="000000"/>
                <w:sz w:val="21"/>
                <w:szCs w:val="21"/>
              </w:rPr>
              <w:t xml:space="preserve">)ի </w:t>
            </w:r>
            <w:proofErr w:type="spellStart"/>
            <w:r w:rsidRPr="00724FD1">
              <w:rPr>
                <w:rFonts w:ascii="GHEA Grapalat" w:eastAsia="Times New Roman" w:hAnsi="GHEA Grapalat" w:cs="Times New Roman"/>
                <w:b/>
                <w:bCs/>
                <w:color w:val="000000"/>
                <w:sz w:val="21"/>
                <w:szCs w:val="21"/>
              </w:rPr>
              <w:t>նշանակալի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ազդեցությունների</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ոլորտները</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Թվարկել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այն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ոլորտները</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որտեղ</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ակնկալվում</w:t>
            </w:r>
            <w:proofErr w:type="spellEnd"/>
            <w:r w:rsidRPr="00724FD1">
              <w:rPr>
                <w:rFonts w:ascii="GHEA Grapalat" w:eastAsia="Times New Roman" w:hAnsi="GHEA Grapalat" w:cs="Times New Roman"/>
                <w:color w:val="000000"/>
                <w:sz w:val="21"/>
                <w:szCs w:val="21"/>
              </w:rPr>
              <w:t xml:space="preserve"> է, </w:t>
            </w:r>
            <w:proofErr w:type="spellStart"/>
            <w:r w:rsidRPr="00724FD1">
              <w:rPr>
                <w:rFonts w:ascii="GHEA Grapalat" w:eastAsia="Times New Roman" w:hAnsi="GHEA Grapalat" w:cs="Times New Roman"/>
                <w:color w:val="000000"/>
                <w:sz w:val="21"/>
                <w:szCs w:val="21"/>
              </w:rPr>
              <w:t>որ</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տարբերակ</w:t>
            </w:r>
            <w:proofErr w:type="spellEnd"/>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ներ</w:t>
            </w:r>
            <w:proofErr w:type="spellEnd"/>
            <w:r w:rsidRPr="00724FD1">
              <w:rPr>
                <w:rFonts w:ascii="GHEA Grapalat" w:eastAsia="Times New Roman" w:hAnsi="GHEA Grapalat" w:cs="Times New Roman"/>
                <w:color w:val="000000"/>
                <w:sz w:val="21"/>
                <w:szCs w:val="21"/>
              </w:rPr>
              <w:t xml:space="preserve">)ը </w:t>
            </w:r>
            <w:proofErr w:type="spellStart"/>
            <w:r w:rsidRPr="00724FD1">
              <w:rPr>
                <w:rFonts w:ascii="GHEA Grapalat" w:eastAsia="Times New Roman" w:hAnsi="GHEA Grapalat" w:cs="Times New Roman"/>
                <w:color w:val="000000"/>
                <w:sz w:val="21"/>
                <w:szCs w:val="21"/>
              </w:rPr>
              <w:t>կարող</w:t>
            </w:r>
            <w:proofErr w:type="spellEnd"/>
            <w:r w:rsidRPr="00724FD1">
              <w:rPr>
                <w:rFonts w:ascii="GHEA Grapalat" w:eastAsia="Times New Roman" w:hAnsi="GHEA Grapalat" w:cs="Times New Roman"/>
                <w:color w:val="000000"/>
                <w:sz w:val="21"/>
                <w:szCs w:val="21"/>
              </w:rPr>
              <w:t xml:space="preserve"> է(</w:t>
            </w:r>
            <w:proofErr w:type="spellStart"/>
            <w:r w:rsidRPr="00724FD1">
              <w:rPr>
                <w:rFonts w:ascii="GHEA Grapalat" w:eastAsia="Times New Roman" w:hAnsi="GHEA Grapalat" w:cs="Times New Roman"/>
                <w:color w:val="000000"/>
                <w:sz w:val="21"/>
                <w:szCs w:val="21"/>
              </w:rPr>
              <w:t>են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ունենալ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նշանակալի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ազդեցություն</w:t>
            </w:r>
            <w:proofErr w:type="spellEnd"/>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ներ</w:t>
            </w:r>
            <w:proofErr w:type="spellEnd"/>
            <w:r w:rsidRPr="00724FD1">
              <w:rPr>
                <w:rFonts w:ascii="GHEA Grapalat" w:eastAsia="Times New Roman" w:hAnsi="GHEA Grapalat" w:cs="Times New Roman"/>
                <w:color w:val="000000"/>
                <w:sz w:val="21"/>
                <w:szCs w:val="21"/>
              </w:rPr>
              <w:t>):)</w:t>
            </w:r>
          </w:p>
        </w:tc>
        <w:tc>
          <w:tcPr>
            <w:tcW w:w="247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ա.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r w:rsidR="006A6B8C" w:rsidRPr="00724FD1">
              <w:rPr>
                <w:rFonts w:ascii="GHEA Grapalat" w:eastAsia="Times New Roman" w:hAnsi="GHEA Grapalat" w:cs="Times New Roman"/>
                <w:color w:val="000000"/>
                <w:sz w:val="21"/>
                <w:szCs w:val="21"/>
                <w:lang w:val="hy-AM"/>
              </w:rPr>
              <w:t>պաշտպանության ոլորտ</w:t>
            </w: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6A6B8C" w:rsidRPr="00724FD1">
              <w:rPr>
                <w:rFonts w:ascii="GHEA Grapalat" w:eastAsia="Times New Roman" w:hAnsi="GHEA Grapalat" w:cs="Times New Roman"/>
                <w:color w:val="000000"/>
                <w:sz w:val="21"/>
                <w:szCs w:val="21"/>
                <w:lang w:val="hy-AM"/>
              </w:rPr>
              <w:t xml:space="preserve">    </w:t>
            </w:r>
            <w:r w:rsidRPr="00724FD1">
              <w:rPr>
                <w:rFonts w:ascii="Calibri" w:eastAsia="Times New Roman" w:hAnsi="Calibri" w:cs="Calibri"/>
                <w:color w:val="000000"/>
                <w:sz w:val="21"/>
                <w:szCs w:val="21"/>
              </w:rPr>
              <w:t> </w:t>
            </w:r>
            <w:r w:rsidR="006A6B8C" w:rsidRPr="00724FD1">
              <w:rPr>
                <w:rFonts w:ascii="GHEA Grapalat" w:eastAsia="Times New Roman" w:hAnsi="GHEA Grapalat" w:cs="Times New Roman"/>
                <w:color w:val="000000"/>
                <w:sz w:val="21"/>
                <w:szCs w:val="21"/>
                <w:lang w:val="hy-AM"/>
              </w:rPr>
              <w:t>առողջապահության ոլորտ</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բ.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գ. </w:t>
            </w:r>
            <w:proofErr w:type="spellStart"/>
            <w:r w:rsidRPr="00724FD1">
              <w:rPr>
                <w:rFonts w:ascii="GHEA Grapalat" w:eastAsia="Times New Roman" w:hAnsi="GHEA Grapalat" w:cs="Times New Roman"/>
                <w:b/>
                <w:bCs/>
                <w:color w:val="000000"/>
                <w:sz w:val="21"/>
                <w:szCs w:val="21"/>
              </w:rPr>
              <w:t>Տարբերակ</w:t>
            </w:r>
            <w:proofErr w:type="spellEnd"/>
            <w:r w:rsidRPr="00724FD1">
              <w:rPr>
                <w:rFonts w:ascii="GHEA Grapalat" w:eastAsia="Times New Roman" w:hAnsi="GHEA Grapalat" w:cs="Times New Roman"/>
                <w:b/>
                <w:bCs/>
                <w:color w:val="000000"/>
                <w:sz w:val="21"/>
                <w:szCs w:val="21"/>
              </w:rPr>
              <w:t xml:space="preserve">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6A6B8C" w:rsidRPr="00724FD1" w:rsidTr="00724FD1">
        <w:trPr>
          <w:tblCellSpacing w:w="0" w:type="dxa"/>
          <w:jc w:val="center"/>
        </w:trPr>
        <w:tc>
          <w:tcPr>
            <w:tcW w:w="374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247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Calibri" w:eastAsia="Times New Roman" w:hAnsi="Calibri" w:cs="Calibri"/>
                <w:color w:val="000000"/>
                <w:sz w:val="21"/>
                <w:szCs w:val="21"/>
              </w:rPr>
              <w:t> </w:t>
            </w:r>
          </w:p>
        </w:tc>
      </w:tr>
      <w:tr w:rsidR="00BA7C4C" w:rsidRPr="00724FD1" w:rsidTr="00724FD1">
        <w:trPr>
          <w:tblCellSpacing w:w="0" w:type="dxa"/>
          <w:jc w:val="center"/>
        </w:trPr>
        <w:tc>
          <w:tcPr>
            <w:tcW w:w="1008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6.</w:t>
            </w:r>
            <w:r w:rsidRPr="00724FD1">
              <w:rPr>
                <w:rFonts w:ascii="Calibri" w:eastAsia="Times New Roman" w:hAnsi="Calibri" w:cs="Calibri"/>
                <w:b/>
                <w:bCs/>
                <w:color w:val="000000"/>
                <w:sz w:val="21"/>
                <w:szCs w:val="21"/>
              </w:rPr>
              <w:t> </w:t>
            </w:r>
            <w:proofErr w:type="spellStart"/>
            <w:r w:rsidRPr="00724FD1">
              <w:rPr>
                <w:rFonts w:ascii="GHEA Grapalat" w:eastAsia="Times New Roman" w:hAnsi="GHEA Grapalat" w:cs="Times New Roman"/>
                <w:b/>
                <w:bCs/>
                <w:i/>
                <w:iCs/>
                <w:color w:val="000000"/>
                <w:sz w:val="21"/>
                <w:szCs w:val="21"/>
                <w:u w:val="single"/>
              </w:rPr>
              <w:t>Համագործակցություն</w:t>
            </w:r>
            <w:proofErr w:type="spellEnd"/>
            <w:r w:rsidRPr="00724FD1">
              <w:rPr>
                <w:rFonts w:ascii="GHEA Grapalat" w:eastAsia="Times New Roman" w:hAnsi="GHEA Grapalat" w:cs="Times New Roman"/>
                <w:b/>
                <w:bCs/>
                <w:i/>
                <w:iCs/>
                <w:color w:val="000000"/>
                <w:sz w:val="21"/>
                <w:szCs w:val="21"/>
                <w:u w:val="single"/>
              </w:rPr>
              <w:t xml:space="preserve"> </w:t>
            </w:r>
            <w:proofErr w:type="spellStart"/>
            <w:r w:rsidRPr="00724FD1">
              <w:rPr>
                <w:rFonts w:ascii="GHEA Grapalat" w:eastAsia="Times New Roman" w:hAnsi="GHEA Grapalat" w:cs="Times New Roman"/>
                <w:b/>
                <w:bCs/>
                <w:i/>
                <w:iCs/>
                <w:color w:val="000000"/>
                <w:sz w:val="21"/>
                <w:szCs w:val="21"/>
                <w:u w:val="single"/>
              </w:rPr>
              <w:t>պարզեցված</w:t>
            </w:r>
            <w:proofErr w:type="spellEnd"/>
            <w:r w:rsidRPr="00724FD1">
              <w:rPr>
                <w:rFonts w:ascii="GHEA Grapalat" w:eastAsia="Times New Roman" w:hAnsi="GHEA Grapalat" w:cs="Times New Roman"/>
                <w:b/>
                <w:bCs/>
                <w:i/>
                <w:iCs/>
                <w:color w:val="000000"/>
                <w:sz w:val="21"/>
                <w:szCs w:val="21"/>
                <w:u w:val="single"/>
              </w:rPr>
              <w:t xml:space="preserve"> ԿԱԳ </w:t>
            </w:r>
            <w:proofErr w:type="spellStart"/>
            <w:r w:rsidRPr="00724FD1">
              <w:rPr>
                <w:rFonts w:ascii="GHEA Grapalat" w:eastAsia="Times New Roman" w:hAnsi="GHEA Grapalat" w:cs="Times New Roman"/>
                <w:b/>
                <w:bCs/>
                <w:i/>
                <w:iCs/>
                <w:color w:val="000000"/>
                <w:sz w:val="21"/>
                <w:szCs w:val="21"/>
                <w:u w:val="single"/>
              </w:rPr>
              <w:t>շրջանակներում</w:t>
            </w:r>
            <w:proofErr w:type="spellEnd"/>
          </w:p>
        </w:tc>
      </w:tr>
      <w:tr w:rsidR="00D37CA4" w:rsidRPr="001C369E" w:rsidTr="00724FD1">
        <w:trPr>
          <w:tblCellSpacing w:w="0" w:type="dxa"/>
          <w:jc w:val="center"/>
        </w:trPr>
        <w:tc>
          <w:tcPr>
            <w:tcW w:w="3744" w:type="dxa"/>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b/>
                <w:bCs/>
                <w:color w:val="000000"/>
                <w:sz w:val="21"/>
                <w:szCs w:val="21"/>
              </w:rPr>
              <w:t xml:space="preserve">1) ԿԱԳ </w:t>
            </w:r>
            <w:proofErr w:type="spellStart"/>
            <w:r w:rsidRPr="00724FD1">
              <w:rPr>
                <w:rFonts w:ascii="GHEA Grapalat" w:eastAsia="Times New Roman" w:hAnsi="GHEA Grapalat" w:cs="Times New Roman"/>
                <w:b/>
                <w:bCs/>
                <w:color w:val="000000"/>
                <w:sz w:val="21"/>
                <w:szCs w:val="21"/>
              </w:rPr>
              <w:t>վերլուծության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ընթացքում</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իրականացված</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համագործակցության</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վերաբերյալ</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հակիրճ</w:t>
            </w:r>
            <w:proofErr w:type="spellEnd"/>
            <w:r w:rsidRPr="00724FD1">
              <w:rPr>
                <w:rFonts w:ascii="GHEA Grapalat" w:eastAsia="Times New Roman" w:hAnsi="GHEA Grapalat" w:cs="Times New Roman"/>
                <w:b/>
                <w:bCs/>
                <w:color w:val="000000"/>
                <w:sz w:val="21"/>
                <w:szCs w:val="21"/>
              </w:rPr>
              <w:t xml:space="preserve"> </w:t>
            </w:r>
            <w:proofErr w:type="spellStart"/>
            <w:r w:rsidRPr="00724FD1">
              <w:rPr>
                <w:rFonts w:ascii="GHEA Grapalat" w:eastAsia="Times New Roman" w:hAnsi="GHEA Grapalat" w:cs="Times New Roman"/>
                <w:b/>
                <w:bCs/>
                <w:color w:val="000000"/>
                <w:sz w:val="21"/>
                <w:szCs w:val="21"/>
              </w:rPr>
              <w:t>տեղեկատվություն</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r w:rsidRPr="00724FD1">
              <w:rPr>
                <w:rFonts w:ascii="GHEA Grapalat" w:eastAsia="Times New Roman" w:hAnsi="GHEA Grapalat" w:cs="Times New Roman"/>
                <w:color w:val="000000"/>
                <w:sz w:val="21"/>
                <w:szCs w:val="21"/>
              </w:rPr>
              <w:t>(</w:t>
            </w:r>
            <w:proofErr w:type="spellStart"/>
            <w:r w:rsidRPr="00724FD1">
              <w:rPr>
                <w:rFonts w:ascii="GHEA Grapalat" w:eastAsia="Times New Roman" w:hAnsi="GHEA Grapalat" w:cs="Times New Roman"/>
                <w:color w:val="000000"/>
                <w:sz w:val="21"/>
                <w:szCs w:val="21"/>
              </w:rPr>
              <w:t>Ներկայացնել</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տեղեկատվություն</w:t>
            </w:r>
            <w:proofErr w:type="spellEnd"/>
            <w:r w:rsidRPr="00724FD1">
              <w:rPr>
                <w:rFonts w:ascii="GHEA Grapalat" w:eastAsia="Times New Roman" w:hAnsi="GHEA Grapalat" w:cs="Times New Roman"/>
                <w:color w:val="000000"/>
                <w:sz w:val="21"/>
                <w:szCs w:val="21"/>
              </w:rPr>
              <w:t xml:space="preserve"> ԿԱԳ </w:t>
            </w:r>
            <w:proofErr w:type="spellStart"/>
            <w:r w:rsidRPr="00724FD1">
              <w:rPr>
                <w:rFonts w:ascii="GHEA Grapalat" w:eastAsia="Times New Roman" w:hAnsi="GHEA Grapalat" w:cs="Times New Roman"/>
                <w:color w:val="000000"/>
                <w:sz w:val="21"/>
                <w:szCs w:val="21"/>
              </w:rPr>
              <w:t>վերլուծության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ընթացքում</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պետական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մարմինների</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իրավաբանական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կամ</w:t>
            </w:r>
            <w:proofErr w:type="spellEnd"/>
          </w:p>
          <w:p w:rsidR="00BA7C4C" w:rsidRPr="00724FD1" w:rsidRDefault="00BA7C4C" w:rsidP="00BA7C4C">
            <w:pPr>
              <w:spacing w:after="0" w:line="240" w:lineRule="auto"/>
              <w:rPr>
                <w:rFonts w:ascii="GHEA Grapalat" w:eastAsia="Times New Roman" w:hAnsi="GHEA Grapalat" w:cs="Times New Roman"/>
                <w:color w:val="000000"/>
                <w:sz w:val="21"/>
                <w:szCs w:val="21"/>
              </w:rPr>
            </w:pPr>
            <w:proofErr w:type="spellStart"/>
            <w:r w:rsidRPr="00724FD1">
              <w:rPr>
                <w:rFonts w:ascii="GHEA Grapalat" w:eastAsia="Times New Roman" w:hAnsi="GHEA Grapalat" w:cs="Times New Roman"/>
                <w:color w:val="000000"/>
                <w:sz w:val="21"/>
                <w:szCs w:val="21"/>
              </w:rPr>
              <w:t>ֆիզիկական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անձանց</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հետ</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համագործակցության</w:t>
            </w:r>
            <w:proofErr w:type="spellEnd"/>
            <w:r w:rsidRPr="00724FD1">
              <w:rPr>
                <w:rFonts w:ascii="GHEA Grapalat" w:eastAsia="Times New Roman" w:hAnsi="GHEA Grapalat" w:cs="Times New Roman"/>
                <w:color w:val="000000"/>
                <w:sz w:val="21"/>
                <w:szCs w:val="21"/>
              </w:rPr>
              <w:t xml:space="preserve"> </w:t>
            </w:r>
            <w:proofErr w:type="spellStart"/>
            <w:r w:rsidRPr="00724FD1">
              <w:rPr>
                <w:rFonts w:ascii="GHEA Grapalat" w:eastAsia="Times New Roman" w:hAnsi="GHEA Grapalat" w:cs="Times New Roman"/>
                <w:color w:val="000000"/>
                <w:sz w:val="21"/>
                <w:szCs w:val="21"/>
              </w:rPr>
              <w:t>վերաբերյալ</w:t>
            </w:r>
            <w:proofErr w:type="spellEnd"/>
            <w:r w:rsidRPr="00724FD1">
              <w:rPr>
                <w:rFonts w:ascii="GHEA Grapalat" w:eastAsia="Times New Roman" w:hAnsi="GHEA Grapalat" w:cs="Times New Roman"/>
                <w:color w:val="000000"/>
                <w:sz w:val="21"/>
                <w:szCs w:val="21"/>
              </w:rPr>
              <w:t>:)</w:t>
            </w:r>
          </w:p>
        </w:tc>
        <w:tc>
          <w:tcPr>
            <w:tcW w:w="63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C4C" w:rsidRPr="00724FD1" w:rsidRDefault="00BA7C4C" w:rsidP="00D37CA4">
            <w:pPr>
              <w:spacing w:after="0" w:line="240" w:lineRule="auto"/>
              <w:ind w:left="131" w:right="72"/>
              <w:rPr>
                <w:rFonts w:ascii="GHEA Grapalat" w:eastAsia="Times New Roman" w:hAnsi="GHEA Grapalat" w:cs="Times New Roman"/>
                <w:color w:val="000000"/>
                <w:sz w:val="21"/>
                <w:szCs w:val="21"/>
                <w:lang w:val="hy-AM"/>
              </w:rPr>
            </w:pPr>
            <w:r w:rsidRPr="00724FD1">
              <w:rPr>
                <w:rFonts w:ascii="Calibri" w:eastAsia="Times New Roman" w:hAnsi="Calibri" w:cs="Calibri"/>
                <w:color w:val="000000"/>
                <w:sz w:val="21"/>
                <w:szCs w:val="21"/>
              </w:rPr>
              <w:t> </w:t>
            </w:r>
            <w:r w:rsidR="00EB336E" w:rsidRPr="00724FD1">
              <w:rPr>
                <w:rFonts w:ascii="GHEA Grapalat" w:eastAsia="Times New Roman" w:hAnsi="GHEA Grapalat" w:cs="Times New Roman"/>
                <w:color w:val="000000"/>
                <w:sz w:val="21"/>
                <w:szCs w:val="21"/>
                <w:lang w:val="hy-AM"/>
              </w:rPr>
              <w:t xml:space="preserve"> Առաջարկությունները ներկայացվել են պաշտպանության </w:t>
            </w:r>
            <w:r w:rsidR="00D37CA4" w:rsidRPr="00724FD1">
              <w:rPr>
                <w:rFonts w:ascii="GHEA Grapalat" w:eastAsia="Times New Roman" w:hAnsi="GHEA Grapalat" w:cs="Times New Roman"/>
                <w:color w:val="000000"/>
                <w:sz w:val="21"/>
                <w:szCs w:val="21"/>
                <w:lang w:val="hy-AM"/>
              </w:rPr>
              <w:t>և առողջապահության նախարարությունների</w:t>
            </w:r>
            <w:r w:rsidR="00EB336E" w:rsidRPr="00724FD1">
              <w:rPr>
                <w:rFonts w:ascii="GHEA Grapalat" w:eastAsia="Times New Roman" w:hAnsi="GHEA Grapalat" w:cs="Times New Roman"/>
                <w:color w:val="000000"/>
                <w:sz w:val="21"/>
                <w:szCs w:val="21"/>
                <w:lang w:val="hy-AM"/>
              </w:rPr>
              <w:t xml:space="preserve"> համապատասխան ծառայությունների և մասնագետների հետ կազմակերպված քննարկումների արդյունքում։</w:t>
            </w:r>
          </w:p>
        </w:tc>
      </w:tr>
    </w:tbl>
    <w:p w:rsidR="0062422B" w:rsidRPr="004378C4" w:rsidRDefault="0062422B">
      <w:pPr>
        <w:rPr>
          <w:rFonts w:ascii="GHEA Grapalat" w:hAnsi="GHEA Grapalat"/>
          <w:lang w:val="hy-AM"/>
        </w:rPr>
      </w:pPr>
    </w:p>
    <w:sectPr w:rsidR="0062422B" w:rsidRPr="004378C4" w:rsidSect="00447B2B">
      <w:pgSz w:w="12240" w:h="15840"/>
      <w:pgMar w:top="709"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4C"/>
    <w:rsid w:val="0003771A"/>
    <w:rsid w:val="000856BE"/>
    <w:rsid w:val="00121102"/>
    <w:rsid w:val="0015433B"/>
    <w:rsid w:val="0018141F"/>
    <w:rsid w:val="001C369E"/>
    <w:rsid w:val="001F658A"/>
    <w:rsid w:val="003A0FC2"/>
    <w:rsid w:val="004378C4"/>
    <w:rsid w:val="00445464"/>
    <w:rsid w:val="00447B2B"/>
    <w:rsid w:val="00465F9F"/>
    <w:rsid w:val="00484B4B"/>
    <w:rsid w:val="00550D1E"/>
    <w:rsid w:val="005826DF"/>
    <w:rsid w:val="005B552A"/>
    <w:rsid w:val="0062422B"/>
    <w:rsid w:val="006456C9"/>
    <w:rsid w:val="006A6B8C"/>
    <w:rsid w:val="006C6795"/>
    <w:rsid w:val="0070184C"/>
    <w:rsid w:val="00724FD1"/>
    <w:rsid w:val="00776B8A"/>
    <w:rsid w:val="00817B30"/>
    <w:rsid w:val="008D48D5"/>
    <w:rsid w:val="0093410D"/>
    <w:rsid w:val="009363A9"/>
    <w:rsid w:val="00961753"/>
    <w:rsid w:val="00AD584B"/>
    <w:rsid w:val="00B0678A"/>
    <w:rsid w:val="00B92AA9"/>
    <w:rsid w:val="00BA3EBA"/>
    <w:rsid w:val="00BA7C4C"/>
    <w:rsid w:val="00BB3BC3"/>
    <w:rsid w:val="00CC245C"/>
    <w:rsid w:val="00D223CF"/>
    <w:rsid w:val="00D37CA4"/>
    <w:rsid w:val="00D50752"/>
    <w:rsid w:val="00D579AE"/>
    <w:rsid w:val="00DE7488"/>
    <w:rsid w:val="00E95F17"/>
    <w:rsid w:val="00EB082F"/>
    <w:rsid w:val="00EB336E"/>
    <w:rsid w:val="00EB5EC5"/>
    <w:rsid w:val="00F15220"/>
    <w:rsid w:val="00F92196"/>
    <w:rsid w:val="00FE2756"/>
    <w:rsid w:val="00FE6627"/>
    <w:rsid w:val="00FF0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0009F-6FAD-4826-9A86-13790B39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7C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7C4C"/>
    <w:rPr>
      <w:b/>
      <w:bCs/>
    </w:rPr>
  </w:style>
  <w:style w:type="character" w:styleId="Emphasis">
    <w:name w:val="Emphasis"/>
    <w:basedOn w:val="DefaultParagraphFont"/>
    <w:uiPriority w:val="20"/>
    <w:qFormat/>
    <w:rsid w:val="00BA7C4C"/>
    <w:rPr>
      <w:i/>
      <w:iCs/>
    </w:rPr>
  </w:style>
  <w:style w:type="paragraph" w:styleId="BalloonText">
    <w:name w:val="Balloon Text"/>
    <w:basedOn w:val="Normal"/>
    <w:link w:val="BalloonTextChar"/>
    <w:uiPriority w:val="99"/>
    <w:semiHidden/>
    <w:unhideWhenUsed/>
    <w:rsid w:val="003A0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13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KIZOKYAN</dc:creator>
  <cp:keywords>https://mul2.gov.am/tasks/956177/oneclick/Dzev-N 1-KAG.docx?token=e38b7fd9d5bf31ffdbe6a1b94b6e9b79</cp:keywords>
  <dc:description/>
  <cp:lastModifiedBy>User</cp:lastModifiedBy>
  <cp:revision>14</cp:revision>
  <cp:lastPrinted>2024-02-02T05:05:00Z</cp:lastPrinted>
  <dcterms:created xsi:type="dcterms:W3CDTF">2024-02-02T05:00:00Z</dcterms:created>
  <dcterms:modified xsi:type="dcterms:W3CDTF">2024-03-19T11:02:00Z</dcterms:modified>
</cp:coreProperties>
</file>