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E99" w:rsidRDefault="00F14E99" w:rsidP="00F14E99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F14E99" w:rsidRDefault="00F14E99" w:rsidP="00F14E99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  <w:r w:rsidRPr="00BE6642">
        <w:rPr>
          <w:rFonts w:ascii="GHEA Grapalat" w:hAnsi="GHEA Grapalat"/>
          <w:b/>
          <w:sz w:val="24"/>
          <w:lang w:val="hy-AM"/>
        </w:rPr>
        <w:t>ՀԱՅԱՍՏԱՆԻ ՀԱՆՐԱՊԵՏՈՒԹՅԱՆ ԿԱՌԱՎԱՐՈՒԹՅԱՆ 202</w:t>
      </w:r>
      <w:r>
        <w:rPr>
          <w:rFonts w:ascii="GHEA Grapalat" w:hAnsi="GHEA Grapalat"/>
          <w:b/>
          <w:sz w:val="24"/>
          <w:lang w:val="hy-AM"/>
        </w:rPr>
        <w:t>2</w:t>
      </w:r>
      <w:r w:rsidRPr="00BE6642">
        <w:rPr>
          <w:rFonts w:ascii="GHEA Grapalat" w:hAnsi="GHEA Grapalat"/>
          <w:b/>
          <w:sz w:val="24"/>
          <w:lang w:val="hy-AM"/>
        </w:rPr>
        <w:t xml:space="preserve"> ԹՎԱԿԱՆԻ </w:t>
      </w:r>
      <w:r>
        <w:rPr>
          <w:rFonts w:ascii="GHEA Grapalat" w:hAnsi="GHEA Grapalat"/>
          <w:b/>
          <w:sz w:val="24"/>
          <w:lang w:val="hy-AM"/>
        </w:rPr>
        <w:t>ՆՈՅԵՄԲԵՐ</w:t>
      </w:r>
      <w:r w:rsidRPr="00BE6642">
        <w:rPr>
          <w:rFonts w:ascii="GHEA Grapalat" w:hAnsi="GHEA Grapalat"/>
          <w:b/>
          <w:sz w:val="24"/>
          <w:lang w:val="hy-AM"/>
        </w:rPr>
        <w:t xml:space="preserve"> </w:t>
      </w:r>
      <w:r>
        <w:rPr>
          <w:rFonts w:ascii="GHEA Grapalat" w:hAnsi="GHEA Grapalat"/>
          <w:b/>
          <w:sz w:val="24"/>
          <w:lang w:val="hy-AM"/>
        </w:rPr>
        <w:t>10</w:t>
      </w:r>
      <w:r w:rsidRPr="00BE6642">
        <w:rPr>
          <w:rFonts w:ascii="GHEA Grapalat" w:hAnsi="GHEA Grapalat"/>
          <w:b/>
          <w:sz w:val="24"/>
          <w:lang w:val="hy-AM"/>
        </w:rPr>
        <w:t xml:space="preserve">-Ի N </w:t>
      </w:r>
      <w:r>
        <w:rPr>
          <w:rFonts w:ascii="GHEA Grapalat" w:hAnsi="GHEA Grapalat"/>
          <w:b/>
          <w:sz w:val="24"/>
          <w:lang w:val="hy-AM"/>
        </w:rPr>
        <w:t>1727</w:t>
      </w:r>
      <w:r w:rsidRPr="00BE6642">
        <w:rPr>
          <w:rFonts w:ascii="GHEA Grapalat" w:hAnsi="GHEA Grapalat"/>
          <w:b/>
          <w:sz w:val="24"/>
          <w:lang w:val="hy-AM"/>
        </w:rPr>
        <w:t>-Ն ՈՐՈՇՄԱՆ ՄԵՋ ՓՈՓՈԽՈՒԹՅՈՒՆՆԵՐ և ԼՐԱՑՈՒՄՆԵՐ ԿԱՏԱՐԵԼՈՒ ՄԱՍԻՆ</w:t>
      </w:r>
      <w:r w:rsidRPr="00BE66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F1354">
        <w:rPr>
          <w:rFonts w:ascii="GHEA Grapalat" w:hAnsi="GHEA Grapalat"/>
          <w:b/>
          <w:sz w:val="24"/>
          <w:lang w:val="hy-AM"/>
        </w:rPr>
        <w:t>ՀՀ ԿԱՌԱՎԱՐՈՒԹՅԱՆ ՈՐՈՇՄԱՆ</w:t>
      </w:r>
    </w:p>
    <w:p w:rsidR="00F14E99" w:rsidRDefault="00F14E99" w:rsidP="00F14E99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</w:p>
    <w:p w:rsidR="00F14E99" w:rsidRDefault="00F14E99" w:rsidP="00F14E9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297D">
        <w:rPr>
          <w:rFonts w:ascii="GHEA Grapalat" w:hAnsi="GHEA Grapalat"/>
          <w:b/>
          <w:sz w:val="24"/>
          <w:szCs w:val="24"/>
          <w:lang w:val="hy-AM"/>
        </w:rPr>
        <w:t>Կարգավորման ենթակա խնդիրը</w:t>
      </w:r>
      <w:r>
        <w:rPr>
          <w:rFonts w:ascii="GHEA Grapalat" w:hAnsi="GHEA Grapalat"/>
          <w:sz w:val="24"/>
          <w:szCs w:val="24"/>
          <w:lang w:val="hy-AM"/>
        </w:rPr>
        <w:t xml:space="preserve">․ </w:t>
      </w:r>
      <w:r>
        <w:rPr>
          <w:rFonts w:ascii="GHEA Grapalat" w:eastAsia="Calibri" w:hAnsi="GHEA Grapalat" w:cs="Times New Roman"/>
          <w:noProof/>
          <w:sz w:val="24"/>
          <w:lang w:val="hy-AM"/>
        </w:rPr>
        <w:t>ՀՀ</w:t>
      </w:r>
      <w:r w:rsidRPr="00951F77">
        <w:rPr>
          <w:rFonts w:ascii="GHEA Grapalat" w:eastAsia="Calibri" w:hAnsi="GHEA Grapalat" w:cs="Times New Roman"/>
          <w:noProof/>
          <w:sz w:val="24"/>
          <w:lang w:val="hy-AM"/>
        </w:rPr>
        <w:t xml:space="preserve"> կառավարության 202</w:t>
      </w:r>
      <w:r>
        <w:rPr>
          <w:rFonts w:ascii="GHEA Grapalat" w:eastAsia="Calibri" w:hAnsi="GHEA Grapalat" w:cs="Times New Roman"/>
          <w:noProof/>
          <w:sz w:val="24"/>
          <w:lang w:val="hy-AM"/>
        </w:rPr>
        <w:t>2</w:t>
      </w:r>
      <w:r w:rsidRPr="00951F77">
        <w:rPr>
          <w:rFonts w:ascii="GHEA Grapalat" w:eastAsia="Calibri" w:hAnsi="GHEA Grapalat" w:cs="Times New Roman"/>
          <w:noProof/>
          <w:sz w:val="24"/>
          <w:lang w:val="hy-AM"/>
        </w:rPr>
        <w:t xml:space="preserve"> թվականի </w:t>
      </w:r>
      <w:r>
        <w:rPr>
          <w:rFonts w:ascii="GHEA Grapalat" w:eastAsia="Calibri" w:hAnsi="GHEA Grapalat" w:cs="Times New Roman"/>
          <w:noProof/>
          <w:sz w:val="24"/>
          <w:lang w:val="hy-AM"/>
        </w:rPr>
        <w:t>նոյեմբերի 10</w:t>
      </w:r>
      <w:r w:rsidRPr="00951F77">
        <w:rPr>
          <w:rFonts w:ascii="GHEA Grapalat" w:eastAsia="Calibri" w:hAnsi="GHEA Grapalat" w:cs="Times New Roman"/>
          <w:noProof/>
          <w:sz w:val="24"/>
          <w:lang w:val="hy-AM"/>
        </w:rPr>
        <w:t xml:space="preserve">-ի </w:t>
      </w:r>
      <w:r>
        <w:rPr>
          <w:rFonts w:ascii="GHEA Grapalat" w:eastAsia="Calibri" w:hAnsi="GHEA Grapalat" w:cs="Times New Roman"/>
          <w:noProof/>
          <w:sz w:val="24"/>
          <w:lang w:val="hy-AM"/>
        </w:rPr>
        <w:t>«</w:t>
      </w:r>
      <w:r w:rsidRPr="003D20C2">
        <w:rPr>
          <w:rFonts w:ascii="GHEA Grapalat" w:eastAsia="Calibri" w:hAnsi="GHEA Grapalat" w:cs="Times New Roman"/>
          <w:noProof/>
          <w:sz w:val="24"/>
          <w:lang w:val="hy-AM"/>
        </w:rPr>
        <w:t>Փոխհամաձայնեցման ընթացակարգի միջոցով հարկային հարցերով վեճերի լուծման կարգը և ժամկետները սահմանելու մասին</w:t>
      </w:r>
      <w:r>
        <w:rPr>
          <w:rFonts w:ascii="GHEA Grapalat" w:eastAsia="Calibri" w:hAnsi="GHEA Grapalat" w:cs="Times New Roman"/>
          <w:noProof/>
          <w:sz w:val="24"/>
          <w:lang w:val="hy-AM"/>
        </w:rPr>
        <w:t>» թիվ</w:t>
      </w:r>
      <w:r w:rsidRPr="00951F77">
        <w:rPr>
          <w:rFonts w:ascii="GHEA Grapalat" w:eastAsia="Calibri" w:hAnsi="GHEA Grapalat" w:cs="Times New Roman"/>
          <w:noProof/>
          <w:sz w:val="24"/>
          <w:lang w:val="hy-AM"/>
        </w:rPr>
        <w:t xml:space="preserve"> </w:t>
      </w:r>
      <w:r>
        <w:rPr>
          <w:rFonts w:ascii="GHEA Grapalat" w:eastAsia="Calibri" w:hAnsi="GHEA Grapalat" w:cs="Times New Roman"/>
          <w:noProof/>
          <w:sz w:val="24"/>
          <w:lang w:val="hy-AM"/>
        </w:rPr>
        <w:t>1727</w:t>
      </w:r>
      <w:r w:rsidRPr="00951F77">
        <w:rPr>
          <w:rFonts w:ascii="GHEA Grapalat" w:eastAsia="Calibri" w:hAnsi="GHEA Grapalat" w:cs="Times New Roman"/>
          <w:noProof/>
          <w:sz w:val="24"/>
          <w:lang w:val="hy-AM"/>
        </w:rPr>
        <w:t>-</w:t>
      </w:r>
      <w:r>
        <w:rPr>
          <w:rFonts w:ascii="GHEA Grapalat" w:eastAsia="Calibri" w:hAnsi="GHEA Grapalat" w:cs="Times New Roman"/>
          <w:noProof/>
          <w:sz w:val="24"/>
          <w:lang w:val="hy-AM"/>
        </w:rPr>
        <w:t>Ն</w:t>
      </w:r>
      <w:r w:rsidRPr="00951F77">
        <w:rPr>
          <w:rFonts w:ascii="GHEA Grapalat" w:eastAsia="Calibri" w:hAnsi="GHEA Grapalat" w:cs="Times New Roman"/>
          <w:noProof/>
          <w:sz w:val="24"/>
          <w:lang w:val="hy-AM"/>
        </w:rPr>
        <w:t xml:space="preserve"> 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որոշման որոշ դրույթներ ներկայումս չեն հա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մա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պատասխանում Հայաստանի Հանրապե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տութ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յան կողմից ստանձնած հանձնառութ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յուն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ներին</w:t>
      </w:r>
      <w:r w:rsidR="00F444E4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, այն է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՝ ՏՀԶԿ-ի «Հարկվող բազայի քայքայում և շահույթի տեղաշարժ» ծրագրով նախատեսված նվա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զագույն </w:t>
      </w:r>
      <w:r w:rsidR="003310C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ստանդարտ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ին</w:t>
      </w:r>
      <w:r w:rsidR="00FA37B4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:</w:t>
      </w:r>
    </w:p>
    <w:p w:rsidR="00F14E99" w:rsidRPr="00B47759" w:rsidRDefault="00F14E99" w:rsidP="00F14E99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noProof/>
          <w:sz w:val="24"/>
          <w:szCs w:val="24"/>
          <w:lang w:val="hy-AM"/>
        </w:rPr>
      </w:pPr>
      <w:r w:rsidRPr="003D297D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</w:t>
      </w:r>
      <w:r>
        <w:rPr>
          <w:rFonts w:ascii="GHEA Grapalat" w:hAnsi="GHEA Grapalat"/>
          <w:b/>
          <w:sz w:val="24"/>
          <w:szCs w:val="24"/>
          <w:lang w:val="hy-AM"/>
        </w:rPr>
        <w:softHyphen/>
      </w:r>
      <w:r w:rsidRPr="003D297D">
        <w:rPr>
          <w:rFonts w:ascii="GHEA Grapalat" w:hAnsi="GHEA Grapalat"/>
          <w:b/>
          <w:sz w:val="24"/>
          <w:szCs w:val="24"/>
          <w:lang w:val="hy-AM"/>
        </w:rPr>
        <w:t>ժեշտությունը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766B0">
        <w:rPr>
          <w:rFonts w:ascii="GHEA Grapalat" w:hAnsi="GHEA Grapalat"/>
          <w:sz w:val="24"/>
          <w:szCs w:val="24"/>
          <w:lang w:val="hy-AM"/>
        </w:rPr>
        <w:t>Նա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Pr="008766B0">
        <w:rPr>
          <w:rFonts w:ascii="GHEA Grapalat" w:hAnsi="GHEA Grapalat"/>
          <w:sz w:val="24"/>
          <w:szCs w:val="24"/>
          <w:lang w:val="hy-AM"/>
        </w:rPr>
        <w:t xml:space="preserve">խագծի </w:t>
      </w:r>
      <w:r>
        <w:rPr>
          <w:rFonts w:ascii="GHEA Grapalat" w:hAnsi="GHEA Grapalat"/>
          <w:sz w:val="24"/>
          <w:szCs w:val="24"/>
          <w:lang w:val="hy-AM"/>
        </w:rPr>
        <w:t>մշակման անհրաժեշտությունը</w:t>
      </w:r>
      <w:r w:rsidRPr="008766B0">
        <w:rPr>
          <w:rFonts w:ascii="GHEA Grapalat" w:hAnsi="GHEA Grapalat"/>
          <w:sz w:val="24"/>
          <w:szCs w:val="24"/>
          <w:lang w:val="hy-AM"/>
        </w:rPr>
        <w:t xml:space="preserve"> պայմանավորված է </w:t>
      </w:r>
      <w:r w:rsidRPr="003D20C2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Հայաս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Pr="003D20C2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տանի Հանրապետության կողմից ՏՀԶԿ-ի 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«</w:t>
      </w:r>
      <w:r w:rsidRPr="003D20C2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Հարկվող բազայի քայքայում և շահույթի տեղաշարժ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»</w:t>
      </w:r>
      <w:r w:rsidRPr="003D20C2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ծրագր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ի անդամակ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ցությամբ և վերջինիս</w:t>
      </w:r>
      <w:r w:rsidRPr="003D20C2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</w:t>
      </w:r>
      <w:r w:rsidR="00A4135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պարտադիր ներդրման ենթակա</w:t>
      </w:r>
      <w:r w:rsidR="00A41355" w:rsidRPr="003D20C2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ստանդարտների</w:t>
      </w:r>
      <w:r w:rsidR="00A4135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</w:t>
      </w:r>
      <w:r w:rsidR="00A41355" w:rsidRP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(</w:t>
      </w:r>
      <w:r w:rsidR="00A4135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«Նվազագույն ստանդարտներ»</w:t>
      </w:r>
      <w:r w:rsidR="00A41355" w:rsidRP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)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ներդրման պարտավորվածությամբ, ինչպես նաև ՏՀԶԿ </w:t>
      </w:r>
      <w:r w:rsidR="00F444E4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քարտուղարության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</w:t>
      </w:r>
      <w:r w:rsidR="00F444E4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կողմից ներկայացված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դի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տար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կում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նե</w:t>
      </w:r>
      <w:r w:rsidR="00F444E4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րով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>, որ</w:t>
      </w:r>
      <w:r w:rsidR="00F444E4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ի արդյունքում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</w:t>
      </w:r>
      <w:r w:rsidRPr="0031785D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ՀՀ կառավարության 2022 թվականի նոյեմբերի 10-ի «Փոխհամաձայնեցման ընթացակարգի միջոցով հարկային հարցերով վեճերի լուծման կարգը և ժամկետները սահմանելու մասին» թիվ 1727-Ն </w:t>
      </w:r>
      <w:r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որոշումը </w:t>
      </w:r>
      <w:r w:rsidR="00F444E4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</w:t>
      </w:r>
      <w:r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համապատասխանի վերոնշյալ ծրագրի ստան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դարտ</w:t>
      </w:r>
      <w:r w:rsid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3310C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ի</w:t>
      </w:r>
      <w:r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ն: </w:t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Մասնավորապես</w:t>
      </w:r>
      <w:r w:rsidR="00CB6817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, ստանդարտին</w:t>
      </w:r>
      <w:r w:rsidR="00A4135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առավելապես</w:t>
      </w:r>
      <w:r w:rsidR="00CB6817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համա</w:t>
      </w:r>
      <w:r w:rsidR="003310CC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CB6817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պա</w:t>
      </w:r>
      <w:r w:rsidR="003310CC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CB6817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տաս</w:t>
      </w:r>
      <w:r w:rsidR="003310CC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CB6817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խանելու նպա</w:t>
      </w:r>
      <w:r w:rsid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CB6817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տա</w:t>
      </w:r>
      <w:r w:rsid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CB6817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կով,</w:t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առա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ջարկվում է հստակեցնել փոխհամաձայնեցման ընթացակարգի </w:t>
      </w:r>
      <w:r w:rsidR="009871C8" w:rsidRP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կիրառելիության </w:t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և փոխ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հա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մա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ձայնեցման ընթացակարգի դիմելու իրավունք ունեցող անձանց շրջանակը, </w:t>
      </w:r>
      <w:r w:rsidR="00E44F4A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ինչպես նաև </w:t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փոխ</w:t>
      </w:r>
      <w:r w:rsid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համաձայնեցման ընթացակարգի կարգավորումներում ներառել դիմումի միա</w:t>
      </w:r>
      <w:r w:rsid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կող</w:t>
      </w:r>
      <w:r w:rsid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մա</w:t>
      </w:r>
      <w:r w:rsid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նի քննութ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յան կարգավորումնները</w:t>
      </w:r>
      <w:r w:rsidR="00F444E4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։ Առաջարկվում է նա</w:t>
      </w:r>
      <w:r w:rsidR="00CB6817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և</w:t>
      </w:r>
      <w:r w:rsidR="003310C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հստակեցնել,</w:t>
      </w:r>
      <w:r w:rsidR="00F444E4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</w:t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ընթացակարգի թափանցիկություն</w:t>
      </w:r>
      <w:r w:rsidR="005F57DB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ն</w:t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ապահովելու նպա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տա</w:t>
      </w:r>
      <w:r w:rsid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կով, համաձայնագրի մյուս կողմ հանդիսացող իրավասու մարմնին ընթացակարգ սկսելու վե</w:t>
      </w:r>
      <w:r w:rsid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րա</w:t>
      </w:r>
      <w:r w:rsidR="0069715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բեր</w:t>
      </w:r>
      <w:r w:rsidR="009871C8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յալ դիմումների վերաբե</w:t>
      </w:r>
      <w:r w:rsidR="00F444E4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ր</w:t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յալ կայացրած </w:t>
      </w:r>
      <w:r w:rsidR="00E44F4A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որոշում</w:t>
      </w:r>
      <w:r w:rsidR="00F444E4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ն</w:t>
      </w:r>
      <w:r w:rsidR="00E44F4A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երը </w:t>
      </w:r>
      <w:r w:rsidR="00B47759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ծանուցելու դեպքերը</w:t>
      </w:r>
      <w:r w:rsidR="00E44F4A" w:rsidRPr="00577BBC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և կարգը։</w:t>
      </w:r>
      <w:r w:rsidR="00E44F4A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</w:t>
      </w:r>
    </w:p>
    <w:p w:rsidR="00F14E99" w:rsidRDefault="00F14E99" w:rsidP="00F14E9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219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խա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գիծը մշակվել է ՀՀ պետական եկամուտների կոմիտեի կողմից:</w:t>
      </w:r>
    </w:p>
    <w:p w:rsidR="00577BBC" w:rsidRDefault="00F14E99" w:rsidP="005812D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05D98">
        <w:rPr>
          <w:rFonts w:ascii="GHEA Grapalat" w:hAnsi="GHEA Grapalat"/>
          <w:b/>
          <w:sz w:val="24"/>
          <w:szCs w:val="24"/>
          <w:lang w:val="hy-AM"/>
        </w:rPr>
        <w:lastRenderedPageBreak/>
        <w:t>Նպատակը և ակնկալվող արդյունքը</w:t>
      </w:r>
      <w:r w:rsidRPr="00805D98">
        <w:rPr>
          <w:rFonts w:ascii="Cambria Math" w:hAnsi="Cambria Math"/>
          <w:b/>
          <w:sz w:val="24"/>
          <w:szCs w:val="24"/>
          <w:lang w:val="hy-AM"/>
        </w:rPr>
        <w:t>․</w:t>
      </w:r>
      <w:r>
        <w:rPr>
          <w:rFonts w:ascii="Cambria Math" w:hAnsi="Cambria Math"/>
          <w:b/>
          <w:sz w:val="24"/>
          <w:szCs w:val="24"/>
          <w:lang w:val="hy-AM"/>
        </w:rPr>
        <w:t xml:space="preserve"> </w:t>
      </w:r>
      <w:r w:rsidR="00CB6817" w:rsidRPr="00577BBC">
        <w:rPr>
          <w:rFonts w:ascii="GHEA Grapalat" w:hAnsi="GHEA Grapalat"/>
          <w:sz w:val="24"/>
          <w:szCs w:val="24"/>
          <w:lang w:val="hy-AM"/>
        </w:rPr>
        <w:t>Նախագծի նպատակն է</w:t>
      </w:r>
      <w:r w:rsidR="00CB68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</w:t>
      </w:r>
      <w:r w:rsidRPr="006975EE">
        <w:rPr>
          <w:rFonts w:ascii="GHEA Grapalat" w:hAnsi="GHEA Grapalat"/>
          <w:sz w:val="24"/>
          <w:szCs w:val="24"/>
          <w:lang w:val="hy-AM"/>
        </w:rPr>
        <w:t>ոխհամաձայնեցման ընթա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Pr="006975EE">
        <w:rPr>
          <w:rFonts w:ascii="GHEA Grapalat" w:hAnsi="GHEA Grapalat"/>
          <w:sz w:val="24"/>
          <w:szCs w:val="24"/>
          <w:lang w:val="hy-AM"/>
        </w:rPr>
        <w:t>ցակարգի միջոցով հարկային հարցերով վեճերի լուծման կարգը և ժամկետները սահմա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Pr="006975EE">
        <w:rPr>
          <w:rFonts w:ascii="GHEA Grapalat" w:hAnsi="GHEA Grapalat"/>
          <w:sz w:val="24"/>
          <w:szCs w:val="24"/>
          <w:lang w:val="hy-AM"/>
        </w:rPr>
        <w:t xml:space="preserve">նելու մասին </w:t>
      </w:r>
      <w:r>
        <w:rPr>
          <w:rFonts w:ascii="GHEA Grapalat" w:hAnsi="GHEA Grapalat"/>
          <w:sz w:val="24"/>
          <w:szCs w:val="24"/>
          <w:lang w:val="hy-AM"/>
        </w:rPr>
        <w:t>իրավական ակտի դրույթները համա</w:t>
      </w:r>
      <w:r>
        <w:rPr>
          <w:rFonts w:ascii="GHEA Grapalat" w:hAnsi="GHEA Grapalat"/>
          <w:sz w:val="24"/>
          <w:szCs w:val="24"/>
          <w:lang w:val="hy-AM"/>
        </w:rPr>
        <w:softHyphen/>
        <w:t>պա</w:t>
      </w:r>
      <w:r>
        <w:rPr>
          <w:rFonts w:ascii="GHEA Grapalat" w:hAnsi="GHEA Grapalat"/>
          <w:sz w:val="24"/>
          <w:szCs w:val="24"/>
          <w:lang w:val="hy-AM"/>
        </w:rPr>
        <w:softHyphen/>
        <w:t>տաս</w:t>
      </w:r>
      <w:r>
        <w:rPr>
          <w:rFonts w:ascii="GHEA Grapalat" w:hAnsi="GHEA Grapalat"/>
          <w:sz w:val="24"/>
          <w:szCs w:val="24"/>
          <w:lang w:val="hy-AM"/>
        </w:rPr>
        <w:softHyphen/>
        <w:t>խանեցնել ՏՀԶԿ «</w:t>
      </w:r>
      <w:r w:rsidRPr="006975EE">
        <w:rPr>
          <w:rFonts w:ascii="GHEA Grapalat" w:hAnsi="GHEA Grapalat"/>
          <w:sz w:val="24"/>
          <w:szCs w:val="24"/>
          <w:lang w:val="hy-AM"/>
        </w:rPr>
        <w:t xml:space="preserve">Հարկվող </w:t>
      </w:r>
      <w:r w:rsidRPr="00577BBC">
        <w:rPr>
          <w:rFonts w:ascii="GHEA Grapalat" w:hAnsi="GHEA Grapalat"/>
          <w:sz w:val="24"/>
          <w:szCs w:val="24"/>
          <w:lang w:val="hy-AM"/>
        </w:rPr>
        <w:t>բազայի քայ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Pr="00577BBC">
        <w:rPr>
          <w:rFonts w:ascii="GHEA Grapalat" w:hAnsi="GHEA Grapalat"/>
          <w:sz w:val="24"/>
          <w:szCs w:val="24"/>
          <w:lang w:val="hy-AM"/>
        </w:rPr>
        <w:t>քայում և շահույթի տեղաշարժ» ծրագրով նախա</w:t>
      </w:r>
      <w:r w:rsidRPr="00577BBC">
        <w:rPr>
          <w:rFonts w:ascii="GHEA Grapalat" w:hAnsi="GHEA Grapalat"/>
          <w:sz w:val="24"/>
          <w:szCs w:val="24"/>
          <w:lang w:val="hy-AM"/>
        </w:rPr>
        <w:softHyphen/>
        <w:t>տես</w:t>
      </w:r>
      <w:r w:rsidRPr="00577BBC">
        <w:rPr>
          <w:rFonts w:ascii="GHEA Grapalat" w:hAnsi="GHEA Grapalat"/>
          <w:sz w:val="24"/>
          <w:szCs w:val="24"/>
          <w:lang w:val="hy-AM"/>
        </w:rPr>
        <w:softHyphen/>
        <w:t>ված ստանդարտի դրույթներին:</w:t>
      </w:r>
      <w:r w:rsidR="00C35F74" w:rsidRPr="00577BBC">
        <w:rPr>
          <w:lang w:val="hy-AM"/>
        </w:rPr>
        <w:t xml:space="preserve"> </w:t>
      </w:r>
      <w:r w:rsidR="00E44F4A" w:rsidRPr="00577BBC">
        <w:rPr>
          <w:rFonts w:ascii="GHEA Grapalat" w:hAnsi="GHEA Grapalat"/>
          <w:sz w:val="24"/>
          <w:szCs w:val="24"/>
          <w:lang w:val="hy-AM"/>
        </w:rPr>
        <w:t>Մասնա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="00E44F4A" w:rsidRPr="00577BBC">
        <w:rPr>
          <w:rFonts w:ascii="GHEA Grapalat" w:hAnsi="GHEA Grapalat"/>
          <w:sz w:val="24"/>
          <w:szCs w:val="24"/>
          <w:lang w:val="hy-AM"/>
        </w:rPr>
        <w:t>վո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="00E44F4A" w:rsidRPr="00577BBC">
        <w:rPr>
          <w:rFonts w:ascii="GHEA Grapalat" w:hAnsi="GHEA Grapalat"/>
          <w:sz w:val="24"/>
          <w:szCs w:val="24"/>
          <w:lang w:val="hy-AM"/>
        </w:rPr>
        <w:t>րապես,</w:t>
      </w:r>
      <w:r w:rsidR="005F57DB" w:rsidRPr="00577BBC">
        <w:rPr>
          <w:rFonts w:ascii="GHEA Grapalat" w:hAnsi="GHEA Grapalat"/>
          <w:sz w:val="24"/>
          <w:szCs w:val="24"/>
          <w:lang w:val="hy-AM"/>
        </w:rPr>
        <w:t xml:space="preserve"> նախագիծը նպատակ ունի հստակեցնել</w:t>
      </w:r>
      <w:r w:rsidR="00697159">
        <w:rPr>
          <w:rFonts w:ascii="GHEA Grapalat" w:hAnsi="GHEA Grapalat"/>
          <w:sz w:val="24"/>
          <w:szCs w:val="24"/>
          <w:lang w:val="hy-AM"/>
        </w:rPr>
        <w:t>ու</w:t>
      </w:r>
      <w:r w:rsidR="00C35F74" w:rsidRPr="00577BBC">
        <w:rPr>
          <w:rFonts w:ascii="GHEA Grapalat" w:hAnsi="GHEA Grapalat"/>
          <w:sz w:val="24"/>
          <w:szCs w:val="24"/>
          <w:lang w:val="hy-AM"/>
        </w:rPr>
        <w:t xml:space="preserve"> փոխհամաձայնեցման ընթացակարգի </w:t>
      </w:r>
      <w:r w:rsidR="009871C8">
        <w:rPr>
          <w:rFonts w:ascii="GHEA Grapalat" w:hAnsi="GHEA Grapalat"/>
          <w:sz w:val="24"/>
          <w:szCs w:val="24"/>
          <w:lang w:val="hy-AM"/>
        </w:rPr>
        <w:t>կիրառելիության</w:t>
      </w:r>
      <w:r w:rsidR="005F57DB" w:rsidRPr="00577BBC">
        <w:rPr>
          <w:rFonts w:ascii="GHEA Grapalat" w:hAnsi="GHEA Grapalat"/>
          <w:sz w:val="24"/>
          <w:szCs w:val="24"/>
          <w:lang w:val="hy-AM"/>
        </w:rPr>
        <w:t>, ինչպես նաև</w:t>
      </w:r>
      <w:r w:rsidR="00C35F74" w:rsidRPr="00577BBC">
        <w:rPr>
          <w:rFonts w:ascii="GHEA Grapalat" w:hAnsi="GHEA Grapalat"/>
          <w:sz w:val="24"/>
          <w:szCs w:val="24"/>
          <w:lang w:val="hy-AM"/>
        </w:rPr>
        <w:t>, փոխհամաձայնեցման ընթացակարգ սկսելու դիմում ներկա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="00C35F74" w:rsidRPr="00577BBC">
        <w:rPr>
          <w:rFonts w:ascii="GHEA Grapalat" w:hAnsi="GHEA Grapalat"/>
          <w:sz w:val="24"/>
          <w:szCs w:val="24"/>
          <w:lang w:val="hy-AM"/>
        </w:rPr>
        <w:t>յաց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="00C35F74" w:rsidRPr="00577BBC">
        <w:rPr>
          <w:rFonts w:ascii="GHEA Grapalat" w:hAnsi="GHEA Grapalat"/>
          <w:sz w:val="24"/>
          <w:szCs w:val="24"/>
          <w:lang w:val="hy-AM"/>
        </w:rPr>
        <w:t>նելու իրավունք ունեցող անձանց շրջանակ</w:t>
      </w:r>
      <w:r w:rsidR="005F57DB" w:rsidRPr="00577BBC">
        <w:rPr>
          <w:rFonts w:ascii="GHEA Grapalat" w:hAnsi="GHEA Grapalat"/>
          <w:sz w:val="24"/>
          <w:szCs w:val="24"/>
          <w:lang w:val="hy-AM"/>
        </w:rPr>
        <w:t>ները</w:t>
      </w:r>
      <w:r w:rsidR="00250E87" w:rsidRPr="00577BBC">
        <w:rPr>
          <w:rFonts w:ascii="GHEA Grapalat" w:hAnsi="GHEA Grapalat"/>
          <w:sz w:val="24"/>
          <w:szCs w:val="24"/>
          <w:lang w:val="hy-AM"/>
        </w:rPr>
        <w:t>։ Ն</w:t>
      </w:r>
      <w:r w:rsidR="00C35F74" w:rsidRPr="00577BBC">
        <w:rPr>
          <w:rFonts w:ascii="GHEA Grapalat" w:hAnsi="GHEA Grapalat"/>
          <w:sz w:val="24"/>
          <w:szCs w:val="24"/>
          <w:lang w:val="hy-AM"/>
        </w:rPr>
        <w:t>ախատեսվում է որոշ փոփոխություններ ըն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="00C35F74" w:rsidRPr="00577BBC">
        <w:rPr>
          <w:rFonts w:ascii="GHEA Grapalat" w:hAnsi="GHEA Grapalat"/>
          <w:sz w:val="24"/>
          <w:szCs w:val="24"/>
          <w:lang w:val="hy-AM"/>
        </w:rPr>
        <w:t>թա</w:t>
      </w:r>
      <w:r w:rsidR="009871C8">
        <w:rPr>
          <w:rFonts w:ascii="GHEA Grapalat" w:hAnsi="GHEA Grapalat"/>
          <w:sz w:val="24"/>
          <w:szCs w:val="24"/>
          <w:lang w:val="hy-AM"/>
        </w:rPr>
        <w:softHyphen/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="00C35F74" w:rsidRPr="00577BBC">
        <w:rPr>
          <w:rFonts w:ascii="GHEA Grapalat" w:hAnsi="GHEA Grapalat"/>
          <w:sz w:val="24"/>
          <w:szCs w:val="24"/>
          <w:lang w:val="hy-AM"/>
        </w:rPr>
        <w:t>ցա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="00C35F74" w:rsidRPr="00577BBC">
        <w:rPr>
          <w:rFonts w:ascii="GHEA Grapalat" w:hAnsi="GHEA Grapalat"/>
          <w:sz w:val="24"/>
          <w:szCs w:val="24"/>
          <w:lang w:val="hy-AM"/>
        </w:rPr>
        <w:t>կարգային ժամկետներ</w:t>
      </w:r>
      <w:r w:rsidR="00250E87" w:rsidRPr="00577BBC">
        <w:rPr>
          <w:rFonts w:ascii="GHEA Grapalat" w:hAnsi="GHEA Grapalat"/>
          <w:sz w:val="24"/>
          <w:szCs w:val="24"/>
          <w:lang w:val="hy-AM"/>
        </w:rPr>
        <w:t>ում, ինչպես նաև, սահմանվում է դիմումի միակողմանի քննության ընթացակարգը</w:t>
      </w:r>
      <w:r w:rsidR="00E44F4A" w:rsidRPr="00577BBC">
        <w:rPr>
          <w:rFonts w:ascii="GHEA Grapalat" w:hAnsi="GHEA Grapalat"/>
          <w:sz w:val="24"/>
          <w:szCs w:val="24"/>
          <w:lang w:val="hy-AM"/>
        </w:rPr>
        <w:t xml:space="preserve">, որի արդյունքում հնարավոր կլինի </w:t>
      </w:r>
      <w:r w:rsidR="004936E9" w:rsidRPr="00577BBC">
        <w:rPr>
          <w:rFonts w:ascii="GHEA Grapalat" w:hAnsi="GHEA Grapalat"/>
          <w:sz w:val="24"/>
          <w:szCs w:val="24"/>
          <w:lang w:val="hy-AM"/>
        </w:rPr>
        <w:t>որոշ դեպքերում նվազեցնել ընթացակարգի տևողությունը</w:t>
      </w:r>
      <w:r w:rsidR="00250E87" w:rsidRPr="00577BBC">
        <w:rPr>
          <w:rFonts w:ascii="GHEA Grapalat" w:hAnsi="GHEA Grapalat"/>
          <w:sz w:val="24"/>
          <w:szCs w:val="24"/>
          <w:lang w:val="hy-AM"/>
        </w:rPr>
        <w:t xml:space="preserve">։ </w:t>
      </w:r>
      <w:r w:rsidR="005F57DB" w:rsidRPr="00577BBC">
        <w:rPr>
          <w:rFonts w:ascii="GHEA Grapalat" w:hAnsi="GHEA Grapalat"/>
          <w:sz w:val="24"/>
          <w:szCs w:val="24"/>
          <w:lang w:val="hy-AM"/>
        </w:rPr>
        <w:t>Նախագծով առաջարկվող փ</w:t>
      </w:r>
      <w:r w:rsidR="00E44F4A" w:rsidRPr="00577BBC">
        <w:rPr>
          <w:rFonts w:ascii="GHEA Grapalat" w:hAnsi="GHEA Grapalat"/>
          <w:sz w:val="24"/>
          <w:szCs w:val="24"/>
          <w:lang w:val="hy-AM"/>
        </w:rPr>
        <w:t>ոխհամաձայնեցման ընթացակարգ սկսելու դիմումի</w:t>
      </w:r>
      <w:r w:rsidR="004936E9" w:rsidRPr="00577BBC">
        <w:rPr>
          <w:rFonts w:ascii="GHEA Grapalat" w:hAnsi="GHEA Grapalat"/>
          <w:sz w:val="24"/>
          <w:szCs w:val="24"/>
          <w:lang w:val="hy-AM"/>
        </w:rPr>
        <w:t xml:space="preserve"> վե</w:t>
      </w:r>
      <w:r w:rsidR="009871C8">
        <w:rPr>
          <w:rFonts w:ascii="GHEA Grapalat" w:hAnsi="GHEA Grapalat"/>
          <w:sz w:val="24"/>
          <w:szCs w:val="24"/>
          <w:lang w:val="hy-AM"/>
        </w:rPr>
        <w:softHyphen/>
      </w:r>
      <w:r w:rsidR="004936E9" w:rsidRPr="00577BBC">
        <w:rPr>
          <w:rFonts w:ascii="GHEA Grapalat" w:hAnsi="GHEA Grapalat"/>
          <w:sz w:val="24"/>
          <w:szCs w:val="24"/>
          <w:lang w:val="hy-AM"/>
        </w:rPr>
        <w:t>րաբերյալ հ</w:t>
      </w:r>
      <w:r w:rsidR="00E44F4A" w:rsidRPr="00577BBC">
        <w:rPr>
          <w:rFonts w:ascii="GHEA Grapalat" w:hAnsi="GHEA Grapalat"/>
          <w:sz w:val="24"/>
          <w:szCs w:val="24"/>
          <w:lang w:val="hy-AM"/>
        </w:rPr>
        <w:t>ամաձայնագրի մյուս կողմ հանդիսացող իրավասու մարմնի</w:t>
      </w:r>
      <w:r w:rsidR="004936E9" w:rsidRPr="00577BBC">
        <w:rPr>
          <w:rFonts w:ascii="GHEA Grapalat" w:hAnsi="GHEA Grapalat"/>
          <w:sz w:val="24"/>
          <w:szCs w:val="24"/>
          <w:lang w:val="hy-AM"/>
        </w:rPr>
        <w:t xml:space="preserve">ն </w:t>
      </w:r>
      <w:r w:rsidR="00E44F4A" w:rsidRPr="00577BBC">
        <w:rPr>
          <w:rFonts w:ascii="GHEA Grapalat" w:hAnsi="GHEA Grapalat"/>
          <w:sz w:val="24"/>
          <w:szCs w:val="24"/>
          <w:lang w:val="hy-AM"/>
        </w:rPr>
        <w:t>ծանուցման մեխա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="00E44F4A" w:rsidRPr="00577BBC">
        <w:rPr>
          <w:rFonts w:ascii="GHEA Grapalat" w:hAnsi="GHEA Grapalat"/>
          <w:sz w:val="24"/>
          <w:szCs w:val="24"/>
          <w:lang w:val="hy-AM"/>
        </w:rPr>
        <w:t>նիզմ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="00E44F4A" w:rsidRPr="00577BBC">
        <w:rPr>
          <w:rFonts w:ascii="GHEA Grapalat" w:hAnsi="GHEA Grapalat"/>
          <w:sz w:val="24"/>
          <w:szCs w:val="24"/>
          <w:lang w:val="hy-AM"/>
        </w:rPr>
        <w:t>ների ներդրման արդյունքում</w:t>
      </w:r>
      <w:r w:rsidR="005F57DB" w:rsidRPr="00577BBC">
        <w:rPr>
          <w:rFonts w:ascii="GHEA Grapalat" w:hAnsi="GHEA Grapalat"/>
          <w:sz w:val="24"/>
          <w:szCs w:val="24"/>
          <w:lang w:val="hy-AM"/>
        </w:rPr>
        <w:t>՝</w:t>
      </w:r>
      <w:r w:rsidR="00E44F4A" w:rsidRPr="00577BBC">
        <w:rPr>
          <w:rFonts w:ascii="GHEA Grapalat" w:hAnsi="GHEA Grapalat"/>
          <w:sz w:val="24"/>
          <w:szCs w:val="24"/>
          <w:lang w:val="hy-AM"/>
        </w:rPr>
        <w:t xml:space="preserve"> կբարելա</w:t>
      </w:r>
      <w:r w:rsidR="00CB6817" w:rsidRPr="00577BBC">
        <w:rPr>
          <w:rFonts w:ascii="GHEA Grapalat" w:hAnsi="GHEA Grapalat"/>
          <w:sz w:val="24"/>
          <w:szCs w:val="24"/>
          <w:lang w:val="hy-AM"/>
        </w:rPr>
        <w:t>վ</w:t>
      </w:r>
      <w:r w:rsidR="00E44F4A" w:rsidRPr="00577BBC">
        <w:rPr>
          <w:rFonts w:ascii="GHEA Grapalat" w:hAnsi="GHEA Grapalat"/>
          <w:sz w:val="24"/>
          <w:szCs w:val="24"/>
          <w:lang w:val="hy-AM"/>
        </w:rPr>
        <w:t>վի փոխհամաձայն</w:t>
      </w:r>
      <w:r w:rsidR="005F57DB" w:rsidRPr="00577BBC">
        <w:rPr>
          <w:rFonts w:ascii="GHEA Grapalat" w:hAnsi="GHEA Grapalat"/>
          <w:sz w:val="24"/>
          <w:szCs w:val="24"/>
          <w:lang w:val="hy-AM"/>
        </w:rPr>
        <w:t>եցման</w:t>
      </w:r>
      <w:r w:rsidR="00E44F4A" w:rsidRPr="00577BBC">
        <w:rPr>
          <w:rFonts w:ascii="GHEA Grapalat" w:hAnsi="GHEA Grapalat"/>
          <w:sz w:val="24"/>
          <w:szCs w:val="24"/>
          <w:lang w:val="hy-AM"/>
        </w:rPr>
        <w:t xml:space="preserve"> </w:t>
      </w:r>
      <w:r w:rsidR="004936E9" w:rsidRPr="00577BBC">
        <w:rPr>
          <w:rFonts w:ascii="GHEA Grapalat" w:hAnsi="GHEA Grapalat"/>
          <w:sz w:val="24"/>
          <w:szCs w:val="24"/>
          <w:lang w:val="hy-AM"/>
        </w:rPr>
        <w:t>ընթացակարգի թափան</w:t>
      </w:r>
      <w:r w:rsidR="00697159">
        <w:rPr>
          <w:rFonts w:ascii="GHEA Grapalat" w:hAnsi="GHEA Grapalat"/>
          <w:sz w:val="24"/>
          <w:szCs w:val="24"/>
          <w:lang w:val="hy-AM"/>
        </w:rPr>
        <w:softHyphen/>
      </w:r>
      <w:r w:rsidR="004936E9" w:rsidRPr="00577BBC">
        <w:rPr>
          <w:rFonts w:ascii="GHEA Grapalat" w:hAnsi="GHEA Grapalat"/>
          <w:sz w:val="24"/>
          <w:szCs w:val="24"/>
          <w:lang w:val="hy-AM"/>
        </w:rPr>
        <w:t>ցիկությ</w:t>
      </w:r>
      <w:r w:rsidR="009F4717" w:rsidRPr="00577BBC">
        <w:rPr>
          <w:rFonts w:ascii="GHEA Grapalat" w:hAnsi="GHEA Grapalat"/>
          <w:sz w:val="24"/>
          <w:szCs w:val="24"/>
          <w:lang w:val="hy-AM"/>
        </w:rPr>
        <w:t>ու</w:t>
      </w:r>
      <w:r w:rsidR="004936E9" w:rsidRPr="00577BBC">
        <w:rPr>
          <w:rFonts w:ascii="GHEA Grapalat" w:hAnsi="GHEA Grapalat"/>
          <w:sz w:val="24"/>
          <w:szCs w:val="24"/>
          <w:lang w:val="hy-AM"/>
        </w:rPr>
        <w:t xml:space="preserve">նը։ </w:t>
      </w:r>
    </w:p>
    <w:p w:rsidR="00F14E99" w:rsidRDefault="00F444E4" w:rsidP="005812D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44E4">
        <w:rPr>
          <w:rFonts w:ascii="GHEA Grapalat" w:hAnsi="GHEA Grapalat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  <w:r w:rsidR="00577BBC">
        <w:rPr>
          <w:rFonts w:ascii="Cambria Math" w:hAnsi="Cambria Math"/>
          <w:b/>
          <w:sz w:val="24"/>
          <w:szCs w:val="24"/>
          <w:lang w:val="hy-AM"/>
        </w:rPr>
        <w:t xml:space="preserve"> </w:t>
      </w:r>
      <w:r w:rsidR="00577BBC" w:rsidRPr="00577BBC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2022 թվականի նոյեմբերի 10-ի N 1727-Ն որոշման մեջ փոփոխություններ և լրացումներ կատարելու մասին» ՀՀ կառավարության որոշ</w:t>
      </w:r>
      <w:r w:rsidR="003310CC">
        <w:rPr>
          <w:rFonts w:ascii="GHEA Grapalat" w:hAnsi="GHEA Grapalat"/>
          <w:sz w:val="24"/>
          <w:szCs w:val="24"/>
          <w:lang w:val="hy-AM"/>
        </w:rPr>
        <w:softHyphen/>
      </w:r>
      <w:r w:rsidR="00577BBC" w:rsidRPr="00577BBC">
        <w:rPr>
          <w:rFonts w:ascii="GHEA Grapalat" w:hAnsi="GHEA Grapalat"/>
          <w:sz w:val="24"/>
          <w:szCs w:val="24"/>
          <w:lang w:val="hy-AM"/>
        </w:rPr>
        <w:t xml:space="preserve">ման նախագծի ընդունման դեպքում </w:t>
      </w:r>
      <w:r w:rsidR="003310CC">
        <w:rPr>
          <w:rFonts w:ascii="GHEA Grapalat" w:hAnsi="GHEA Grapalat"/>
          <w:sz w:val="24"/>
          <w:szCs w:val="24"/>
          <w:lang w:val="hy-AM"/>
        </w:rPr>
        <w:t>լրացուցիչ ֆինանսական միջոցների անհրա</w:t>
      </w:r>
      <w:r w:rsidR="003310CC">
        <w:rPr>
          <w:rFonts w:ascii="GHEA Grapalat" w:hAnsi="GHEA Grapalat"/>
          <w:sz w:val="24"/>
          <w:szCs w:val="24"/>
          <w:lang w:val="hy-AM"/>
        </w:rPr>
        <w:softHyphen/>
        <w:t>ժեշ</w:t>
      </w:r>
      <w:r w:rsidR="003310CC">
        <w:rPr>
          <w:rFonts w:ascii="GHEA Grapalat" w:hAnsi="GHEA Grapalat"/>
          <w:sz w:val="24"/>
          <w:szCs w:val="24"/>
          <w:lang w:val="hy-AM"/>
        </w:rPr>
        <w:softHyphen/>
        <w:t>տութ</w:t>
      </w:r>
      <w:r w:rsidR="003310CC">
        <w:rPr>
          <w:rFonts w:ascii="GHEA Grapalat" w:hAnsi="GHEA Grapalat"/>
          <w:sz w:val="24"/>
          <w:szCs w:val="24"/>
          <w:lang w:val="hy-AM"/>
        </w:rPr>
        <w:softHyphen/>
        <w:t xml:space="preserve">յուն, ինչպես նաև </w:t>
      </w:r>
      <w:r w:rsidR="00577BBC" w:rsidRPr="00577BBC">
        <w:rPr>
          <w:rFonts w:ascii="GHEA Grapalat" w:hAnsi="GHEA Grapalat"/>
          <w:sz w:val="24"/>
          <w:szCs w:val="24"/>
          <w:lang w:val="hy-AM"/>
        </w:rPr>
        <w:t>Հայաստանի Հանրապետության պե</w:t>
      </w:r>
      <w:r w:rsidR="009871C8">
        <w:rPr>
          <w:rFonts w:ascii="GHEA Grapalat" w:hAnsi="GHEA Grapalat"/>
          <w:sz w:val="24"/>
          <w:szCs w:val="24"/>
          <w:lang w:val="hy-AM"/>
        </w:rPr>
        <w:softHyphen/>
      </w:r>
      <w:r w:rsidR="00577BBC" w:rsidRPr="00577BBC">
        <w:rPr>
          <w:rFonts w:ascii="GHEA Grapalat" w:hAnsi="GHEA Grapalat"/>
          <w:sz w:val="24"/>
          <w:szCs w:val="24"/>
          <w:lang w:val="hy-AM"/>
        </w:rPr>
        <w:t>տա</w:t>
      </w:r>
      <w:r w:rsidR="009871C8">
        <w:rPr>
          <w:rFonts w:ascii="GHEA Grapalat" w:hAnsi="GHEA Grapalat"/>
          <w:sz w:val="24"/>
          <w:szCs w:val="24"/>
          <w:lang w:val="hy-AM"/>
        </w:rPr>
        <w:softHyphen/>
      </w:r>
      <w:r w:rsidR="00577BBC" w:rsidRPr="00577BBC">
        <w:rPr>
          <w:rFonts w:ascii="GHEA Grapalat" w:hAnsi="GHEA Grapalat"/>
          <w:sz w:val="24"/>
          <w:szCs w:val="24"/>
          <w:lang w:val="hy-AM"/>
        </w:rPr>
        <w:t>կան բյուջեում ծախ</w:t>
      </w:r>
      <w:r w:rsidR="003310CC">
        <w:rPr>
          <w:rFonts w:ascii="GHEA Grapalat" w:hAnsi="GHEA Grapalat"/>
          <w:sz w:val="24"/>
          <w:szCs w:val="24"/>
          <w:lang w:val="hy-AM"/>
        </w:rPr>
        <w:softHyphen/>
      </w:r>
      <w:r w:rsidR="00577BBC" w:rsidRPr="00577BBC">
        <w:rPr>
          <w:rFonts w:ascii="GHEA Grapalat" w:hAnsi="GHEA Grapalat"/>
          <w:sz w:val="24"/>
          <w:szCs w:val="24"/>
          <w:lang w:val="hy-AM"/>
        </w:rPr>
        <w:t>սերի և եկամուտների ավելացում կամ նվազեցում չի նախատեսվում։</w:t>
      </w:r>
    </w:p>
    <w:p w:rsidR="0038465F" w:rsidRDefault="00577BBC" w:rsidP="00FA37B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7BBC">
        <w:rPr>
          <w:rFonts w:ascii="GHEA Grapalat" w:hAnsi="GHEA Grapalat"/>
          <w:b/>
          <w:sz w:val="24"/>
          <w:szCs w:val="24"/>
          <w:lang w:val="hy-AM"/>
        </w:rPr>
        <w:t>Նախագծի ընդունման առնչությամբ այլ իրավական ակտերում փոփոխություններ կամ լրացումներ կատարելու անհրաժեշտությունը</w:t>
      </w:r>
      <w:r w:rsidR="00697159" w:rsidRPr="0069715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6971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94008" w:rsidRPr="00E9400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2022 թվականի նոյեմբերի 10-ի N 1727-Ն որոշման մեջ փոփոխություններ և լրացումներ կատարելու մասին» ՀՀ կառավարության որոշման նախագծի ընդունման դեպքում այլ իրավական ակտերում փոփոխություններ կամ լրացումներ կատարելու անհրաժեշտություն </w:t>
      </w:r>
      <w:r w:rsidR="00E94008">
        <w:rPr>
          <w:rFonts w:ascii="GHEA Grapalat" w:hAnsi="GHEA Grapalat"/>
          <w:sz w:val="24"/>
          <w:szCs w:val="24"/>
          <w:lang w:val="hy-AM"/>
        </w:rPr>
        <w:t>առ</w:t>
      </w:r>
      <w:r w:rsidR="009871C8">
        <w:rPr>
          <w:rFonts w:ascii="GHEA Grapalat" w:hAnsi="GHEA Grapalat"/>
          <w:sz w:val="24"/>
          <w:szCs w:val="24"/>
          <w:lang w:val="hy-AM"/>
        </w:rPr>
        <w:softHyphen/>
      </w:r>
      <w:r w:rsidR="00E94008">
        <w:rPr>
          <w:rFonts w:ascii="GHEA Grapalat" w:hAnsi="GHEA Grapalat"/>
          <w:sz w:val="24"/>
          <w:szCs w:val="24"/>
          <w:lang w:val="hy-AM"/>
        </w:rPr>
        <w:t>կա չէ</w:t>
      </w:r>
      <w:r w:rsidR="00E94008" w:rsidRPr="00E94008">
        <w:rPr>
          <w:rFonts w:ascii="GHEA Grapalat" w:hAnsi="GHEA Grapalat"/>
          <w:sz w:val="24"/>
          <w:szCs w:val="24"/>
          <w:lang w:val="hy-AM"/>
        </w:rPr>
        <w:t>։</w:t>
      </w:r>
    </w:p>
    <w:p w:rsidR="00F444E4" w:rsidRPr="00F444E4" w:rsidRDefault="00F444E4" w:rsidP="00F444E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44E4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ռազմավարություններ. </w:t>
      </w:r>
      <w:r w:rsidRPr="00F444E4">
        <w:rPr>
          <w:rFonts w:ascii="GHEA Grapalat" w:hAnsi="GHEA Grapalat"/>
          <w:sz w:val="24"/>
          <w:szCs w:val="24"/>
          <w:lang w:val="hy-AM"/>
        </w:rPr>
        <w:t>Նախագծի ընդունումը բխում է Հայաստանի Հանրապետության կառա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F444E4">
        <w:rPr>
          <w:rFonts w:ascii="GHEA Grapalat" w:hAnsi="GHEA Grapalat"/>
          <w:sz w:val="24"/>
          <w:szCs w:val="24"/>
          <w:lang w:val="hy-AM"/>
        </w:rPr>
        <w:lastRenderedPageBreak/>
        <w:t>վա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F444E4">
        <w:rPr>
          <w:rFonts w:ascii="GHEA Grapalat" w:hAnsi="GHEA Grapalat"/>
          <w:sz w:val="24"/>
          <w:szCs w:val="24"/>
          <w:lang w:val="hy-AM"/>
        </w:rPr>
        <w:t>րության 2023 թվականի դեկտեմբերի 25-ի թիվ 2300-Լ որոշման թիվ 1 հավելվածով հաս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F444E4">
        <w:rPr>
          <w:rFonts w:ascii="GHEA Grapalat" w:hAnsi="GHEA Grapalat"/>
          <w:sz w:val="24"/>
          <w:szCs w:val="24"/>
          <w:lang w:val="hy-AM"/>
        </w:rPr>
        <w:t>տատված թիվ 6.3 («Հարկվող բազայի քայքայումը և շահույթի տեղաշարժ» ծրագրի՝ հարկային մարմնի գործառույթներին առնչվող ստանդարտների կիրառումն ապահովող աշխատանքների իրականացում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F444E4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միջոցառում</w:t>
      </w:r>
      <w:r w:rsidRPr="00F444E4">
        <w:rPr>
          <w:rFonts w:ascii="GHEA Grapalat" w:hAnsi="GHEA Grapalat"/>
          <w:sz w:val="24"/>
          <w:szCs w:val="24"/>
          <w:lang w:val="hy-AM"/>
        </w:rPr>
        <w:t>ից: Տվյալ միջոցառմ</w:t>
      </w:r>
      <w:r>
        <w:rPr>
          <w:rFonts w:ascii="GHEA Grapalat" w:hAnsi="GHEA Grapalat"/>
          <w:sz w:val="24"/>
          <w:szCs w:val="24"/>
          <w:lang w:val="hy-AM"/>
        </w:rPr>
        <w:t>ան</w:t>
      </w:r>
      <w:r w:rsidRPr="00F444E4">
        <w:rPr>
          <w:rFonts w:ascii="GHEA Grapalat" w:hAnsi="GHEA Grapalat"/>
          <w:sz w:val="24"/>
          <w:szCs w:val="24"/>
          <w:lang w:val="hy-AM"/>
        </w:rPr>
        <w:t xml:space="preserve"> շրջանակներում տար</w:t>
      </w:r>
      <w:r w:rsidRPr="00F444E4">
        <w:rPr>
          <w:rFonts w:ascii="GHEA Grapalat" w:hAnsi="GHEA Grapalat"/>
          <w:sz w:val="24"/>
          <w:szCs w:val="24"/>
          <w:lang w:val="hy-AM"/>
        </w:rPr>
        <w:softHyphen/>
        <w:t>վող աշխա</w:t>
      </w:r>
      <w:r w:rsidRPr="00F444E4">
        <w:rPr>
          <w:rFonts w:ascii="GHEA Grapalat" w:hAnsi="GHEA Grapalat"/>
          <w:sz w:val="24"/>
          <w:szCs w:val="24"/>
          <w:lang w:val="hy-AM"/>
        </w:rPr>
        <w:softHyphen/>
        <w:t>տանք</w:t>
      </w:r>
      <w:r w:rsidRPr="00F444E4">
        <w:rPr>
          <w:rFonts w:ascii="GHEA Grapalat" w:hAnsi="GHEA Grapalat"/>
          <w:sz w:val="24"/>
          <w:szCs w:val="24"/>
          <w:lang w:val="hy-AM"/>
        </w:rPr>
        <w:softHyphen/>
        <w:t>նե</w:t>
      </w:r>
      <w:r w:rsidR="003310CC">
        <w:rPr>
          <w:rFonts w:ascii="GHEA Grapalat" w:hAnsi="GHEA Grapalat"/>
          <w:sz w:val="24"/>
          <w:szCs w:val="24"/>
          <w:lang w:val="hy-AM"/>
        </w:rPr>
        <w:softHyphen/>
      </w:r>
      <w:r w:rsidRPr="00F444E4">
        <w:rPr>
          <w:rFonts w:ascii="GHEA Grapalat" w:hAnsi="GHEA Grapalat"/>
          <w:sz w:val="24"/>
          <w:szCs w:val="24"/>
          <w:lang w:val="hy-AM"/>
        </w:rPr>
        <w:t>րի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F444E4">
        <w:rPr>
          <w:rFonts w:ascii="GHEA Grapalat" w:hAnsi="GHEA Grapalat"/>
          <w:sz w:val="24"/>
          <w:szCs w:val="24"/>
          <w:lang w:val="hy-AM"/>
        </w:rPr>
        <w:t xml:space="preserve"> է միջազգային ստանդարտներին համապա</w:t>
      </w:r>
      <w:r w:rsidRPr="00F444E4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Pr="00F444E4">
        <w:rPr>
          <w:rFonts w:ascii="GHEA Grapalat" w:hAnsi="GHEA Grapalat"/>
          <w:sz w:val="24"/>
          <w:szCs w:val="24"/>
          <w:lang w:val="hy-AM"/>
        </w:rPr>
        <w:softHyphen/>
        <w:t>խան փոխ</w:t>
      </w:r>
      <w:r w:rsidRPr="00F444E4">
        <w:rPr>
          <w:rFonts w:ascii="GHEA Grapalat" w:hAnsi="GHEA Grapalat"/>
          <w:sz w:val="24"/>
          <w:szCs w:val="24"/>
          <w:lang w:val="hy-AM"/>
        </w:rPr>
        <w:softHyphen/>
        <w:t>հա</w:t>
      </w:r>
      <w:r w:rsidRPr="00F444E4">
        <w:rPr>
          <w:rFonts w:ascii="GHEA Grapalat" w:hAnsi="GHEA Grapalat"/>
          <w:sz w:val="24"/>
          <w:szCs w:val="24"/>
          <w:lang w:val="hy-AM"/>
        </w:rPr>
        <w:softHyphen/>
        <w:t>մա</w:t>
      </w:r>
      <w:r w:rsidRPr="00F444E4">
        <w:rPr>
          <w:rFonts w:ascii="GHEA Grapalat" w:hAnsi="GHEA Grapalat"/>
          <w:sz w:val="24"/>
          <w:szCs w:val="24"/>
          <w:lang w:val="hy-AM"/>
        </w:rPr>
        <w:softHyphen/>
        <w:t>ձայնեցման ընթացա</w:t>
      </w:r>
      <w:r w:rsidR="003310CC">
        <w:rPr>
          <w:rFonts w:ascii="GHEA Grapalat" w:hAnsi="GHEA Grapalat"/>
          <w:sz w:val="24"/>
          <w:szCs w:val="24"/>
          <w:lang w:val="hy-AM"/>
        </w:rPr>
        <w:softHyphen/>
      </w:r>
      <w:r w:rsidRPr="00F444E4">
        <w:rPr>
          <w:rFonts w:ascii="GHEA Grapalat" w:hAnsi="GHEA Grapalat"/>
          <w:sz w:val="24"/>
          <w:szCs w:val="24"/>
          <w:lang w:val="hy-AM"/>
        </w:rPr>
        <w:t>կար</w:t>
      </w:r>
      <w:r w:rsidR="003310CC">
        <w:rPr>
          <w:rFonts w:ascii="GHEA Grapalat" w:hAnsi="GHEA Grapalat"/>
          <w:sz w:val="24"/>
          <w:szCs w:val="24"/>
          <w:lang w:val="hy-AM"/>
        </w:rPr>
        <w:softHyphen/>
      </w:r>
      <w:r w:rsidRPr="00F444E4">
        <w:rPr>
          <w:rFonts w:ascii="GHEA Grapalat" w:hAnsi="GHEA Grapalat"/>
          <w:sz w:val="24"/>
          <w:szCs w:val="24"/>
          <w:lang w:val="hy-AM"/>
        </w:rPr>
        <w:t>գի վերաբերյալ կարգավորումների ներդրումը։</w:t>
      </w:r>
    </w:p>
    <w:p w:rsidR="00F444E4" w:rsidRPr="00FA37B4" w:rsidRDefault="00F444E4" w:rsidP="00FA37B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F444E4" w:rsidRPr="00FA37B4" w:rsidSect="004E2CBC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ABE"/>
    <w:rsid w:val="000F6BA9"/>
    <w:rsid w:val="00250E87"/>
    <w:rsid w:val="002E0BD4"/>
    <w:rsid w:val="003310CC"/>
    <w:rsid w:val="004936E9"/>
    <w:rsid w:val="00577BBC"/>
    <w:rsid w:val="005812DD"/>
    <w:rsid w:val="005F57DB"/>
    <w:rsid w:val="00697159"/>
    <w:rsid w:val="006A3ABE"/>
    <w:rsid w:val="00966A70"/>
    <w:rsid w:val="00984EA5"/>
    <w:rsid w:val="009871C8"/>
    <w:rsid w:val="009F4717"/>
    <w:rsid w:val="00A41355"/>
    <w:rsid w:val="00B43620"/>
    <w:rsid w:val="00B47759"/>
    <w:rsid w:val="00C35F74"/>
    <w:rsid w:val="00C90B34"/>
    <w:rsid w:val="00CB6817"/>
    <w:rsid w:val="00CE0254"/>
    <w:rsid w:val="00E44F4A"/>
    <w:rsid w:val="00E94008"/>
    <w:rsid w:val="00F14E99"/>
    <w:rsid w:val="00F444E4"/>
    <w:rsid w:val="00FA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402883-2E38-4961-8AC8-C51EDF29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E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F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68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8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Gyurjyan</dc:creator>
  <cp:keywords>https://mul2.gov.am/tasks/955469/oneclick/Himnavorum_1727_popoxutyun.docx?token=6a62ecec39b81f268a2841347fbd5741</cp:keywords>
  <dc:description/>
  <cp:lastModifiedBy>Armen Gyurjyan</cp:lastModifiedBy>
  <cp:revision>2</cp:revision>
  <cp:lastPrinted>2024-04-02T10:29:00Z</cp:lastPrinted>
  <dcterms:created xsi:type="dcterms:W3CDTF">2024-04-02T11:50:00Z</dcterms:created>
  <dcterms:modified xsi:type="dcterms:W3CDTF">2024-04-02T11:50:00Z</dcterms:modified>
</cp:coreProperties>
</file>