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41CD" w:rsidRPr="003E0D0F" w:rsidRDefault="00FD41CD" w:rsidP="00FD41C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</w:pPr>
      <w:r w:rsidRPr="003E0D0F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  <w:r w:rsidRPr="003E0D0F">
        <w:rPr>
          <w:rFonts w:ascii="Calibri" w:eastAsia="Calibri" w:hAnsi="Calibri" w:cs="Calibri"/>
          <w:b/>
          <w:caps/>
          <w:color w:val="000000"/>
          <w:sz w:val="24"/>
          <w:szCs w:val="24"/>
          <w:lang w:val="hy-AM"/>
        </w:rPr>
        <w:t>  </w:t>
      </w:r>
    </w:p>
    <w:p w:rsidR="00FD41CD" w:rsidRPr="003E0D0F" w:rsidRDefault="00FD41CD" w:rsidP="00FD41CD">
      <w:pPr>
        <w:spacing w:after="0" w:line="240" w:lineRule="auto"/>
        <w:jc w:val="center"/>
        <w:rPr>
          <w:rFonts w:ascii="GHEA Grapalat" w:eastAsia="Calibri" w:hAnsi="GHEA Grapalat" w:cs="Sylfaen"/>
          <w:b/>
          <w:caps/>
          <w:color w:val="000000"/>
          <w:sz w:val="24"/>
          <w:szCs w:val="24"/>
          <w:lang w:val="hy-AM"/>
        </w:rPr>
      </w:pPr>
      <w:r w:rsidRPr="003E0D0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ՀԱՅԱՍՏԱՆԻ ՀԱՆՐԱՊԵՏՈՒԹՅԱՆ </w:t>
      </w:r>
      <w:r w:rsidRPr="003E0D0F">
        <w:rPr>
          <w:rFonts w:ascii="GHEA Grapalat" w:eastAsia="Calibri" w:hAnsi="GHEA Grapalat" w:cs="Times New Roman"/>
          <w:b/>
          <w:sz w:val="24"/>
          <w:szCs w:val="24"/>
          <w:lang w:val="hy-AM"/>
        </w:rPr>
        <w:t>ԵՎ ՎԵՐԱԿԱՆԳՆՄԱՆ ՎԱՐԿԵՐԻ ԲԱՆԿԻ ՄԻՋԵՎ «ՋՐԱՅԻՆ ՌԵՍՈՒՐՍՆԵՐԻ ՀԱՄԱԼԻՐ ԿԱՌԱՎԱՐՈՒՄ (ՋՌՀԿ)/ԱԽՈՒՐՅԱՆ ԳԵՏ I (ԾՐԱԳՐԻ ՓՈՒԼ 2)» ՎԱՐԿԱՅԻՆ ՀԱՄԱՁԱՅՆԱԳՐԻ ՆԵՐՔՈ «ՄԱՍՀԱՆՄԱՆ ԺԱՄԿԵՏԻ ԵՐԿԱՐԱՁԳՈՒՄ ԵՎ ՄԱՐՄԱՆ ՄԵԿՆԱՐԿԻ ՀԵՏԱՁԳՈՒՄ» ՆԱՄԱԿ-ՀԱՄԱՁԱՅՆԱԳՐԻ</w:t>
      </w:r>
      <w:r w:rsidRPr="003E0D0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ստորագրման </w:t>
      </w:r>
      <w:r w:rsidRPr="003E0D0F">
        <w:rPr>
          <w:rFonts w:ascii="GHEA Grapalat" w:eastAsia="Calibri" w:hAnsi="GHEA Grapalat" w:cs="Times New Roman"/>
          <w:b/>
          <w:sz w:val="24"/>
          <w:szCs w:val="24"/>
          <w:lang w:val="hy-AM"/>
        </w:rPr>
        <w:t>ԱՌԱՋԱՐԿՈՒԹՅԱՆԸ ՀԱՎԱՆՈՒԹՅՈՒՆ ՏԱԼՈՒ ՄԱՍԻՆ</w:t>
      </w:r>
      <w:r w:rsidRPr="003E0D0F">
        <w:rPr>
          <w:rFonts w:ascii="GHEA Grapalat" w:eastAsia="Calibri" w:hAnsi="GHEA Grapalat" w:cs="Sylfaen"/>
          <w:b/>
          <w:caps/>
          <w:color w:val="000000"/>
          <w:sz w:val="24"/>
          <w:szCs w:val="24"/>
          <w:lang w:val="hy-AM"/>
        </w:rPr>
        <w:t xml:space="preserve">» </w:t>
      </w:r>
    </w:p>
    <w:p w:rsidR="00FD41CD" w:rsidRPr="003E0D0F" w:rsidRDefault="00FD41CD" w:rsidP="00FD41CD">
      <w:pPr>
        <w:spacing w:after="0" w:line="240" w:lineRule="auto"/>
        <w:jc w:val="center"/>
        <w:rPr>
          <w:rFonts w:ascii="GHEA Grapalat" w:eastAsia="Calibri" w:hAnsi="GHEA Grapalat" w:cs="Sylfaen"/>
          <w:b/>
          <w:caps/>
          <w:sz w:val="24"/>
          <w:szCs w:val="24"/>
          <w:lang w:val="hy-AM"/>
        </w:rPr>
      </w:pPr>
      <w:r w:rsidRPr="003E0D0F">
        <w:rPr>
          <w:rFonts w:ascii="GHEA Grapalat" w:eastAsia="Calibri" w:hAnsi="GHEA Grapalat" w:cs="Sylfaen"/>
          <w:b/>
          <w:caps/>
          <w:color w:val="000000"/>
          <w:sz w:val="24"/>
          <w:szCs w:val="24"/>
          <w:lang w:val="hy-AM"/>
        </w:rPr>
        <w:t xml:space="preserve">ՀՀ կառավարության </w:t>
      </w:r>
      <w:r w:rsidRPr="003E0D0F">
        <w:rPr>
          <w:rFonts w:ascii="GHEA Grapalat" w:eastAsia="Calibri" w:hAnsi="GHEA Grapalat" w:cs="Sylfaen"/>
          <w:b/>
          <w:caps/>
          <w:sz w:val="24"/>
          <w:szCs w:val="24"/>
          <w:lang w:val="hy-AM"/>
        </w:rPr>
        <w:t>որոշման նախագծի</w:t>
      </w:r>
    </w:p>
    <w:p w:rsidR="00FD41CD" w:rsidRPr="003E0D0F" w:rsidRDefault="00FD41CD" w:rsidP="00FD41CD">
      <w:pPr>
        <w:spacing w:after="0" w:line="240" w:lineRule="auto"/>
        <w:jc w:val="center"/>
        <w:rPr>
          <w:rFonts w:ascii="GHEA Grapalat" w:eastAsia="Calibri" w:hAnsi="GHEA Grapalat" w:cs="Sylfaen"/>
          <w:b/>
          <w:caps/>
          <w:sz w:val="24"/>
          <w:szCs w:val="24"/>
          <w:lang w:val="hy-AM"/>
        </w:rPr>
      </w:pPr>
    </w:p>
    <w:tbl>
      <w:tblPr>
        <w:tblW w:w="1017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30"/>
        <w:gridCol w:w="2340"/>
      </w:tblGrid>
      <w:tr w:rsidR="00FD41CD" w:rsidRPr="003E0D0F" w:rsidTr="00FD41CD">
        <w:trPr>
          <w:trHeight w:val="412"/>
        </w:trPr>
        <w:tc>
          <w:tcPr>
            <w:tcW w:w="7830" w:type="dxa"/>
            <w:vMerge w:val="restart"/>
            <w:shd w:val="clear" w:color="auto" w:fill="D9D9D9"/>
            <w:vAlign w:val="center"/>
          </w:tcPr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3E0D0F"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D9D9D9"/>
                <w:lang w:val="hy-AM"/>
              </w:rPr>
              <w:t>1.</w:t>
            </w:r>
            <w:r w:rsidRPr="003E0D0F">
              <w:rPr>
                <w:rFonts w:ascii="GHEA Grapalat" w:eastAsia="Calibri" w:hAnsi="GHEA Grapalat" w:cs="Sylfaen"/>
                <w:sz w:val="24"/>
                <w:szCs w:val="24"/>
                <w:shd w:val="clear" w:color="auto" w:fill="D9D9D9"/>
                <w:lang w:val="hy-AM"/>
              </w:rPr>
              <w:t xml:space="preserve"> ՀՀ</w:t>
            </w:r>
            <w:r w:rsidRPr="003E0D0F">
              <w:rPr>
                <w:rFonts w:ascii="GHEA Grapalat" w:eastAsia="Calibri" w:hAnsi="GHEA Grapalat" w:cs="Times New Roman"/>
                <w:sz w:val="24"/>
                <w:szCs w:val="24"/>
                <w:shd w:val="clear" w:color="auto" w:fill="D9D9D9"/>
                <w:lang w:val="hy-AM"/>
              </w:rPr>
              <w:t xml:space="preserve"> </w:t>
            </w:r>
            <w:r w:rsidRPr="003E0D0F">
              <w:rPr>
                <w:rFonts w:ascii="GHEA Grapalat" w:eastAsia="Calibri" w:hAnsi="GHEA Grapalat" w:cs="Sylfaen"/>
                <w:sz w:val="24"/>
                <w:szCs w:val="24"/>
                <w:shd w:val="clear" w:color="auto" w:fill="D9D9D9"/>
                <w:lang w:val="hy-AM"/>
              </w:rPr>
              <w:t>ֆինանսների</w:t>
            </w:r>
            <w:r w:rsidRPr="003E0D0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E0D0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2340" w:type="dxa"/>
            <w:shd w:val="clear" w:color="auto" w:fill="auto"/>
          </w:tcPr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3E0D0F"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>30</w:t>
            </w:r>
            <w:r w:rsidRPr="003E0D0F">
              <w:rPr>
                <w:rFonts w:ascii="MS Mincho" w:eastAsia="MS Mincho" w:hAnsi="MS Mincho" w:cs="MS Mincho" w:hint="eastAsia"/>
                <w:color w:val="222222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3E0D0F"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</w:rPr>
              <w:t>01</w:t>
            </w:r>
            <w:r w:rsidRPr="003E0D0F">
              <w:rPr>
                <w:rFonts w:ascii="MS Mincho" w:eastAsia="MS Mincho" w:hAnsi="MS Mincho" w:cs="MS Mincho" w:hint="eastAsia"/>
                <w:color w:val="222222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3E0D0F"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>2024թ</w:t>
            </w:r>
            <w:r w:rsidRPr="003E0D0F">
              <w:rPr>
                <w:rFonts w:ascii="MS Mincho" w:eastAsia="MS Mincho" w:hAnsi="MS Mincho" w:cs="MS Mincho" w:hint="eastAsia"/>
                <w:color w:val="222222"/>
                <w:sz w:val="24"/>
                <w:szCs w:val="24"/>
                <w:shd w:val="clear" w:color="auto" w:fill="FFFFFF"/>
                <w:lang w:val="hy-AM"/>
              </w:rPr>
              <w:t>․</w:t>
            </w:r>
          </w:p>
        </w:tc>
      </w:tr>
      <w:tr w:rsidR="00FD41CD" w:rsidRPr="003E0D0F" w:rsidTr="00FD41CD">
        <w:trPr>
          <w:trHeight w:val="440"/>
        </w:trPr>
        <w:tc>
          <w:tcPr>
            <w:tcW w:w="7830" w:type="dxa"/>
            <w:vMerge/>
            <w:shd w:val="clear" w:color="auto" w:fill="D9D9D9"/>
          </w:tcPr>
          <w:p w:rsidR="00FD41CD" w:rsidRPr="003E0D0F" w:rsidRDefault="00FD41CD" w:rsidP="00D7270C">
            <w:pPr>
              <w:spacing w:after="0" w:line="240" w:lineRule="auto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340" w:type="dxa"/>
            <w:shd w:val="clear" w:color="auto" w:fill="auto"/>
          </w:tcPr>
          <w:p w:rsidR="00FD41CD" w:rsidRPr="003E0D0F" w:rsidRDefault="00FD41CD" w:rsidP="00D7270C">
            <w:pPr>
              <w:spacing w:after="0" w:line="24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3E0D0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№ Ն/5-2/127</w:t>
            </w:r>
            <w:r w:rsidRPr="003E0D0F">
              <w:rPr>
                <w:rFonts w:ascii="GHEA Grapalat" w:eastAsia="Calibri" w:hAnsi="GHEA Grapalat" w:cs="Times New Roman"/>
                <w:sz w:val="24"/>
                <w:szCs w:val="24"/>
              </w:rPr>
              <w:t>6</w:t>
            </w:r>
            <w:r w:rsidRPr="003E0D0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-2024</w:t>
            </w:r>
          </w:p>
        </w:tc>
      </w:tr>
      <w:tr w:rsidR="00FD41CD" w:rsidRPr="003E0D0F" w:rsidTr="00FD41CD">
        <w:tc>
          <w:tcPr>
            <w:tcW w:w="7830" w:type="dxa"/>
            <w:shd w:val="clear" w:color="auto" w:fill="auto"/>
          </w:tcPr>
          <w:p w:rsidR="00FD41CD" w:rsidRDefault="00FD41CD" w:rsidP="00D7270C">
            <w:pPr>
              <w:spacing w:after="0" w:line="276" w:lineRule="auto"/>
              <w:ind w:firstLine="567"/>
              <w:contextualSpacing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3E0D0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Հայաստանի Հանրապետության և Վերակարգնման վարկերի բանկի միջև «Ջրային ռեսուրսների համալիր կառավարում (ՋՌՀԿ)/Ախուրյան գետ I (Ծրագրի փուլ 2)» վարկային համաձայնագրի ներքո «Մասհանման ժամկետի երկարաձգում և մարման մեկնարկի հետաձգում» նամակ-համաձայնագրի նախագծով Հայաստանի Հանրապետության համար ֆինանսական պարտավորություններ նախատեսող դրույթներ առկա չեն:</w:t>
            </w:r>
          </w:p>
          <w:p w:rsidR="00FD41CD" w:rsidRPr="003E0D0F" w:rsidRDefault="00FD41CD" w:rsidP="00D7270C">
            <w:pPr>
              <w:spacing w:after="0" w:line="276" w:lineRule="auto"/>
              <w:ind w:firstLine="567"/>
              <w:contextualSpacing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340" w:type="dxa"/>
            <w:shd w:val="clear" w:color="auto" w:fill="auto"/>
          </w:tcPr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</w:rPr>
            </w:pPr>
            <w:r w:rsidRPr="003E0D0F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Pr="003E0D0F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:</w:t>
            </w:r>
          </w:p>
        </w:tc>
      </w:tr>
      <w:tr w:rsidR="00FD41CD" w:rsidRPr="003E0D0F" w:rsidTr="00FD41CD">
        <w:tc>
          <w:tcPr>
            <w:tcW w:w="7830" w:type="dxa"/>
            <w:vMerge w:val="restart"/>
            <w:shd w:val="clear" w:color="auto" w:fill="D9D9D9"/>
            <w:vAlign w:val="center"/>
          </w:tcPr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D9D9D9"/>
                <w:lang w:val="hy-AM"/>
              </w:rPr>
            </w:pPr>
            <w:r w:rsidRPr="003E0D0F"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D9D9D9"/>
                <w:lang w:val="hy-AM"/>
              </w:rPr>
              <w:t>2. ՀՀ արդարադատության նախարարություն</w:t>
            </w:r>
          </w:p>
        </w:tc>
        <w:tc>
          <w:tcPr>
            <w:tcW w:w="2340" w:type="dxa"/>
            <w:shd w:val="clear" w:color="auto" w:fill="auto"/>
          </w:tcPr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3E0D0F">
              <w:rPr>
                <w:rFonts w:ascii="GHEA Grapalat" w:eastAsia="MS Mincho" w:hAnsi="GHEA Grapalat" w:cs="MS Mincho"/>
                <w:sz w:val="24"/>
                <w:szCs w:val="24"/>
              </w:rPr>
              <w:t>20.</w:t>
            </w:r>
            <w:r w:rsidRPr="003E0D0F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12.2023թ.</w:t>
            </w:r>
          </w:p>
        </w:tc>
      </w:tr>
      <w:tr w:rsidR="00FD41CD" w:rsidRPr="003E0D0F" w:rsidTr="00FD41CD">
        <w:tc>
          <w:tcPr>
            <w:tcW w:w="7830" w:type="dxa"/>
            <w:vMerge/>
            <w:shd w:val="clear" w:color="auto" w:fill="D9D9D9"/>
          </w:tcPr>
          <w:p w:rsidR="00FD41CD" w:rsidRPr="003E0D0F" w:rsidRDefault="00FD41CD" w:rsidP="00D7270C">
            <w:pPr>
              <w:spacing w:after="0" w:line="240" w:lineRule="auto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340" w:type="dxa"/>
            <w:shd w:val="clear" w:color="auto" w:fill="auto"/>
          </w:tcPr>
          <w:p w:rsidR="00FD41CD" w:rsidRPr="003E0D0F" w:rsidRDefault="00FD41CD" w:rsidP="00D7270C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E0D0F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№</w:t>
            </w:r>
            <w:r w:rsidRPr="003E0D0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Pr="003E0D0F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/33.3/54086-2023</w:t>
            </w:r>
          </w:p>
        </w:tc>
      </w:tr>
      <w:tr w:rsidR="00FD41CD" w:rsidRPr="003E0D0F" w:rsidTr="00FD41CD">
        <w:tc>
          <w:tcPr>
            <w:tcW w:w="7830" w:type="dxa"/>
            <w:shd w:val="clear" w:color="auto" w:fill="auto"/>
          </w:tcPr>
          <w:p w:rsidR="00FD41CD" w:rsidRPr="003E0D0F" w:rsidRDefault="00FD41CD" w:rsidP="00D7270C">
            <w:pPr>
              <w:widowControl w:val="0"/>
              <w:spacing w:after="0" w:line="240" w:lineRule="auto"/>
              <w:jc w:val="both"/>
              <w:textAlignment w:val="baseline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3E0D0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1</w:t>
            </w:r>
            <w:r w:rsidRPr="003E0D0F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3E0D0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FD41CD" w:rsidRPr="003E0D0F" w:rsidRDefault="00FD41CD" w:rsidP="00D7270C">
            <w:pPr>
              <w:widowControl w:val="0"/>
              <w:spacing w:after="0" w:line="240" w:lineRule="auto"/>
              <w:jc w:val="both"/>
              <w:textAlignment w:val="baseline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3E0D0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Միաժամանակ հայտնում եմ, որ Հայաստանի Հանրապետության համար              ֆինանսական կամ գույքային պարտավորություններ նախատեսելու դեպքում Նախագիծը ենթակա կլինի վավերացման Սահմանադրության 116-րդ հոդվածի 1-ին մասի 4-րդ և «Միջազգային պայմանագրերի մասին» օրենքի 10-րդ հոդվածի 2-րդ մասի 4-րդ կետերով:</w:t>
            </w:r>
          </w:p>
          <w:p w:rsidR="00FD41CD" w:rsidRPr="003E0D0F" w:rsidRDefault="00FD41CD" w:rsidP="00D7270C">
            <w:pPr>
              <w:widowControl w:val="0"/>
              <w:spacing w:after="0" w:line="240" w:lineRule="auto"/>
              <w:jc w:val="both"/>
              <w:textAlignment w:val="baseline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3E0D0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Միաժամանակ տեղեկացնում եմ, որ Նախագծով անձնական տվյալների փոխանցման դեպքում այդպիսի փոխանցումը կարող է իրականացվել «Անձնական տվյալների պաշտպանության մասին» օրենքի 27-րդ հոդվածի պահանջներին համապատասխան:</w:t>
            </w:r>
          </w:p>
          <w:p w:rsidR="00FD41CD" w:rsidRPr="003E0D0F" w:rsidRDefault="00FD41CD" w:rsidP="00D7270C">
            <w:pPr>
              <w:widowControl w:val="0"/>
              <w:spacing w:after="0" w:line="240" w:lineRule="auto"/>
              <w:jc w:val="both"/>
              <w:textAlignment w:val="baseline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FD41CD" w:rsidRPr="003E0D0F" w:rsidRDefault="00FD41CD" w:rsidP="00D7270C">
            <w:pPr>
              <w:widowControl w:val="0"/>
              <w:spacing w:after="0" w:line="240" w:lineRule="auto"/>
              <w:jc w:val="both"/>
              <w:textAlignment w:val="baseline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3E0D0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2</w:t>
            </w:r>
            <w:r w:rsidRPr="003E0D0F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3E0D0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Միաժամանակ հայտնում եմ, որ Նախագծում բացակայում է դրա ուժի մեջ մտնելու ընթացակարգերի վերաբերյալ դրույթը:</w:t>
            </w:r>
          </w:p>
        </w:tc>
        <w:tc>
          <w:tcPr>
            <w:tcW w:w="2340" w:type="dxa"/>
            <w:shd w:val="clear" w:color="auto" w:fill="auto"/>
          </w:tcPr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E0D0F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E0D0F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E0D0F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Նախագծում նախատեսվել է համապատասխան դրույթ։</w:t>
            </w:r>
          </w:p>
        </w:tc>
      </w:tr>
      <w:tr w:rsidR="00FD41CD" w:rsidRPr="003E0D0F" w:rsidTr="00FD41CD">
        <w:tc>
          <w:tcPr>
            <w:tcW w:w="7830" w:type="dxa"/>
            <w:vMerge w:val="restart"/>
            <w:shd w:val="clear" w:color="auto" w:fill="D9D9D9"/>
            <w:vAlign w:val="center"/>
          </w:tcPr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D9D9D9"/>
                <w:lang w:val="hy-AM"/>
              </w:rPr>
            </w:pPr>
            <w:r w:rsidRPr="003E0D0F"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D9D9D9"/>
                <w:lang w:val="hy-AM"/>
              </w:rPr>
              <w:t>3. ՀՀ արդարադատության նախարարություն</w:t>
            </w:r>
          </w:p>
        </w:tc>
        <w:tc>
          <w:tcPr>
            <w:tcW w:w="2340" w:type="dxa"/>
            <w:shd w:val="clear" w:color="auto" w:fill="auto"/>
          </w:tcPr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3E0D0F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11</w:t>
            </w:r>
            <w:r w:rsidRPr="003E0D0F">
              <w:rPr>
                <w:rFonts w:ascii="GHEA Grapalat" w:eastAsia="MS Mincho" w:hAnsi="GHEA Grapalat" w:cs="MS Mincho"/>
                <w:sz w:val="24"/>
                <w:szCs w:val="24"/>
              </w:rPr>
              <w:t>.</w:t>
            </w:r>
            <w:r w:rsidRPr="003E0D0F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03.2024թ.</w:t>
            </w:r>
          </w:p>
        </w:tc>
      </w:tr>
      <w:tr w:rsidR="00FD41CD" w:rsidRPr="003E0D0F" w:rsidTr="00FD41CD">
        <w:tc>
          <w:tcPr>
            <w:tcW w:w="7830" w:type="dxa"/>
            <w:vMerge/>
            <w:shd w:val="clear" w:color="auto" w:fill="D9D9D9"/>
          </w:tcPr>
          <w:p w:rsidR="00FD41CD" w:rsidRPr="003E0D0F" w:rsidRDefault="00FD41CD" w:rsidP="00D7270C">
            <w:pPr>
              <w:spacing w:after="0" w:line="240" w:lineRule="auto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340" w:type="dxa"/>
            <w:shd w:val="clear" w:color="auto" w:fill="auto"/>
          </w:tcPr>
          <w:p w:rsidR="00FD41CD" w:rsidRPr="003E0D0F" w:rsidRDefault="00FD41CD" w:rsidP="00D7270C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E0D0F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№</w:t>
            </w:r>
            <w:r w:rsidRPr="003E0D0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Pr="003E0D0F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//9503-2024</w:t>
            </w:r>
          </w:p>
        </w:tc>
      </w:tr>
      <w:tr w:rsidR="00FD41CD" w:rsidRPr="003E0D0F" w:rsidTr="00FD41CD">
        <w:trPr>
          <w:trHeight w:val="737"/>
        </w:trPr>
        <w:tc>
          <w:tcPr>
            <w:tcW w:w="7830" w:type="dxa"/>
            <w:shd w:val="clear" w:color="auto" w:fill="auto"/>
          </w:tcPr>
          <w:p w:rsidR="00FD41CD" w:rsidRPr="003E0D0F" w:rsidRDefault="00FD41CD" w:rsidP="00D7270C">
            <w:pPr>
              <w:widowControl w:val="0"/>
              <w:spacing w:after="0" w:line="240" w:lineRule="auto"/>
              <w:jc w:val="both"/>
              <w:textAlignment w:val="baseline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3E0D0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Նախագիծը չի պարունակում Հայաստանի Հանրապետության օրենքին հակասող, օրենքի փոփոխություն կամ նոր օրենքի ընդունում </w:t>
            </w:r>
            <w:r w:rsidRPr="003E0D0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>նախատեսող նորմեր:</w:t>
            </w:r>
          </w:p>
          <w:p w:rsidR="00FD41CD" w:rsidRPr="003E0D0F" w:rsidRDefault="00FD41CD" w:rsidP="00D7270C">
            <w:pPr>
              <w:widowControl w:val="0"/>
              <w:spacing w:after="0" w:line="240" w:lineRule="auto"/>
              <w:jc w:val="both"/>
              <w:textAlignment w:val="baseline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3E0D0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Հայտնում եմ նաև, որ Հայաստանի Հանրապետության համար ֆինանսական կամ գույքային պարտավորություններ նախատեսելու դեպքում Նախագիծը ենթակա կլինի վավերացման Սահմանադրության 116-րդ հոդվածի 1-ին մասի 4-րդ և Միջազգային պայմանագրերի մասին օրենքի 10-րդ հոդվածի 2-րդ մասի 4-րդ կետերով:</w:t>
            </w:r>
          </w:p>
          <w:p w:rsidR="00FD41CD" w:rsidRDefault="00FD41CD" w:rsidP="00D7270C">
            <w:pPr>
              <w:widowControl w:val="0"/>
              <w:spacing w:after="0" w:line="240" w:lineRule="auto"/>
              <w:jc w:val="both"/>
              <w:textAlignment w:val="baseline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3E0D0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Միաժամանակ տեղեկացնում եմ, որ Նախագծով անձնական տվյալների փոխանցման դեպքում այդպիսի փոխանցումը կարող է իրականացվել «Անձնական տվյալների պաշտպանության մասին» օրենքի 27-րդ հոդվածի պահանջներին համապատասխան:</w:t>
            </w:r>
          </w:p>
          <w:p w:rsidR="00FD41CD" w:rsidRPr="003E0D0F" w:rsidRDefault="00FD41CD" w:rsidP="00D7270C">
            <w:pPr>
              <w:widowControl w:val="0"/>
              <w:spacing w:after="0" w:line="240" w:lineRule="auto"/>
              <w:jc w:val="both"/>
              <w:textAlignment w:val="baseline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340" w:type="dxa"/>
            <w:shd w:val="clear" w:color="auto" w:fill="auto"/>
          </w:tcPr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E0D0F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E0D0F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FD41CD" w:rsidRPr="003E0D0F" w:rsidTr="00FD41CD">
        <w:tc>
          <w:tcPr>
            <w:tcW w:w="7830" w:type="dxa"/>
            <w:vMerge w:val="restart"/>
            <w:shd w:val="clear" w:color="auto" w:fill="D9D9D9"/>
            <w:vAlign w:val="center"/>
          </w:tcPr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3E0D0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4. ՀՀ արտաքին գործերի նախարարություն</w:t>
            </w:r>
          </w:p>
        </w:tc>
        <w:tc>
          <w:tcPr>
            <w:tcW w:w="2340" w:type="dxa"/>
            <w:shd w:val="clear" w:color="auto" w:fill="auto"/>
          </w:tcPr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  <w:r w:rsidRPr="003E0D0F">
              <w:rPr>
                <w:rFonts w:ascii="GHEA Grapalat" w:eastAsia="Calibri" w:hAnsi="GHEA Grapalat" w:cs="GHEA Grapalat"/>
                <w:sz w:val="24"/>
                <w:szCs w:val="24"/>
              </w:rPr>
              <w:t>26</w:t>
            </w:r>
            <w:r w:rsidRPr="003E0D0F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.12.2023թ.</w:t>
            </w:r>
          </w:p>
        </w:tc>
      </w:tr>
      <w:tr w:rsidR="00FD41CD" w:rsidRPr="003E0D0F" w:rsidTr="00FD41CD">
        <w:trPr>
          <w:trHeight w:val="475"/>
        </w:trPr>
        <w:tc>
          <w:tcPr>
            <w:tcW w:w="7830" w:type="dxa"/>
            <w:vMerge/>
            <w:shd w:val="clear" w:color="auto" w:fill="D9D9D9"/>
          </w:tcPr>
          <w:p w:rsidR="00FD41CD" w:rsidRPr="003E0D0F" w:rsidRDefault="00FD41CD" w:rsidP="00D7270C">
            <w:pPr>
              <w:spacing w:after="0" w:line="240" w:lineRule="auto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340" w:type="dxa"/>
            <w:shd w:val="clear" w:color="auto" w:fill="auto"/>
          </w:tcPr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3E0D0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№</w:t>
            </w:r>
            <w:r w:rsidRPr="003E0D0F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1111/67966-23</w:t>
            </w:r>
          </w:p>
        </w:tc>
      </w:tr>
      <w:tr w:rsidR="00FD41CD" w:rsidRPr="003E0D0F" w:rsidTr="00FD41CD">
        <w:trPr>
          <w:trHeight w:val="3506"/>
        </w:trPr>
        <w:tc>
          <w:tcPr>
            <w:tcW w:w="7830" w:type="dxa"/>
            <w:shd w:val="clear" w:color="auto" w:fill="auto"/>
          </w:tcPr>
          <w:p w:rsidR="00FD41CD" w:rsidRPr="003E0D0F" w:rsidRDefault="00FD41CD" w:rsidP="00D7270C">
            <w:pPr>
              <w:spacing w:after="0" w:line="24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3E0D0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Հայաստանի Հանրապետության  և Վերականգնման վարկերի բանկի միջև 2017թ</w:t>
            </w:r>
            <w:r w:rsidRPr="003E0D0F">
              <w:rPr>
                <w:rFonts w:ascii="MS Mincho" w:eastAsia="MS Mincho" w:hAnsi="MS Mincho" w:cs="MS Mincho" w:hint="eastAsia"/>
                <w:sz w:val="24"/>
                <w:szCs w:val="24"/>
                <w:lang w:val="af-ZA"/>
              </w:rPr>
              <w:t>․</w:t>
            </w:r>
            <w:r w:rsidRPr="003E0D0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3E0D0F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դեկ</w:t>
            </w:r>
            <w:r w:rsidRPr="003E0D0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տեմբերի 18-ին ստորագրված Ջրային ռեսուրսներ համալիր կառավարում ՋՌՀԿ Ախուրյան գետ I Ծրագրի փուլ 2 վարկային համաձայնագրով նախատեսվում է 18,500,000 եվրո վարկ տրամադրել Կումայրիի ոռոգման ջրատար թունելը ընդլայնելու, խողովակաշարի համակարգը կառուցելու և մոտավորապես 740 հա տարածություն ոռոգման սարքավորումներով ապահովելու համար:</w:t>
            </w:r>
          </w:p>
          <w:p w:rsidR="00FD41CD" w:rsidRPr="003E0D0F" w:rsidRDefault="00FD41CD" w:rsidP="00D7270C">
            <w:pPr>
              <w:spacing w:after="0" w:line="24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3E0D0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3E0D0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ab/>
              <w:t xml:space="preserve"> Սույն նամակ-համաձայնագրով նախատեսվում է վարկային միջոցների հատկացման ժամկետը երկարաձգել մինչև 2026 թվականի դեկտեմբերի 26-ը, ինչպես նաև կատարել համապատասխան փոփոխություններ վարկային համաձայնագրում:</w:t>
            </w:r>
          </w:p>
          <w:p w:rsidR="00FD41CD" w:rsidRPr="003E0D0F" w:rsidRDefault="00FD41CD" w:rsidP="00D7270C">
            <w:pPr>
              <w:spacing w:after="0" w:line="24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3E0D0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Առաջնորդվելով «Միջազգային պայմանագրերի մասին» օրենքի 5-րդ հոդվածի դրույթներով՝ ՀՀ արտաքին գործերի նախարարությունը նպատակահարմար է գտնում Նամակ-համաձայնագրի ստորագրումը:</w:t>
            </w:r>
          </w:p>
          <w:p w:rsidR="00FD41CD" w:rsidRDefault="00FD41CD" w:rsidP="00D7270C">
            <w:pPr>
              <w:spacing w:after="0" w:line="24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3E0D0F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  <w:p w:rsidR="00FD41CD" w:rsidRPr="003E0D0F" w:rsidRDefault="00FD41CD" w:rsidP="00D7270C">
            <w:pPr>
              <w:spacing w:after="0" w:line="24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</w:tc>
        <w:tc>
          <w:tcPr>
            <w:tcW w:w="2340" w:type="dxa"/>
            <w:shd w:val="clear" w:color="auto" w:fill="auto"/>
          </w:tcPr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E0D0F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D41CD" w:rsidRPr="003E0D0F" w:rsidRDefault="00FD41CD" w:rsidP="00D7270C">
            <w:pPr>
              <w:spacing w:after="0" w:line="240" w:lineRule="auto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FD41CD" w:rsidRPr="003E0D0F" w:rsidTr="00FD41CD">
        <w:tc>
          <w:tcPr>
            <w:tcW w:w="7830" w:type="dxa"/>
            <w:vMerge w:val="restart"/>
            <w:shd w:val="clear" w:color="auto" w:fill="D9D9D9"/>
            <w:vAlign w:val="center"/>
          </w:tcPr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Calibri" w:hAnsi="GHEA Grapalat" w:cs="Sylfaen"/>
                <w:sz w:val="24"/>
                <w:szCs w:val="24"/>
                <w:highlight w:val="yellow"/>
                <w:lang w:val="hy-AM"/>
              </w:rPr>
            </w:pPr>
            <w:r w:rsidRPr="003E0D0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5. ՀՀ ՏԿԵՆ Պետական գույքի կառավարման կոմիտե</w:t>
            </w:r>
          </w:p>
        </w:tc>
        <w:tc>
          <w:tcPr>
            <w:tcW w:w="2340" w:type="dxa"/>
            <w:shd w:val="clear" w:color="auto" w:fill="auto"/>
          </w:tcPr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3E0D0F">
              <w:rPr>
                <w:rFonts w:ascii="GHEA Grapalat" w:eastAsia="MS Mincho" w:hAnsi="GHEA Grapalat" w:cs="MS Mincho"/>
                <w:sz w:val="24"/>
                <w:szCs w:val="24"/>
              </w:rPr>
              <w:t>20</w:t>
            </w:r>
            <w:r w:rsidRPr="003E0D0F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.12.2023թ.</w:t>
            </w:r>
          </w:p>
        </w:tc>
      </w:tr>
      <w:tr w:rsidR="00FD41CD" w:rsidRPr="003E0D0F" w:rsidTr="00FD41CD">
        <w:tc>
          <w:tcPr>
            <w:tcW w:w="7830" w:type="dxa"/>
            <w:vMerge/>
            <w:shd w:val="clear" w:color="auto" w:fill="D9D9D9"/>
          </w:tcPr>
          <w:p w:rsidR="00FD41CD" w:rsidRPr="003E0D0F" w:rsidRDefault="00FD41CD" w:rsidP="00D7270C">
            <w:pPr>
              <w:spacing w:after="0" w:line="240" w:lineRule="auto"/>
              <w:rPr>
                <w:rFonts w:ascii="GHEA Grapalat" w:eastAsia="Calibri" w:hAnsi="GHEA Grapalat" w:cs="Sylfaen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2340" w:type="dxa"/>
            <w:shd w:val="clear" w:color="auto" w:fill="auto"/>
          </w:tcPr>
          <w:p w:rsidR="00FD41CD" w:rsidRPr="003E0D0F" w:rsidRDefault="00FD41CD" w:rsidP="00D7270C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E0D0F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№</w:t>
            </w:r>
            <w:r w:rsidRPr="003E0D0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Pr="003E0D0F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ՆՄ/15.3/39333-2023</w:t>
            </w:r>
          </w:p>
        </w:tc>
      </w:tr>
      <w:tr w:rsidR="00FD41CD" w:rsidRPr="003E0D0F" w:rsidTr="00FD41CD">
        <w:trPr>
          <w:trHeight w:val="1875"/>
        </w:trPr>
        <w:tc>
          <w:tcPr>
            <w:tcW w:w="7830" w:type="dxa"/>
            <w:shd w:val="clear" w:color="auto" w:fill="auto"/>
          </w:tcPr>
          <w:p w:rsidR="00FD41CD" w:rsidRDefault="00FD41CD" w:rsidP="00D7270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E0D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 պատասխան Ձեր գրության` հայտնում ենք, որ «Մասհանման ժամկետի երկարաձգում և մարման մեկնարկի հետաձգում» փոփոխության նամակ-համաձայնագրի նախագծով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:rsidR="00FD41CD" w:rsidRDefault="00FD41CD" w:rsidP="00D7270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:rsidR="00FD41CD" w:rsidRPr="003E0D0F" w:rsidRDefault="00FD41CD" w:rsidP="00D7270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  <w:bookmarkStart w:id="0" w:name="_GoBack"/>
            <w:bookmarkEnd w:id="0"/>
          </w:p>
        </w:tc>
        <w:tc>
          <w:tcPr>
            <w:tcW w:w="2340" w:type="dxa"/>
            <w:shd w:val="clear" w:color="auto" w:fill="auto"/>
          </w:tcPr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E0D0F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Pr="003E0D0F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:</w:t>
            </w:r>
          </w:p>
        </w:tc>
      </w:tr>
      <w:tr w:rsidR="00FD41CD" w:rsidRPr="003E0D0F" w:rsidTr="00FD41CD">
        <w:tc>
          <w:tcPr>
            <w:tcW w:w="7830" w:type="dxa"/>
            <w:vMerge w:val="restart"/>
            <w:shd w:val="clear" w:color="auto" w:fill="D9D9D9"/>
            <w:vAlign w:val="center"/>
          </w:tcPr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3E0D0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6. ՀՀ տարածքային կառավարման և ենթակառուցվածքների նախարարություն</w:t>
            </w:r>
          </w:p>
        </w:tc>
        <w:tc>
          <w:tcPr>
            <w:tcW w:w="2340" w:type="dxa"/>
            <w:shd w:val="clear" w:color="auto" w:fill="auto"/>
          </w:tcPr>
          <w:p w:rsidR="00FD41CD" w:rsidRDefault="00FD41CD" w:rsidP="00D7270C">
            <w:pPr>
              <w:spacing w:after="0" w:line="240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</w:rPr>
            </w:pPr>
          </w:p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3E0D0F">
              <w:rPr>
                <w:rFonts w:ascii="GHEA Grapalat" w:eastAsia="MS Mincho" w:hAnsi="GHEA Grapalat" w:cs="MS Mincho"/>
                <w:sz w:val="24"/>
                <w:szCs w:val="24"/>
              </w:rPr>
              <w:t>20</w:t>
            </w:r>
            <w:r w:rsidRPr="003E0D0F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.12.2023թ.</w:t>
            </w:r>
          </w:p>
        </w:tc>
      </w:tr>
      <w:tr w:rsidR="00FD41CD" w:rsidRPr="003E0D0F" w:rsidTr="00FD41CD">
        <w:tc>
          <w:tcPr>
            <w:tcW w:w="7830" w:type="dxa"/>
            <w:vMerge/>
            <w:shd w:val="clear" w:color="auto" w:fill="D9D9D9"/>
          </w:tcPr>
          <w:p w:rsidR="00FD41CD" w:rsidRPr="003E0D0F" w:rsidRDefault="00FD41CD" w:rsidP="00D7270C">
            <w:pPr>
              <w:spacing w:after="0" w:line="240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340" w:type="dxa"/>
            <w:shd w:val="clear" w:color="auto" w:fill="auto"/>
          </w:tcPr>
          <w:p w:rsidR="00FD41CD" w:rsidRPr="003E0D0F" w:rsidRDefault="00FD41CD" w:rsidP="00D7270C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E0D0F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№</w:t>
            </w:r>
            <w:r w:rsidRPr="003E0D0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Pr="003E0D0F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ՆՄ/15.3/39333-2023</w:t>
            </w:r>
          </w:p>
        </w:tc>
      </w:tr>
      <w:tr w:rsidR="00FD41CD" w:rsidRPr="003E0D0F" w:rsidTr="00FD41CD">
        <w:trPr>
          <w:trHeight w:val="955"/>
        </w:trPr>
        <w:tc>
          <w:tcPr>
            <w:tcW w:w="7830" w:type="dxa"/>
            <w:shd w:val="clear" w:color="auto" w:fill="auto"/>
          </w:tcPr>
          <w:p w:rsidR="00FD41CD" w:rsidRPr="003E0D0F" w:rsidRDefault="00FD41CD" w:rsidP="00D7270C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E0D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«ՀՀ և ՎՎԲ միջև 2017թ</w:t>
            </w:r>
            <w:r w:rsidRPr="003E0D0F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3E0D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E0D0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դեկտեմբերի</w:t>
            </w:r>
            <w:r w:rsidRPr="003E0D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18-</w:t>
            </w:r>
            <w:r w:rsidRPr="003E0D0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ին</w:t>
            </w:r>
            <w:r w:rsidRPr="003E0D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E0D0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ստորագրված</w:t>
            </w:r>
            <w:r w:rsidRPr="003E0D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E0D0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«Ջրային</w:t>
            </w:r>
            <w:r w:rsidRPr="003E0D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E0D0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ռեսուրսների</w:t>
            </w:r>
            <w:r w:rsidRPr="003E0D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E0D0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համալիր</w:t>
            </w:r>
            <w:r w:rsidRPr="003E0D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E0D0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կառավարում</w:t>
            </w:r>
            <w:r w:rsidRPr="003E0D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(</w:t>
            </w:r>
            <w:r w:rsidRPr="003E0D0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ՋՌՀԿ</w:t>
            </w:r>
            <w:r w:rsidRPr="003E0D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)/</w:t>
            </w:r>
            <w:r w:rsidRPr="003E0D0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Ախուրյան</w:t>
            </w:r>
            <w:r w:rsidRPr="003E0D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E0D0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գետ</w:t>
            </w:r>
            <w:r w:rsidRPr="003E0D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I (</w:t>
            </w:r>
            <w:r w:rsidRPr="003E0D0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Ծրագրի</w:t>
            </w:r>
            <w:r w:rsidRPr="003E0D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E0D0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փուլ</w:t>
            </w:r>
            <w:r w:rsidRPr="003E0D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2)</w:t>
            </w:r>
            <w:r w:rsidRPr="003E0D0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»</w:t>
            </w:r>
            <w:r w:rsidRPr="003E0D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E0D0F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վարկայի</w:t>
            </w:r>
            <w:r w:rsidRPr="003E0D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 համաձայնագրի ներքո ստորագրվելիք «Մասհանման ժամկետի երկարաձգում և մարման մեկնարկի հետաձգում» փոփոխության նամակ-համաձայնագրի վերաբերյալ դիտողություններ և առաջարկություններ չունենք։</w:t>
            </w:r>
          </w:p>
        </w:tc>
        <w:tc>
          <w:tcPr>
            <w:tcW w:w="2340" w:type="dxa"/>
            <w:shd w:val="clear" w:color="auto" w:fill="auto"/>
          </w:tcPr>
          <w:p w:rsidR="00FD41CD" w:rsidRPr="003E0D0F" w:rsidRDefault="00FD41CD" w:rsidP="00D7270C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E0D0F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Pr="003E0D0F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:</w:t>
            </w:r>
          </w:p>
        </w:tc>
      </w:tr>
    </w:tbl>
    <w:p w:rsidR="00FD41CD" w:rsidRPr="003E0D0F" w:rsidRDefault="00FD41CD" w:rsidP="00FD41CD">
      <w:pPr>
        <w:spacing w:after="0" w:line="276" w:lineRule="auto"/>
        <w:rPr>
          <w:rFonts w:ascii="GHEA Grapalat" w:eastAsia="Calibri" w:hAnsi="GHEA Grapalat" w:cs="Arial"/>
          <w:color w:val="222222"/>
          <w:sz w:val="24"/>
          <w:szCs w:val="24"/>
          <w:shd w:val="clear" w:color="auto" w:fill="FFFFFF"/>
          <w:lang w:val="hy-AM"/>
        </w:rPr>
      </w:pPr>
    </w:p>
    <w:p w:rsidR="00FD41CD" w:rsidRPr="003E0D0F" w:rsidRDefault="00FD41CD" w:rsidP="00FD41CD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fr-FR"/>
        </w:rPr>
      </w:pPr>
    </w:p>
    <w:p w:rsidR="00100569" w:rsidRDefault="00100569"/>
    <w:sectPr w:rsidR="00100569" w:rsidSect="00FD41CD">
      <w:pgSz w:w="11906" w:h="16838" w:code="9"/>
      <w:pgMar w:top="720" w:right="1109" w:bottom="990" w:left="131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1CD"/>
    <w:rsid w:val="00100569"/>
    <w:rsid w:val="00FD4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F1C20"/>
  <w15:chartTrackingRefBased/>
  <w15:docId w15:val="{08FF34B7-F4BF-4075-B896-E05D9F169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1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476</Words>
  <Characters>3791</Characters>
  <Application>Microsoft Office Word</Application>
  <DocSecurity>0</DocSecurity>
  <Lines>157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2024-04-01T14:27:00Z</dcterms:created>
  <dcterms:modified xsi:type="dcterms:W3CDTF">2024-04-01T14:30:00Z</dcterms:modified>
</cp:coreProperties>
</file>