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257D9" w14:textId="40B699A9" w:rsidR="00DA338E" w:rsidRPr="002E1942" w:rsidRDefault="00D93A2D" w:rsidP="002E1942">
      <w:pPr>
        <w:spacing w:after="0" w:line="360" w:lineRule="auto"/>
        <w:jc w:val="center"/>
        <w:rPr>
          <w:rFonts w:ascii="GHEA Grapalat" w:hAnsi="GHEA Grapalat"/>
          <w:b/>
          <w:sz w:val="24"/>
          <w:szCs w:val="24"/>
        </w:rPr>
      </w:pPr>
      <w:r w:rsidRPr="002E1942">
        <w:rPr>
          <w:rFonts w:ascii="GHEA Grapalat" w:hAnsi="GHEA Grapalat"/>
          <w:b/>
          <w:sz w:val="24"/>
          <w:szCs w:val="24"/>
        </w:rPr>
        <w:t>ՀԻՄՆԱՎՈՐՈՒՄ</w:t>
      </w:r>
    </w:p>
    <w:p w14:paraId="41BBDF55" w14:textId="77777777" w:rsidR="007E751E" w:rsidRPr="002E1942" w:rsidRDefault="007E751E" w:rsidP="002E1942">
      <w:pPr>
        <w:spacing w:after="0" w:line="360" w:lineRule="auto"/>
        <w:jc w:val="center"/>
        <w:rPr>
          <w:rFonts w:ascii="GHEA Grapalat" w:eastAsia="Times New Roman" w:hAnsi="GHEA Grapalat"/>
          <w:b/>
          <w:bCs/>
          <w:sz w:val="24"/>
          <w:szCs w:val="24"/>
        </w:rPr>
      </w:pPr>
      <w:bookmarkStart w:id="0" w:name="_Hlk162261072"/>
      <w:r w:rsidRPr="002E1942">
        <w:rPr>
          <w:rFonts w:ascii="GHEA Grapalat" w:eastAsia="Times New Roman" w:hAnsi="GHEA Grapalat"/>
          <w:b/>
          <w:bCs/>
          <w:sz w:val="24"/>
          <w:szCs w:val="24"/>
        </w:rPr>
        <w:t xml:space="preserve">ՀԱՅԱՍՏԱՆԻ ՀԱՆՐԱՊԵՏՈՒԹՅԱՆ ԿԱՌԱՎԱՐՈՒԹՅԱՆ 2024 ԹՎԱԿԱՆԻ </w:t>
      </w:r>
    </w:p>
    <w:p w14:paraId="0C30C54D" w14:textId="5F738EA0" w:rsidR="00DA338E" w:rsidRPr="002E1942" w:rsidRDefault="007E751E" w:rsidP="002E1942">
      <w:pPr>
        <w:spacing w:after="0" w:line="360" w:lineRule="auto"/>
        <w:jc w:val="center"/>
        <w:rPr>
          <w:rFonts w:ascii="GHEA Grapalat" w:hAnsi="GHEA Grapalat"/>
          <w:b/>
          <w:bCs/>
          <w:noProof w:val="0"/>
          <w:color w:val="000000"/>
          <w:sz w:val="24"/>
          <w:szCs w:val="24"/>
          <w:lang w:eastAsia="ru-RU"/>
        </w:rPr>
      </w:pPr>
      <w:r w:rsidRPr="002E1942">
        <w:rPr>
          <w:rFonts w:ascii="GHEA Grapalat" w:eastAsia="Times New Roman" w:hAnsi="GHEA Grapalat"/>
          <w:b/>
          <w:bCs/>
          <w:sz w:val="24"/>
          <w:szCs w:val="24"/>
        </w:rPr>
        <w:t xml:space="preserve">ՓԵՏՐՎԱՐԻ 23-ի N 263-Ն ՈՐՈՇՄԱՆ ՄԵՋ ԼՐԱՑՈՒՄ ԿԱՏԱՐԵԼՈՒ ՄԱՍԻՆ </w:t>
      </w:r>
      <w:r w:rsidR="00692B94" w:rsidRPr="002E1942">
        <w:rPr>
          <w:rFonts w:ascii="GHEA Grapalat" w:eastAsia="Times New Roman" w:hAnsi="GHEA Grapalat"/>
          <w:b/>
          <w:bCs/>
          <w:sz w:val="24"/>
          <w:szCs w:val="24"/>
        </w:rPr>
        <w:t xml:space="preserve"> </w:t>
      </w:r>
      <w:r w:rsidR="004C176A" w:rsidRPr="002E1942">
        <w:rPr>
          <w:rFonts w:ascii="GHEA Grapalat" w:eastAsia="Times New Roman" w:hAnsi="GHEA Grapalat"/>
          <w:b/>
          <w:sz w:val="24"/>
          <w:szCs w:val="24"/>
        </w:rPr>
        <w:t>ՈՐՈՇՄԱՆ ՆԱԽԱԳԾԻ</w:t>
      </w:r>
      <w:bookmarkEnd w:id="0"/>
      <w:r w:rsidR="00DA338E" w:rsidRPr="002E1942">
        <w:rPr>
          <w:rFonts w:ascii="GHEA Grapalat" w:hAnsi="GHEA Grapalat"/>
          <w:b/>
          <w:bCs/>
          <w:noProof w:val="0"/>
          <w:color w:val="000000"/>
          <w:sz w:val="24"/>
          <w:szCs w:val="24"/>
          <w:lang w:eastAsia="ru-RU"/>
        </w:rPr>
        <w:t xml:space="preserve"> ՎԵՐԱԲԵՐՅԱԼ</w:t>
      </w:r>
    </w:p>
    <w:p w14:paraId="0F988148" w14:textId="77777777" w:rsidR="001C1E61" w:rsidRPr="002E1942" w:rsidRDefault="001C1E61" w:rsidP="002E1942">
      <w:pPr>
        <w:spacing w:after="0" w:line="360" w:lineRule="auto"/>
        <w:ind w:firstLine="720"/>
        <w:jc w:val="both"/>
        <w:rPr>
          <w:rFonts w:ascii="GHEA Grapalat" w:eastAsia="Times New Roman" w:hAnsi="GHEA Grapalat" w:cs="Sylfaen"/>
          <w:sz w:val="24"/>
          <w:szCs w:val="24"/>
          <w:lang w:eastAsia="ru-RU"/>
        </w:rPr>
      </w:pPr>
    </w:p>
    <w:p w14:paraId="456C81F1" w14:textId="0CE65D20" w:rsidR="00D93A2D" w:rsidRPr="002E1942" w:rsidRDefault="00D93A2D" w:rsidP="002E1942">
      <w:pPr>
        <w:pStyle w:val="ListParagraph"/>
        <w:numPr>
          <w:ilvl w:val="0"/>
          <w:numId w:val="1"/>
        </w:numPr>
        <w:spacing w:after="0" w:line="360" w:lineRule="auto"/>
        <w:jc w:val="both"/>
        <w:rPr>
          <w:rFonts w:ascii="GHEA Grapalat" w:hAnsi="GHEA Grapalat" w:cs="Cambria Math"/>
          <w:b/>
          <w:sz w:val="24"/>
          <w:szCs w:val="24"/>
          <w:lang w:val="hy-AM"/>
        </w:rPr>
      </w:pPr>
      <w:bookmarkStart w:id="1" w:name="_Hlk162261206"/>
      <w:r w:rsidRPr="002E1942">
        <w:rPr>
          <w:rFonts w:ascii="GHEA Grapalat" w:hAnsi="GHEA Grapalat"/>
          <w:b/>
          <w:sz w:val="24"/>
          <w:szCs w:val="24"/>
          <w:lang w:val="hy-AM"/>
        </w:rPr>
        <w:t>Ընթացիկ իրավիճակը և իրավական ակտի ընդունման անհրաժեշտությունը</w:t>
      </w:r>
      <w:r w:rsidRPr="002E1942">
        <w:rPr>
          <w:rFonts w:ascii="Cambria Math" w:hAnsi="Cambria Math" w:cs="Cambria Math"/>
          <w:b/>
          <w:sz w:val="24"/>
          <w:szCs w:val="24"/>
          <w:lang w:val="hy-AM"/>
        </w:rPr>
        <w:t>․</w:t>
      </w:r>
    </w:p>
    <w:p w14:paraId="039BD927" w14:textId="77777777" w:rsidR="00D93A2D" w:rsidRPr="002E1942" w:rsidRDefault="00D93A2D" w:rsidP="002E1942">
      <w:pPr>
        <w:pStyle w:val="ListParagraph"/>
        <w:spacing w:after="0" w:line="360" w:lineRule="auto"/>
        <w:jc w:val="both"/>
        <w:rPr>
          <w:rFonts w:ascii="GHEA Grapalat" w:hAnsi="GHEA Grapalat"/>
          <w:b/>
          <w:sz w:val="24"/>
          <w:szCs w:val="24"/>
          <w:lang w:val="hy-AM"/>
        </w:rPr>
      </w:pPr>
    </w:p>
    <w:p w14:paraId="0BFCBC72" w14:textId="0518A0CC" w:rsidR="00D93A2D" w:rsidRPr="002E1942" w:rsidRDefault="00D93A2D" w:rsidP="002E1942">
      <w:pPr>
        <w:pStyle w:val="ListParagraph"/>
        <w:spacing w:after="0" w:line="360" w:lineRule="auto"/>
        <w:ind w:left="0" w:firstLine="720"/>
        <w:jc w:val="both"/>
        <w:rPr>
          <w:rFonts w:ascii="GHEA Grapalat" w:eastAsia="Times New Roman" w:hAnsi="GHEA Grapalat"/>
          <w:sz w:val="24"/>
          <w:szCs w:val="24"/>
          <w:lang w:val="hy-AM" w:eastAsia="ru-RU"/>
        </w:rPr>
      </w:pPr>
      <w:r w:rsidRPr="002E1942">
        <w:rPr>
          <w:rFonts w:ascii="GHEA Grapalat" w:eastAsia="Times New Roman" w:hAnsi="GHEA Grapalat"/>
          <w:sz w:val="24"/>
          <w:szCs w:val="24"/>
          <w:lang w:val="hy-AM" w:eastAsia="ru-RU"/>
        </w:rPr>
        <w:t xml:space="preserve">«ՀՀ կառավարության 2024 թվականի փետրվարի 23-ի N 263-Ն որոշման մեջ լրացում կատարելու մասին» ՀՀ կառավարության որոշման </w:t>
      </w:r>
      <w:r w:rsidR="002414FA" w:rsidRPr="002E1942">
        <w:rPr>
          <w:rFonts w:ascii="GHEA Grapalat" w:eastAsia="Times New Roman" w:hAnsi="GHEA Grapalat"/>
          <w:sz w:val="24"/>
          <w:szCs w:val="24"/>
          <w:lang w:val="hy-AM" w:eastAsia="ru-RU"/>
        </w:rPr>
        <w:t xml:space="preserve">նախագծի </w:t>
      </w:r>
      <w:r w:rsidRPr="002E1942">
        <w:rPr>
          <w:rFonts w:ascii="GHEA Grapalat" w:eastAsia="Times New Roman" w:hAnsi="GHEA Grapalat"/>
          <w:sz w:val="24"/>
          <w:szCs w:val="24"/>
          <w:lang w:val="hy-AM" w:eastAsia="ru-RU"/>
        </w:rPr>
        <w:t xml:space="preserve">ընդունումը պայմանավորված է ՀՀ կառավարության 2022 թվականի սեպտեմբերի 16-ի N 1427-Ն որոշման հավելվածով հաստատված ցանկի՝ </w:t>
      </w:r>
      <w:proofErr w:type="spellStart"/>
      <w:r w:rsidR="002414FA" w:rsidRPr="002E1942">
        <w:rPr>
          <w:rFonts w:ascii="GHEA Grapalat" w:hAnsi="GHEA Grapalat"/>
          <w:color w:val="000000"/>
          <w:sz w:val="24"/>
          <w:szCs w:val="24"/>
          <w:shd w:val="clear" w:color="auto" w:fill="FFFFFF"/>
          <w:lang w:val="hy-AM"/>
        </w:rPr>
        <w:t>Եվրասիական</w:t>
      </w:r>
      <w:proofErr w:type="spellEnd"/>
      <w:r w:rsidR="002414FA" w:rsidRPr="002E1942">
        <w:rPr>
          <w:rFonts w:ascii="GHEA Grapalat" w:hAnsi="GHEA Grapalat"/>
          <w:color w:val="000000"/>
          <w:sz w:val="24"/>
          <w:szCs w:val="24"/>
          <w:shd w:val="clear" w:color="auto" w:fill="FFFFFF"/>
          <w:lang w:val="hy-AM"/>
        </w:rPr>
        <w:t xml:space="preserve"> տնտեսական միության տեխնիկական </w:t>
      </w:r>
      <w:proofErr w:type="spellStart"/>
      <w:r w:rsidR="002414FA" w:rsidRPr="002E1942">
        <w:rPr>
          <w:rFonts w:ascii="GHEA Grapalat" w:hAnsi="GHEA Grapalat"/>
          <w:color w:val="000000"/>
          <w:sz w:val="24"/>
          <w:szCs w:val="24"/>
          <w:shd w:val="clear" w:color="auto" w:fill="FFFFFF"/>
          <w:lang w:val="hy-AM"/>
        </w:rPr>
        <w:t>կանոնակարգերին</w:t>
      </w:r>
      <w:proofErr w:type="spellEnd"/>
      <w:r w:rsidR="002414FA" w:rsidRPr="002E1942">
        <w:rPr>
          <w:rFonts w:ascii="GHEA Grapalat" w:hAnsi="GHEA Grapalat"/>
          <w:color w:val="000000"/>
          <w:sz w:val="24"/>
          <w:szCs w:val="24"/>
          <w:shd w:val="clear" w:color="auto" w:fill="FFFFFF"/>
          <w:lang w:val="hy-AM"/>
        </w:rPr>
        <w:t xml:space="preserve"> համապատասխանության գնահատման վերաբերյալ փաստաթղթերը մաքսային մարմիններին ներկայացնելու ժամկետները </w:t>
      </w:r>
      <w:r w:rsidRPr="002E1942">
        <w:rPr>
          <w:rFonts w:ascii="GHEA Grapalat" w:eastAsia="Times New Roman" w:hAnsi="GHEA Grapalat"/>
          <w:sz w:val="24"/>
          <w:szCs w:val="24"/>
          <w:lang w:val="hy-AM" w:eastAsia="ru-RU"/>
        </w:rPr>
        <w:t>Հայաստանի Հանրապետության էկոնոմիկայի նախարարի կողմից սահմանելու անհրաժեշտությամբ։</w:t>
      </w:r>
    </w:p>
    <w:p w14:paraId="6C45BF5A" w14:textId="3ABDDCEC" w:rsidR="00D93A2D" w:rsidRPr="002E1942" w:rsidRDefault="00D93A2D" w:rsidP="002E1942">
      <w:pPr>
        <w:spacing w:after="0" w:line="360" w:lineRule="auto"/>
        <w:ind w:firstLine="450"/>
        <w:jc w:val="both"/>
        <w:rPr>
          <w:rFonts w:ascii="GHEA Grapalat" w:hAnsi="GHEA Grapalat" w:cs="Courier New"/>
          <w:b/>
          <w:sz w:val="24"/>
          <w:szCs w:val="24"/>
        </w:rPr>
      </w:pPr>
      <w:r w:rsidRPr="002E1942">
        <w:rPr>
          <w:rFonts w:ascii="GHEA Grapalat" w:hAnsi="GHEA Grapalat" w:cstheme="minorBidi"/>
          <w:bCs/>
          <w:sz w:val="24"/>
          <w:szCs w:val="24"/>
        </w:rPr>
        <w:t xml:space="preserve"> </w:t>
      </w:r>
      <w:r w:rsidRPr="002E1942">
        <w:rPr>
          <w:rFonts w:ascii="GHEA Grapalat" w:hAnsi="GHEA Grapalat"/>
          <w:b/>
          <w:sz w:val="24"/>
          <w:szCs w:val="24"/>
        </w:rPr>
        <w:t xml:space="preserve">2. </w:t>
      </w:r>
      <w:r w:rsidRPr="002E1942">
        <w:rPr>
          <w:rFonts w:ascii="GHEA Grapalat" w:hAnsi="GHEA Grapalat" w:cs="Courier New"/>
          <w:b/>
          <w:sz w:val="24"/>
          <w:szCs w:val="24"/>
        </w:rPr>
        <w:t>Առաջարկվող կարգավորումների բնույթը</w:t>
      </w:r>
      <w:r w:rsidRPr="002E1942">
        <w:rPr>
          <w:rFonts w:ascii="Cambria Math" w:hAnsi="Cambria Math" w:cs="Cambria Math"/>
          <w:b/>
          <w:sz w:val="24"/>
          <w:szCs w:val="24"/>
        </w:rPr>
        <w:t>․</w:t>
      </w:r>
    </w:p>
    <w:p w14:paraId="57C490D1" w14:textId="27BDAAF7" w:rsidR="00102924" w:rsidRPr="002E1942" w:rsidRDefault="00D93A2D" w:rsidP="002E1942">
      <w:pPr>
        <w:spacing w:after="0" w:line="360" w:lineRule="auto"/>
        <w:ind w:firstLine="720"/>
        <w:jc w:val="both"/>
        <w:rPr>
          <w:rFonts w:ascii="GHEA Grapalat" w:hAnsi="GHEA Grapalat"/>
          <w:sz w:val="24"/>
          <w:szCs w:val="24"/>
        </w:rPr>
      </w:pPr>
      <w:r w:rsidRPr="002E1942">
        <w:rPr>
          <w:rFonts w:ascii="GHEA Grapalat" w:hAnsi="GHEA Grapalat"/>
          <w:sz w:val="24"/>
          <w:szCs w:val="24"/>
        </w:rPr>
        <w:t>Ներկայացվող նախագծով կարգավորվում է</w:t>
      </w:r>
      <w:r w:rsidR="00102924" w:rsidRPr="002E1942">
        <w:rPr>
          <w:rFonts w:ascii="GHEA Grapalat" w:hAnsi="GHEA Grapalat"/>
          <w:sz w:val="24"/>
          <w:szCs w:val="24"/>
        </w:rPr>
        <w:t xml:space="preserve"> </w:t>
      </w:r>
      <w:r w:rsidRPr="002E1942">
        <w:rPr>
          <w:rFonts w:ascii="GHEA Grapalat" w:hAnsi="GHEA Grapalat"/>
          <w:color w:val="000000"/>
          <w:sz w:val="24"/>
          <w:szCs w:val="24"/>
          <w:shd w:val="clear" w:color="auto" w:fill="FFFFFF"/>
        </w:rPr>
        <w:t xml:space="preserve">Եվրասիական տնտեսական միության անդամ չհանդիսացող պետություններից Հայաստանի Հանրապետության տարածք ներմուծվող </w:t>
      </w:r>
      <w:r w:rsidR="00102924" w:rsidRPr="002E1942">
        <w:rPr>
          <w:rFonts w:ascii="GHEA Grapalat" w:hAnsi="GHEA Grapalat"/>
          <w:color w:val="000000"/>
          <w:sz w:val="24"/>
          <w:szCs w:val="24"/>
          <w:shd w:val="clear" w:color="auto" w:fill="FFFFFF"/>
        </w:rPr>
        <w:t xml:space="preserve">թվով 24 </w:t>
      </w:r>
      <w:r w:rsidRPr="002E1942">
        <w:rPr>
          <w:rFonts w:ascii="GHEA Grapalat" w:hAnsi="GHEA Grapalat"/>
          <w:color w:val="000000"/>
          <w:sz w:val="24"/>
          <w:szCs w:val="24"/>
          <w:shd w:val="clear" w:color="auto" w:fill="FFFFFF"/>
        </w:rPr>
        <w:t>Եվրասիական տնտեսական միության տեխնիկական կանոնակարգեր</w:t>
      </w:r>
      <w:r w:rsidR="002414FA" w:rsidRPr="002E1942">
        <w:rPr>
          <w:rFonts w:ascii="GHEA Grapalat" w:hAnsi="GHEA Grapalat"/>
          <w:color w:val="000000"/>
          <w:sz w:val="24"/>
          <w:szCs w:val="24"/>
          <w:shd w:val="clear" w:color="auto" w:fill="FFFFFF"/>
        </w:rPr>
        <w:t xml:space="preserve">ի օբյեկտ հանդիսացող արտադրանքի </w:t>
      </w:r>
      <w:r w:rsidRPr="002E1942">
        <w:rPr>
          <w:rFonts w:ascii="GHEA Grapalat" w:hAnsi="GHEA Grapalat"/>
          <w:color w:val="000000"/>
          <w:sz w:val="24"/>
          <w:szCs w:val="24"/>
          <w:shd w:val="clear" w:color="auto" w:fill="FFFFFF"/>
        </w:rPr>
        <w:t>համապատասխանության գնահատման վերաբերյալ փաստաթղթերի</w:t>
      </w:r>
      <w:r w:rsidR="002414FA" w:rsidRPr="002E1942">
        <w:rPr>
          <w:rFonts w:ascii="GHEA Grapalat" w:hAnsi="GHEA Grapalat"/>
          <w:color w:val="000000"/>
          <w:sz w:val="24"/>
          <w:szCs w:val="24"/>
          <w:shd w:val="clear" w:color="auto" w:fill="FFFFFF"/>
        </w:rPr>
        <w:t xml:space="preserve"> (ըստ առանձին Եվրասիական տնտեսական միության տ</w:t>
      </w:r>
      <w:r w:rsidR="002E1942">
        <w:rPr>
          <w:rFonts w:ascii="GHEA Grapalat" w:hAnsi="GHEA Grapalat"/>
          <w:color w:val="000000"/>
          <w:sz w:val="24"/>
          <w:szCs w:val="24"/>
          <w:shd w:val="clear" w:color="auto" w:fill="FFFFFF"/>
        </w:rPr>
        <w:t>ե</w:t>
      </w:r>
      <w:r w:rsidR="002414FA" w:rsidRPr="002E1942">
        <w:rPr>
          <w:rFonts w:ascii="GHEA Grapalat" w:hAnsi="GHEA Grapalat"/>
          <w:color w:val="000000"/>
          <w:sz w:val="24"/>
          <w:szCs w:val="24"/>
          <w:shd w:val="clear" w:color="auto" w:fill="FFFFFF"/>
        </w:rPr>
        <w:t>խնիկական կանոնակարգերի համար)՝ մաքսային մարմիններին</w:t>
      </w:r>
      <w:r w:rsidRPr="002E1942">
        <w:rPr>
          <w:rFonts w:ascii="GHEA Grapalat" w:hAnsi="GHEA Grapalat"/>
          <w:color w:val="000000"/>
          <w:sz w:val="24"/>
          <w:szCs w:val="24"/>
          <w:shd w:val="clear" w:color="auto" w:fill="FFFFFF"/>
        </w:rPr>
        <w:t xml:space="preserve"> ներկայաց</w:t>
      </w:r>
      <w:r w:rsidR="002414FA" w:rsidRPr="002E1942">
        <w:rPr>
          <w:rFonts w:ascii="GHEA Grapalat" w:hAnsi="GHEA Grapalat"/>
          <w:color w:val="000000"/>
          <w:sz w:val="24"/>
          <w:szCs w:val="24"/>
          <w:shd w:val="clear" w:color="auto" w:fill="FFFFFF"/>
        </w:rPr>
        <w:t xml:space="preserve">նելու տարբեր ժամկետների </w:t>
      </w:r>
      <w:r w:rsidR="00DE5D89" w:rsidRPr="002E1942">
        <w:rPr>
          <w:rFonts w:ascii="GHEA Grapalat" w:hAnsi="GHEA Grapalat"/>
          <w:color w:val="000000"/>
          <w:sz w:val="24"/>
          <w:szCs w:val="24"/>
          <w:shd w:val="clear" w:color="auto" w:fill="FFFFFF"/>
        </w:rPr>
        <w:t>սահմանման հարցը։</w:t>
      </w:r>
      <w:r w:rsidRPr="002E1942">
        <w:rPr>
          <w:rFonts w:ascii="GHEA Grapalat" w:hAnsi="GHEA Grapalat"/>
          <w:sz w:val="24"/>
          <w:szCs w:val="24"/>
        </w:rPr>
        <w:t xml:space="preserve"> </w:t>
      </w:r>
    </w:p>
    <w:p w14:paraId="5FCC1C9D" w14:textId="20D12B25" w:rsidR="00D93A2D" w:rsidRPr="002E1942" w:rsidRDefault="00D93A2D" w:rsidP="002E1942">
      <w:pPr>
        <w:tabs>
          <w:tab w:val="left" w:pos="567"/>
        </w:tabs>
        <w:spacing w:after="0" w:line="360" w:lineRule="auto"/>
        <w:jc w:val="both"/>
        <w:rPr>
          <w:rFonts w:ascii="GHEA Grapalat" w:hAnsi="GHEA Grapalat"/>
          <w:b/>
          <w:sz w:val="24"/>
          <w:szCs w:val="24"/>
        </w:rPr>
      </w:pPr>
      <w:r w:rsidRPr="002E1942">
        <w:rPr>
          <w:rFonts w:ascii="GHEA Grapalat" w:hAnsi="GHEA Grapalat"/>
          <w:sz w:val="24"/>
          <w:szCs w:val="24"/>
          <w:shd w:val="clear" w:color="auto" w:fill="FFFFFF"/>
        </w:rPr>
        <w:tab/>
      </w:r>
      <w:r w:rsidRPr="002E1942">
        <w:rPr>
          <w:rFonts w:ascii="GHEA Grapalat" w:hAnsi="GHEA Grapalat"/>
          <w:b/>
          <w:sz w:val="24"/>
          <w:szCs w:val="24"/>
        </w:rPr>
        <w:t xml:space="preserve">3. </w:t>
      </w:r>
      <w:r w:rsidRPr="002E1942">
        <w:rPr>
          <w:rFonts w:ascii="GHEA Grapalat" w:hAnsi="GHEA Grapalat" w:cs="Courier New"/>
          <w:b/>
          <w:sz w:val="24"/>
          <w:szCs w:val="24"/>
        </w:rPr>
        <w:t>Նախագծի մշակման գործընթացում ներգրավված ինստիտուտները և անձինք</w:t>
      </w:r>
      <w:r w:rsidRPr="002E1942">
        <w:rPr>
          <w:rFonts w:ascii="Cambria Math" w:hAnsi="Cambria Math" w:cs="Cambria Math"/>
          <w:b/>
          <w:sz w:val="24"/>
          <w:szCs w:val="24"/>
        </w:rPr>
        <w:t>․</w:t>
      </w:r>
    </w:p>
    <w:p w14:paraId="34729CFC" w14:textId="6DF7F276" w:rsidR="00D93A2D" w:rsidRPr="002E1942" w:rsidRDefault="00D93A2D" w:rsidP="002E1942">
      <w:pPr>
        <w:spacing w:after="0" w:line="360" w:lineRule="auto"/>
        <w:ind w:firstLine="720"/>
        <w:jc w:val="both"/>
        <w:rPr>
          <w:rFonts w:ascii="GHEA Grapalat" w:hAnsi="GHEA Grapalat"/>
          <w:sz w:val="24"/>
          <w:szCs w:val="24"/>
        </w:rPr>
      </w:pPr>
      <w:r w:rsidRPr="002E1942">
        <w:rPr>
          <w:rFonts w:ascii="GHEA Grapalat" w:hAnsi="GHEA Grapalat"/>
          <w:sz w:val="24"/>
          <w:szCs w:val="24"/>
        </w:rPr>
        <w:t>Նախագիծը մշակվել է Էկոնոմիկայի նախարարության կողմից:</w:t>
      </w:r>
    </w:p>
    <w:p w14:paraId="2BFD433E" w14:textId="77777777" w:rsidR="00D93A2D" w:rsidRPr="002E1942" w:rsidRDefault="00D93A2D" w:rsidP="002E1942">
      <w:pPr>
        <w:spacing w:after="0" w:line="360" w:lineRule="auto"/>
        <w:ind w:firstLine="720"/>
        <w:jc w:val="both"/>
        <w:rPr>
          <w:rFonts w:ascii="GHEA Grapalat" w:hAnsi="GHEA Grapalat"/>
          <w:b/>
          <w:sz w:val="24"/>
          <w:szCs w:val="24"/>
        </w:rPr>
      </w:pPr>
      <w:r w:rsidRPr="002E1942">
        <w:rPr>
          <w:rFonts w:ascii="GHEA Grapalat" w:hAnsi="GHEA Grapalat"/>
          <w:b/>
          <w:sz w:val="24"/>
          <w:szCs w:val="24"/>
        </w:rPr>
        <w:t>4. Ակնկալվող արդյունքը</w:t>
      </w:r>
    </w:p>
    <w:p w14:paraId="27BBE862" w14:textId="688F2340" w:rsidR="00DE5D89" w:rsidRPr="002E1942" w:rsidRDefault="00DE5D89" w:rsidP="002E1942">
      <w:pPr>
        <w:pStyle w:val="ListParagraph"/>
        <w:spacing w:after="0" w:line="360" w:lineRule="auto"/>
        <w:ind w:left="0" w:firstLine="720"/>
        <w:jc w:val="both"/>
        <w:rPr>
          <w:rFonts w:ascii="GHEA Grapalat" w:eastAsia="Times New Roman" w:hAnsi="GHEA Grapalat"/>
          <w:sz w:val="24"/>
          <w:szCs w:val="24"/>
          <w:lang w:val="hy-AM" w:eastAsia="ru-RU"/>
        </w:rPr>
      </w:pPr>
      <w:proofErr w:type="spellStart"/>
      <w:r w:rsidRPr="002E1942">
        <w:rPr>
          <w:rFonts w:ascii="GHEA Grapalat" w:eastAsia="Times New Roman" w:hAnsi="GHEA Grapalat"/>
          <w:sz w:val="24"/>
          <w:szCs w:val="24"/>
          <w:lang w:val="hy-AM" w:eastAsia="ru-RU"/>
        </w:rPr>
        <w:t>Եվրասիական</w:t>
      </w:r>
      <w:proofErr w:type="spellEnd"/>
      <w:r w:rsidRPr="002E1942">
        <w:rPr>
          <w:rFonts w:ascii="GHEA Grapalat" w:eastAsia="Times New Roman" w:hAnsi="GHEA Grapalat"/>
          <w:sz w:val="24"/>
          <w:szCs w:val="24"/>
          <w:lang w:val="hy-AM" w:eastAsia="ru-RU"/>
        </w:rPr>
        <w:t xml:space="preserve"> տնտեսական միության անդամ չհանդիսացող պետություններից Հայաստանի Հանրապետության տարածք ներմուծվող </w:t>
      </w:r>
      <w:r w:rsidRPr="002E1942">
        <w:rPr>
          <w:rFonts w:ascii="GHEA Grapalat" w:hAnsi="GHEA Grapalat"/>
          <w:color w:val="000000"/>
          <w:sz w:val="24"/>
          <w:szCs w:val="24"/>
          <w:shd w:val="clear" w:color="auto" w:fill="FFFFFF"/>
          <w:lang w:val="hy-AM"/>
        </w:rPr>
        <w:t xml:space="preserve">թվով 24 </w:t>
      </w:r>
      <w:proofErr w:type="spellStart"/>
      <w:r w:rsidRPr="002E1942">
        <w:rPr>
          <w:rFonts w:ascii="GHEA Grapalat" w:hAnsi="GHEA Grapalat"/>
          <w:color w:val="000000"/>
          <w:sz w:val="24"/>
          <w:szCs w:val="24"/>
          <w:shd w:val="clear" w:color="auto" w:fill="FFFFFF"/>
          <w:lang w:val="hy-AM"/>
        </w:rPr>
        <w:t>Եվրասիական</w:t>
      </w:r>
      <w:proofErr w:type="spellEnd"/>
      <w:r w:rsidRPr="002E1942">
        <w:rPr>
          <w:rFonts w:ascii="GHEA Grapalat" w:hAnsi="GHEA Grapalat"/>
          <w:color w:val="000000"/>
          <w:sz w:val="24"/>
          <w:szCs w:val="24"/>
          <w:shd w:val="clear" w:color="auto" w:fill="FFFFFF"/>
          <w:lang w:val="hy-AM"/>
        </w:rPr>
        <w:t xml:space="preserve"> տնտեսական միության տեխնիկական </w:t>
      </w:r>
      <w:proofErr w:type="spellStart"/>
      <w:r w:rsidRPr="002E1942">
        <w:rPr>
          <w:rFonts w:ascii="GHEA Grapalat" w:hAnsi="GHEA Grapalat"/>
          <w:color w:val="000000"/>
          <w:sz w:val="24"/>
          <w:szCs w:val="24"/>
          <w:shd w:val="clear" w:color="auto" w:fill="FFFFFF"/>
          <w:lang w:val="hy-AM"/>
        </w:rPr>
        <w:t>կանոնակարգերի</w:t>
      </w:r>
      <w:proofErr w:type="spellEnd"/>
      <w:r w:rsidRPr="002E1942">
        <w:rPr>
          <w:rFonts w:ascii="GHEA Grapalat" w:hAnsi="GHEA Grapalat"/>
          <w:color w:val="000000"/>
          <w:sz w:val="24"/>
          <w:szCs w:val="24"/>
          <w:shd w:val="clear" w:color="auto" w:fill="FFFFFF"/>
          <w:lang w:val="hy-AM"/>
        </w:rPr>
        <w:t xml:space="preserve"> օբյեկտ հանդիսացող </w:t>
      </w:r>
      <w:r w:rsidRPr="002E1942">
        <w:rPr>
          <w:rFonts w:ascii="GHEA Grapalat" w:hAnsi="GHEA Grapalat"/>
          <w:color w:val="000000"/>
          <w:sz w:val="24"/>
          <w:szCs w:val="24"/>
          <w:shd w:val="clear" w:color="auto" w:fill="FFFFFF"/>
          <w:lang w:val="hy-AM"/>
        </w:rPr>
        <w:lastRenderedPageBreak/>
        <w:t xml:space="preserve">արտադրանքի </w:t>
      </w:r>
      <w:r w:rsidRPr="002E1942">
        <w:rPr>
          <w:rFonts w:ascii="GHEA Grapalat" w:eastAsia="Times New Roman" w:hAnsi="GHEA Grapalat"/>
          <w:sz w:val="24"/>
          <w:szCs w:val="24"/>
          <w:lang w:val="hy-AM" w:eastAsia="ru-RU"/>
        </w:rPr>
        <w:t>համապատասխանության գնահատման փաստաթղթերի՝ մաքսային մարմիններին ներկայացնելու պահանջը կիրառելի կդառնա յուրաքանչյուր տեխնիկական կանոնակարգի համար տարբեր ժամկետներով՝ ըստ ՀՀ էկոնոմիկայի նախարարի կողմից սահմանվող հրամանի։</w:t>
      </w:r>
    </w:p>
    <w:p w14:paraId="3C305792" w14:textId="6ECEB1D1" w:rsidR="00D93A2D" w:rsidRPr="002E1942" w:rsidRDefault="00D93A2D" w:rsidP="002E1942">
      <w:pPr>
        <w:pStyle w:val="ListParagraph"/>
        <w:tabs>
          <w:tab w:val="left" w:pos="1080"/>
        </w:tabs>
        <w:spacing w:after="0" w:line="360" w:lineRule="auto"/>
        <w:ind w:left="0" w:firstLine="720"/>
        <w:jc w:val="both"/>
        <w:rPr>
          <w:rFonts w:ascii="GHEA Grapalat" w:hAnsi="GHEA Grapalat"/>
          <w:b/>
          <w:sz w:val="24"/>
          <w:szCs w:val="24"/>
          <w:lang w:val="hy-AM"/>
        </w:rPr>
      </w:pPr>
      <w:r w:rsidRPr="002E1942">
        <w:rPr>
          <w:rFonts w:ascii="GHEA Grapalat" w:hAnsi="GHEA Grapalat"/>
          <w:b/>
          <w:sz w:val="24"/>
          <w:szCs w:val="24"/>
          <w:lang w:val="hy-AM"/>
        </w:rPr>
        <w:t>5</w:t>
      </w:r>
      <w:r w:rsidRPr="002E1942">
        <w:rPr>
          <w:rFonts w:ascii="Cambria Math" w:hAnsi="Cambria Math" w:cs="Cambria Math"/>
          <w:b/>
          <w:sz w:val="24"/>
          <w:szCs w:val="24"/>
          <w:lang w:val="hy-AM"/>
        </w:rPr>
        <w:t>․</w:t>
      </w:r>
      <w:r w:rsidRPr="002E1942">
        <w:rPr>
          <w:rFonts w:ascii="GHEA Grapalat" w:hAnsi="GHEA Grapalat"/>
          <w:b/>
          <w:sz w:val="24"/>
          <w:szCs w:val="24"/>
          <w:lang w:val="hy-AM"/>
        </w:rPr>
        <w:t xml:space="preserve"> Այլ տեղեկություններ</w:t>
      </w:r>
      <w:r w:rsidRPr="002E1942">
        <w:rPr>
          <w:rFonts w:ascii="Cambria Math" w:hAnsi="Cambria Math" w:cs="Cambria Math"/>
          <w:b/>
          <w:sz w:val="24"/>
          <w:szCs w:val="24"/>
          <w:lang w:val="hy-AM"/>
        </w:rPr>
        <w:t>․</w:t>
      </w:r>
    </w:p>
    <w:p w14:paraId="259C51E9" w14:textId="77777777" w:rsidR="00D93A2D" w:rsidRPr="002E1942" w:rsidRDefault="00D93A2D" w:rsidP="002E1942">
      <w:pPr>
        <w:tabs>
          <w:tab w:val="left" w:pos="1080"/>
        </w:tabs>
        <w:spacing w:after="0" w:line="360" w:lineRule="auto"/>
        <w:ind w:firstLine="720"/>
        <w:jc w:val="both"/>
        <w:rPr>
          <w:rFonts w:ascii="GHEA Grapalat" w:hAnsi="GHEA Grapalat"/>
          <w:sz w:val="24"/>
          <w:szCs w:val="24"/>
        </w:rPr>
      </w:pPr>
      <w:r w:rsidRPr="002E1942">
        <w:rPr>
          <w:rFonts w:ascii="GHEA Grapalat" w:hAnsi="GHEA Grapalat"/>
          <w:sz w:val="24"/>
          <w:szCs w:val="24"/>
        </w:rPr>
        <w:t>Նախագծի ընդունման կապակցությամբ Հայաստանի Հանրապետության պետական բյուջեի եկամուտների էական նվազեցում կամ ծախսերի ավելացում չի առաջանում։</w:t>
      </w:r>
    </w:p>
    <w:p w14:paraId="6C462B54" w14:textId="77777777" w:rsidR="00D93A2D" w:rsidRPr="002E1942" w:rsidRDefault="00D93A2D" w:rsidP="002E1942">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bookmarkStart w:id="2" w:name="_GoBack"/>
      <w:bookmarkEnd w:id="2"/>
      <w:r w:rsidRPr="002E1942">
        <w:rPr>
          <w:rFonts w:ascii="GHEA Grapalat" w:eastAsiaTheme="minorHAnsi" w:hAnsi="GHEA Grapalat" w:cstheme="minorBidi"/>
          <w:b/>
          <w:noProof/>
          <w:lang w:val="hy-AM"/>
        </w:rPr>
        <w:t>6</w:t>
      </w:r>
      <w:r w:rsidRPr="002E1942">
        <w:rPr>
          <w:rFonts w:ascii="Cambria Math" w:eastAsiaTheme="minorHAnsi" w:hAnsi="Cambria Math" w:cs="Cambria Math"/>
          <w:b/>
          <w:noProof/>
          <w:lang w:val="hy-AM"/>
        </w:rPr>
        <w:t>․</w:t>
      </w:r>
      <w:r w:rsidRPr="002E1942">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2E1942">
        <w:rPr>
          <w:rFonts w:ascii="Cambria Math" w:eastAsiaTheme="minorHAnsi" w:hAnsi="Cambria Math" w:cs="Cambria Math"/>
          <w:b/>
          <w:noProof/>
          <w:lang w:val="hy-AM"/>
        </w:rPr>
        <w:t>․</w:t>
      </w:r>
    </w:p>
    <w:p w14:paraId="5AF9163F" w14:textId="77777777" w:rsidR="00D93A2D" w:rsidRPr="002E1942" w:rsidRDefault="00D93A2D" w:rsidP="002E1942">
      <w:pPr>
        <w:tabs>
          <w:tab w:val="left" w:pos="1080"/>
        </w:tabs>
        <w:spacing w:after="0" w:line="360" w:lineRule="auto"/>
        <w:ind w:firstLine="720"/>
        <w:jc w:val="both"/>
        <w:rPr>
          <w:rFonts w:ascii="GHEA Grapalat" w:hAnsi="GHEA Grapalat"/>
          <w:sz w:val="24"/>
          <w:szCs w:val="24"/>
        </w:rPr>
      </w:pPr>
      <w:r w:rsidRPr="002E1942">
        <w:rPr>
          <w:rFonts w:ascii="GHEA Grapalat" w:hAnsi="GHEA Grapalat" w:cstheme="minorBidi"/>
          <w:sz w:val="24"/>
          <w:szCs w:val="24"/>
        </w:rPr>
        <w:t>Նախագիծը չի բխում Հայաստանի վերափոխման ռազմավարություն 2050, Կառավարության 2021-2026թթ. ծրագրից, ինչպես նաև ոլորտային և/կամ այլ ռազմավարություններից</w:t>
      </w:r>
    </w:p>
    <w:p w14:paraId="20D75BE9" w14:textId="77777777" w:rsidR="00D93A2D" w:rsidRPr="002E1942" w:rsidRDefault="00D93A2D" w:rsidP="002E1942">
      <w:pPr>
        <w:tabs>
          <w:tab w:val="left" w:pos="1080"/>
        </w:tabs>
        <w:spacing w:after="0" w:line="360" w:lineRule="auto"/>
        <w:ind w:firstLine="720"/>
        <w:jc w:val="both"/>
        <w:rPr>
          <w:rFonts w:ascii="GHEA Grapalat" w:hAnsi="GHEA Grapalat"/>
          <w:sz w:val="24"/>
          <w:szCs w:val="24"/>
        </w:rPr>
      </w:pPr>
    </w:p>
    <w:bookmarkEnd w:id="1"/>
    <w:p w14:paraId="47885740" w14:textId="77777777" w:rsidR="007E751E" w:rsidRPr="002E1942" w:rsidRDefault="007E751E" w:rsidP="002E1942">
      <w:pPr>
        <w:pStyle w:val="ListParagraph"/>
        <w:spacing w:after="0" w:line="360" w:lineRule="auto"/>
        <w:ind w:left="0" w:firstLine="720"/>
        <w:jc w:val="both"/>
        <w:rPr>
          <w:rFonts w:ascii="GHEA Grapalat" w:eastAsia="Times New Roman" w:hAnsi="GHEA Grapalat"/>
          <w:sz w:val="24"/>
          <w:szCs w:val="24"/>
          <w:lang w:val="hy-AM" w:eastAsia="ru-RU"/>
        </w:rPr>
      </w:pPr>
    </w:p>
    <w:p w14:paraId="5788D026" w14:textId="77777777" w:rsidR="0019116E" w:rsidRPr="002E1942" w:rsidRDefault="0019116E" w:rsidP="002E1942">
      <w:pPr>
        <w:pStyle w:val="ListParagraph"/>
        <w:spacing w:after="0" w:line="360" w:lineRule="auto"/>
        <w:ind w:left="0" w:firstLine="630"/>
        <w:jc w:val="both"/>
        <w:rPr>
          <w:rFonts w:ascii="GHEA Grapalat" w:eastAsia="Times New Roman" w:hAnsi="GHEA Grapalat"/>
          <w:sz w:val="24"/>
          <w:szCs w:val="24"/>
          <w:lang w:val="hy-AM" w:eastAsia="ru-RU"/>
        </w:rPr>
      </w:pPr>
    </w:p>
    <w:p w14:paraId="199F2E6D" w14:textId="77777777" w:rsidR="000A6384" w:rsidRPr="002E1942" w:rsidRDefault="000A6384" w:rsidP="002E1942">
      <w:pPr>
        <w:spacing w:after="0" w:line="360" w:lineRule="auto"/>
        <w:ind w:firstLine="720"/>
        <w:jc w:val="both"/>
        <w:rPr>
          <w:rFonts w:ascii="GHEA Grapalat" w:eastAsia="Times New Roman" w:hAnsi="GHEA Grapalat" w:cs="Sylfaen"/>
          <w:sz w:val="24"/>
          <w:szCs w:val="24"/>
          <w:lang w:eastAsia="ru-RU"/>
        </w:rPr>
      </w:pPr>
    </w:p>
    <w:p w14:paraId="5ECCDA78" w14:textId="77777777" w:rsidR="00275C79" w:rsidRPr="00D93A2D" w:rsidRDefault="00275C79">
      <w:pPr>
        <w:rPr>
          <w:rFonts w:ascii="GHEA Grapalat" w:hAnsi="GHEA Grapalat"/>
          <w:sz w:val="24"/>
          <w:szCs w:val="24"/>
        </w:rPr>
      </w:pPr>
    </w:p>
    <w:sectPr w:rsidR="00275C79" w:rsidRPr="00D93A2D" w:rsidSect="000B721A">
      <w:pgSz w:w="12240" w:h="15840"/>
      <w:pgMar w:top="720" w:right="850" w:bottom="72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E213D"/>
    <w:multiLevelType w:val="hybridMultilevel"/>
    <w:tmpl w:val="0B12349A"/>
    <w:lvl w:ilvl="0" w:tplc="491078B4">
      <w:start w:val="1"/>
      <w:numFmt w:val="decimal"/>
      <w:lvlText w:val="%1."/>
      <w:lvlJc w:val="left"/>
      <w:pPr>
        <w:ind w:left="720" w:hanging="360"/>
      </w:pPr>
      <w:rPr>
        <w:rFonts w:ascii="GHEA Grapalat"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E01"/>
    <w:rsid w:val="000900FF"/>
    <w:rsid w:val="000A0685"/>
    <w:rsid w:val="000A6384"/>
    <w:rsid w:val="000B721A"/>
    <w:rsid w:val="00102924"/>
    <w:rsid w:val="0019116E"/>
    <w:rsid w:val="001C1E61"/>
    <w:rsid w:val="002414FA"/>
    <w:rsid w:val="00265930"/>
    <w:rsid w:val="00275C79"/>
    <w:rsid w:val="002E1942"/>
    <w:rsid w:val="003369B2"/>
    <w:rsid w:val="00471D12"/>
    <w:rsid w:val="004C176A"/>
    <w:rsid w:val="00632F9E"/>
    <w:rsid w:val="00692B94"/>
    <w:rsid w:val="00765CFB"/>
    <w:rsid w:val="007E751E"/>
    <w:rsid w:val="0098529C"/>
    <w:rsid w:val="00996F92"/>
    <w:rsid w:val="00C360BB"/>
    <w:rsid w:val="00D93A2D"/>
    <w:rsid w:val="00DA338E"/>
    <w:rsid w:val="00DE5D89"/>
    <w:rsid w:val="00E55E01"/>
    <w:rsid w:val="00E74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50B4F"/>
  <w15:chartTrackingRefBased/>
  <w15:docId w15:val="{66E72919-7FB3-4222-95C6-E22B53220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38E"/>
    <w:pPr>
      <w:spacing w:after="200" w:line="276" w:lineRule="auto"/>
    </w:pPr>
    <w:rPr>
      <w:rFonts w:ascii="Calibri" w:eastAsia="Calibri" w:hAnsi="Calibri" w:cs="Times New Roman"/>
      <w:noProof/>
      <w:kern w:val="0"/>
      <w:lang w:val="hy-AM"/>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338E"/>
    <w:pPr>
      <w:spacing w:after="0" w:line="240" w:lineRule="auto"/>
    </w:pPr>
    <w:rPr>
      <w:rFonts w:ascii="Calibri" w:eastAsia="Calibri" w:hAnsi="Calibri" w:cs="Times New Roman"/>
      <w:noProof/>
      <w:kern w:val="0"/>
      <w:lang w:val="hy-AM"/>
      <w14:ligatures w14:val="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0A6384"/>
    <w:pPr>
      <w:spacing w:before="100" w:beforeAutospacing="1" w:after="100" w:afterAutospacing="1" w:line="240" w:lineRule="auto"/>
    </w:pPr>
    <w:rPr>
      <w:rFonts w:ascii="Times New Roman" w:eastAsia="Times New Roman" w:hAnsi="Times New Roman"/>
      <w:noProof w:val="0"/>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0A6384"/>
    <w:rPr>
      <w:rFonts w:ascii="Times New Roman" w:eastAsia="Times New Roman" w:hAnsi="Times New Roman" w:cs="Times New Roman"/>
      <w:kern w:val="0"/>
      <w:sz w:val="24"/>
      <w:szCs w:val="24"/>
      <w14:ligatures w14:val="none"/>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692B94"/>
    <w:pPr>
      <w:ind w:left="720"/>
      <w:contextualSpacing/>
    </w:pPr>
    <w:rPr>
      <w:noProof w:val="0"/>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D93A2D"/>
    <w:rPr>
      <w:rFonts w:ascii="Calibri" w:eastAsia="Calibri" w:hAnsi="Calibri" w:cs="Times New Roman"/>
      <w:kern w:val="0"/>
      <w14:ligatures w14:val="none"/>
    </w:rPr>
  </w:style>
  <w:style w:type="character" w:styleId="Strong">
    <w:name w:val="Strong"/>
    <w:basedOn w:val="DefaultParagraphFont"/>
    <w:uiPriority w:val="22"/>
    <w:qFormat/>
    <w:rsid w:val="001029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328</Words>
  <Characters>1871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https://mul2.gov.am/tasks/952600/oneclick/01a2363aa732c457e0d499501c164091cc3c87005d01366543f0698b68f3f900 (1) (1).docx?token=dccc1368adb91f6bd16df31a9a9517d8</cp:keywords>
  <dc:description/>
  <cp:lastModifiedBy>Arevik Miqaelyan</cp:lastModifiedBy>
  <cp:revision>4</cp:revision>
  <cp:lastPrinted>2024-02-09T14:44:00Z</cp:lastPrinted>
  <dcterms:created xsi:type="dcterms:W3CDTF">2024-03-25T11:53:00Z</dcterms:created>
  <dcterms:modified xsi:type="dcterms:W3CDTF">2024-03-28T05:47:00Z</dcterms:modified>
</cp:coreProperties>
</file>