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Default="008758B4" w:rsidP="008758B4">
      <w:pPr>
        <w:spacing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8758B4" w:rsidRPr="00930A47" w:rsidRDefault="008758B4" w:rsidP="00930A47">
      <w:pPr>
        <w:spacing w:line="360" w:lineRule="auto"/>
        <w:jc w:val="center"/>
        <w:rPr>
          <w:rFonts w:ascii="GHEA Grapalat" w:eastAsia="Calibri" w:hAnsi="GHEA Grapalat"/>
          <w:b/>
          <w:bCs/>
          <w:lang w:val="hy-AM"/>
        </w:rPr>
      </w:pPr>
      <w:r>
        <w:rPr>
          <w:rFonts w:ascii="GHEA Grapalat" w:eastAsia="Calibri" w:hAnsi="GHEA Grapalat"/>
          <w:b/>
          <w:bCs/>
          <w:lang w:val="hy-AM"/>
        </w:rPr>
        <w:t>«</w:t>
      </w:r>
      <w:r w:rsidR="00930A47" w:rsidRPr="00930A47">
        <w:rPr>
          <w:rFonts w:ascii="GHEA Grapalat" w:eastAsia="Calibri" w:hAnsi="GHEA Grapalat"/>
          <w:b/>
          <w:bCs/>
          <w:lang w:val="hy-AM"/>
        </w:rPr>
        <w:t>ԳՆՄԱՆ ԳՈՐԾԸՆԹԱՑԻ ԿԱԶՄԱԿԵՐՊՄԱՆ ԱՌԱՆՁՆԱՀԱՏԿՈՒԹՅՈՒՆՆԵՐԸ ՍԱՀՄԱՆԵԼՈՒ ՄԱՍԻՆ</w:t>
      </w:r>
      <w:r w:rsidRPr="00464437">
        <w:rPr>
          <w:rFonts w:ascii="GHEA Grapalat" w:hAnsi="GHEA Grapalat" w:cs="GHEA Grapalat"/>
          <w:b/>
          <w:noProof/>
          <w:lang w:val="hy-AM"/>
        </w:rPr>
        <w:t xml:space="preserve">» ՀԱՅԱՍՏԱՆԻ ՀԱՆՐԱՊԵՏՈՒԹՅԱՆ ԿԱՌԱՎԱՐՈՒԹՅԱՆ ՈՐՈՇՄԱՆ ՆԱԽԱԳԾԻ </w:t>
      </w:r>
    </w:p>
    <w:p w:rsidR="008758B4" w:rsidRPr="0005345C" w:rsidRDefault="008758B4" w:rsidP="00D65021">
      <w:pPr>
        <w:spacing w:line="360" w:lineRule="auto"/>
        <w:jc w:val="center"/>
        <w:rPr>
          <w:rFonts w:ascii="GHEA Grapalat" w:hAnsi="GHEA Grapalat"/>
          <w:sz w:val="24"/>
          <w:szCs w:val="24"/>
          <w:lang w:val="hy-AM"/>
        </w:rPr>
      </w:pPr>
    </w:p>
    <w:p w:rsidR="00AC28E9" w:rsidRDefault="00AC28E9" w:rsidP="00D65021">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ro-RO"/>
        </w:rPr>
      </w:pPr>
    </w:p>
    <w:p w:rsidR="00AC28E9" w:rsidRPr="00AC28E9" w:rsidRDefault="00AC28E9" w:rsidP="00AC28E9">
      <w:pPr>
        <w:pStyle w:val="NormalWeb"/>
        <w:numPr>
          <w:ilvl w:val="0"/>
          <w:numId w:val="2"/>
        </w:numPr>
        <w:spacing w:before="0" w:beforeAutospacing="0" w:after="0" w:afterAutospacing="0" w:line="360" w:lineRule="auto"/>
        <w:ind w:left="0" w:firstLine="284"/>
        <w:jc w:val="both"/>
        <w:rPr>
          <w:rFonts w:ascii="GHEA Grapalat" w:hAnsi="GHEA Grapalat" w:cs="Sylfaen"/>
          <w:b/>
          <w:lang w:val="hy-AM"/>
        </w:rPr>
      </w:pPr>
      <w:bookmarkStart w:id="0" w:name="_GoBack"/>
      <w:r w:rsidRPr="00AC28E9">
        <w:rPr>
          <w:rFonts w:ascii="GHEA Grapalat" w:hAnsi="GHEA Grapalat" w:cs="Sylfaen"/>
          <w:b/>
          <w:lang w:val="hy-AM"/>
        </w:rPr>
        <w:t>Ընթացիկ իրավիճակը և իրավական ակտի ընդունման անհրաժեշտությունը</w:t>
      </w:r>
      <w:r w:rsidRPr="00AC28E9">
        <w:rPr>
          <w:rFonts w:ascii="GHEA Grapalat" w:hAnsi="GHEA Grapalat" w:cs="Sylfaen"/>
          <w:b/>
          <w:lang w:val="ro-RO"/>
        </w:rPr>
        <w:t>.</w:t>
      </w:r>
    </w:p>
    <w:p w:rsidR="00930A47" w:rsidRPr="00AC28E9" w:rsidRDefault="00930A47" w:rsidP="00AC28E9">
      <w:pPr>
        <w:pStyle w:val="NormalWeb"/>
        <w:shd w:val="clear" w:color="auto" w:fill="FFFFFF"/>
        <w:spacing w:before="0" w:beforeAutospacing="0" w:after="0" w:afterAutospacing="0" w:line="360" w:lineRule="auto"/>
        <w:ind w:firstLine="284"/>
        <w:jc w:val="both"/>
        <w:rPr>
          <w:rFonts w:ascii="GHEA Grapalat" w:hAnsi="GHEA Grapalat" w:cs="Sylfaen"/>
          <w:lang w:val="hy-AM"/>
        </w:rPr>
      </w:pPr>
      <w:proofErr w:type="spellStart"/>
      <w:r w:rsidRPr="00AC28E9">
        <w:rPr>
          <w:rFonts w:ascii="GHEA Grapalat" w:hAnsi="GHEA Grapalat" w:cs="Sylfaen"/>
          <w:lang w:val="ro-RO"/>
        </w:rPr>
        <w:t>Հայաստանի</w:t>
      </w:r>
      <w:proofErr w:type="spellEnd"/>
      <w:r w:rsidRPr="00AC28E9">
        <w:rPr>
          <w:rFonts w:ascii="GHEA Grapalat" w:hAnsi="GHEA Grapalat" w:cs="Sylfaen"/>
          <w:lang w:val="ro-RO"/>
        </w:rPr>
        <w:t xml:space="preserve"> </w:t>
      </w:r>
      <w:proofErr w:type="spellStart"/>
      <w:r w:rsidRPr="00AC28E9">
        <w:rPr>
          <w:rFonts w:ascii="GHEA Grapalat" w:hAnsi="GHEA Grapalat" w:cs="Sylfaen"/>
          <w:lang w:val="ro-RO"/>
        </w:rPr>
        <w:t>Հանրապետության</w:t>
      </w:r>
      <w:proofErr w:type="spellEnd"/>
      <w:r w:rsidRPr="00AC28E9">
        <w:rPr>
          <w:rFonts w:ascii="GHEA Grapalat" w:hAnsi="GHEA Grapalat" w:cs="Sylfaen"/>
          <w:lang w:val="ro-RO"/>
        </w:rPr>
        <w:t xml:space="preserve"> </w:t>
      </w:r>
      <w:proofErr w:type="spellStart"/>
      <w:r w:rsidRPr="00AC28E9">
        <w:rPr>
          <w:rFonts w:ascii="GHEA Grapalat" w:hAnsi="GHEA Grapalat" w:cs="Sylfaen"/>
          <w:lang w:val="ro-RO"/>
        </w:rPr>
        <w:t>կառավարության</w:t>
      </w:r>
      <w:proofErr w:type="spellEnd"/>
      <w:r w:rsidRPr="00AC28E9">
        <w:rPr>
          <w:rFonts w:ascii="GHEA Grapalat" w:hAnsi="GHEA Grapalat" w:cs="Sylfaen"/>
          <w:lang w:val="ro-RO"/>
        </w:rPr>
        <w:t xml:space="preserve"> </w:t>
      </w:r>
      <w:proofErr w:type="spellStart"/>
      <w:r w:rsidRPr="00AC28E9">
        <w:rPr>
          <w:rFonts w:ascii="GHEA Grapalat" w:hAnsi="GHEA Grapalat" w:cs="Sylfaen"/>
          <w:lang w:val="ro-RO"/>
        </w:rPr>
        <w:t>որոշման</w:t>
      </w:r>
      <w:proofErr w:type="spellEnd"/>
      <w:r w:rsidRPr="00AC28E9">
        <w:rPr>
          <w:rFonts w:ascii="GHEA Grapalat" w:hAnsi="GHEA Grapalat" w:cs="Sylfaen"/>
          <w:lang w:val="ro-RO"/>
        </w:rPr>
        <w:t xml:space="preserve"> նախագիծը բխում է` </w:t>
      </w:r>
      <w:r w:rsidR="0037735A" w:rsidRPr="00AC28E9">
        <w:rPr>
          <w:rFonts w:ascii="GHEA Grapalat" w:hAnsi="GHEA Grapalat" w:cs="Sylfaen"/>
          <w:lang w:val="ro-RO"/>
        </w:rPr>
        <w:t>«Մեր ժամանակների հերոսը» ամենամյա մրցանակաբաշխության</w:t>
      </w:r>
      <w:r w:rsidRPr="00AC28E9">
        <w:rPr>
          <w:rFonts w:ascii="GHEA Grapalat" w:hAnsi="GHEA Grapalat" w:cs="Sylfaen"/>
          <w:lang w:val="ro-RO"/>
        </w:rPr>
        <w:t xml:space="preserve"> կազմակերպման և անցկացման անհրաժեշտությունից:</w:t>
      </w:r>
      <w:r w:rsidRPr="00AC28E9">
        <w:rPr>
          <w:rFonts w:ascii="GHEA Grapalat" w:hAnsi="GHEA Grapalat" w:cs="Sylfaen"/>
          <w:lang w:val="hy-AM"/>
        </w:rPr>
        <w:t xml:space="preserve"> </w:t>
      </w:r>
    </w:p>
    <w:p w:rsidR="00FE0457" w:rsidRPr="00AC28E9" w:rsidRDefault="0005345C" w:rsidP="00AC28E9">
      <w:pPr>
        <w:pStyle w:val="NormalWeb"/>
        <w:spacing w:before="0" w:beforeAutospacing="0" w:after="0" w:afterAutospacing="0" w:line="360" w:lineRule="auto"/>
        <w:ind w:firstLine="284"/>
        <w:jc w:val="both"/>
        <w:rPr>
          <w:rFonts w:ascii="GHEA Grapalat" w:hAnsi="GHEA Grapalat" w:cs="Sylfaen"/>
          <w:lang w:val="ro-RO"/>
        </w:rPr>
      </w:pPr>
      <w:r w:rsidRPr="00AC28E9">
        <w:rPr>
          <w:rFonts w:ascii="GHEA Grapalat" w:hAnsi="GHEA Grapalat" w:cs="Sylfaen"/>
          <w:lang w:val="hy-AM"/>
        </w:rPr>
        <w:t xml:space="preserve">Գնման գործընթացը նախատեսվում է կազմակերպել </w:t>
      </w:r>
      <w:r w:rsidR="00FE0457" w:rsidRPr="00AC28E9">
        <w:rPr>
          <w:rFonts w:ascii="GHEA Grapalat" w:hAnsi="GHEA Grapalat" w:cs="Sylfaen"/>
          <w:lang w:val="ro-RO"/>
        </w:rPr>
        <w:t>«Գնումների մասին</w:t>
      </w:r>
      <w:r w:rsidR="00D75734" w:rsidRPr="00AC28E9">
        <w:rPr>
          <w:rFonts w:ascii="GHEA Grapalat" w:hAnsi="GHEA Grapalat" w:cs="Sylfaen"/>
          <w:lang w:val="ro-RO"/>
        </w:rPr>
        <w:t>»</w:t>
      </w:r>
      <w:r w:rsidR="00FE0457" w:rsidRPr="00AC28E9">
        <w:rPr>
          <w:rFonts w:ascii="GHEA Grapalat" w:hAnsi="GHEA Grapalat" w:cs="Sylfaen"/>
          <w:lang w:val="ro-RO"/>
        </w:rPr>
        <w:t xml:space="preserve"> ՀՀ օրենքի</w:t>
      </w:r>
      <w:r w:rsidR="00D75734" w:rsidRPr="00AC28E9">
        <w:rPr>
          <w:rFonts w:ascii="GHEA Grapalat" w:hAnsi="GHEA Grapalat" w:cs="Sylfaen"/>
          <w:lang w:val="hy-AM"/>
        </w:rPr>
        <w:t xml:space="preserve"> </w:t>
      </w:r>
      <w:r w:rsidR="00D75734" w:rsidRPr="00AC28E9">
        <w:rPr>
          <w:rFonts w:ascii="GHEA Grapalat" w:hAnsi="GHEA Grapalat" w:cs="Sylfaen"/>
          <w:lang w:val="ro-RO"/>
        </w:rPr>
        <w:t>44-րդ հոդվածով սահմանված կարգով</w:t>
      </w:r>
      <w:r w:rsidR="006A5F60" w:rsidRPr="00AC28E9">
        <w:rPr>
          <w:rFonts w:ascii="GHEA Grapalat" w:hAnsi="GHEA Grapalat" w:cs="Sylfaen"/>
          <w:lang w:val="hy-AM"/>
        </w:rPr>
        <w:t>,</w:t>
      </w:r>
      <w:r w:rsidR="00FE0457" w:rsidRPr="00AC28E9">
        <w:rPr>
          <w:rFonts w:ascii="GHEA Grapalat" w:hAnsi="GHEA Grapalat" w:cs="Sylfaen"/>
          <w:lang w:val="ro-RO"/>
        </w:rPr>
        <w:t xml:space="preserve"> </w:t>
      </w:r>
      <w:r w:rsidR="00D75734" w:rsidRPr="00AC28E9">
        <w:rPr>
          <w:rFonts w:ascii="GHEA Grapalat" w:hAnsi="GHEA Grapalat" w:cs="Sylfaen"/>
          <w:lang w:val="hy-AM"/>
        </w:rPr>
        <w:t xml:space="preserve">որպես </w:t>
      </w:r>
      <w:r w:rsidR="00D75734" w:rsidRPr="00AC28E9">
        <w:rPr>
          <w:rFonts w:ascii="GHEA Grapalat" w:hAnsi="GHEA Grapalat"/>
          <w:lang w:val="hy-AM"/>
        </w:rPr>
        <w:t>խորհրդատվական ծառայություն</w:t>
      </w:r>
      <w:r w:rsidR="00F906CB" w:rsidRPr="00AC28E9">
        <w:rPr>
          <w:rFonts w:ascii="GHEA Grapalat" w:hAnsi="GHEA Grapalat"/>
          <w:lang w:val="hy-AM"/>
        </w:rPr>
        <w:t>՝ չկիրառելով նախաորակավորման ընթացակարգ</w:t>
      </w:r>
      <w:r w:rsidR="00FE0457" w:rsidRPr="00AC28E9">
        <w:rPr>
          <w:rFonts w:ascii="GHEA Grapalat" w:hAnsi="GHEA Grapalat" w:cs="Sylfaen"/>
          <w:lang w:val="ro-RO"/>
        </w:rPr>
        <w:t>:</w:t>
      </w:r>
    </w:p>
    <w:p w:rsidR="00FE0457" w:rsidRPr="00AC28E9" w:rsidRDefault="006B2D24" w:rsidP="00AC28E9">
      <w:pPr>
        <w:pStyle w:val="NormalWeb"/>
        <w:spacing w:before="0" w:beforeAutospacing="0" w:after="0" w:afterAutospacing="0" w:line="360" w:lineRule="auto"/>
        <w:ind w:firstLine="284"/>
        <w:jc w:val="both"/>
        <w:rPr>
          <w:rFonts w:ascii="GHEA Grapalat" w:hAnsi="GHEA Grapalat" w:cs="Sylfaen"/>
          <w:lang w:val="ro-RO"/>
        </w:rPr>
      </w:pPr>
      <w:r w:rsidRPr="00AC28E9">
        <w:rPr>
          <w:rFonts w:ascii="GHEA Grapalat" w:hAnsi="GHEA Grapalat" w:cs="Sylfaen"/>
          <w:lang w:val="hy-AM"/>
        </w:rPr>
        <w:t xml:space="preserve">Գնման ընթացակարգի </w:t>
      </w:r>
      <w:r w:rsidR="006A5F60" w:rsidRPr="00AC28E9">
        <w:rPr>
          <w:rFonts w:ascii="GHEA Grapalat" w:hAnsi="GHEA Grapalat" w:cs="Sylfaen"/>
          <w:lang w:val="hy-AM"/>
        </w:rPr>
        <w:t>շրջանակում</w:t>
      </w:r>
      <w:r w:rsidRPr="00AC28E9">
        <w:rPr>
          <w:rFonts w:ascii="GHEA Grapalat" w:hAnsi="GHEA Grapalat" w:cs="Sylfaen"/>
          <w:lang w:val="hy-AM"/>
        </w:rPr>
        <w:t xml:space="preserve"> ընտրված մասնակից </w:t>
      </w:r>
      <w:r w:rsidR="00751356" w:rsidRPr="00AC28E9">
        <w:rPr>
          <w:rFonts w:ascii="GHEA Grapalat" w:hAnsi="GHEA Grapalat" w:cs="Sylfaen"/>
          <w:lang w:val="hy-AM"/>
        </w:rPr>
        <w:t>կճանաչվի</w:t>
      </w:r>
      <w:r w:rsidRPr="00AC28E9">
        <w:rPr>
          <w:rFonts w:ascii="GHEA Grapalat" w:hAnsi="GHEA Grapalat" w:cs="Sylfaen"/>
          <w:lang w:val="hy-AM"/>
        </w:rPr>
        <w:t xml:space="preserve"> այն մասնակիցը, որի առաջարկած գնին և հրավերով սահմանված ոչ գնային պայման</w:t>
      </w:r>
      <w:r w:rsidR="00751356" w:rsidRPr="00AC28E9">
        <w:rPr>
          <w:rFonts w:ascii="GHEA Grapalat" w:hAnsi="GHEA Grapalat" w:cs="Sylfaen"/>
          <w:lang w:val="hy-AM"/>
        </w:rPr>
        <w:t>ներ</w:t>
      </w:r>
      <w:r w:rsidRPr="00AC28E9">
        <w:rPr>
          <w:rFonts w:ascii="GHEA Grapalat" w:hAnsi="GHEA Grapalat" w:cs="Sylfaen"/>
          <w:lang w:val="hy-AM"/>
        </w:rPr>
        <w:t xml:space="preserve">ին հրավերով սահմանված կարգով տրված գործակիցների հանրագումարը </w:t>
      </w:r>
      <w:r w:rsidR="00751356" w:rsidRPr="00AC28E9">
        <w:rPr>
          <w:rFonts w:ascii="GHEA Grapalat" w:hAnsi="GHEA Grapalat" w:cs="Sylfaen"/>
          <w:lang w:val="hy-AM"/>
        </w:rPr>
        <w:t>կլինի ամենաբարձրը</w:t>
      </w:r>
      <w:r w:rsidRPr="00AC28E9">
        <w:rPr>
          <w:rFonts w:ascii="GHEA Grapalat" w:hAnsi="GHEA Grapalat" w:cs="Sylfaen"/>
          <w:lang w:val="hy-AM"/>
        </w:rPr>
        <w:t>:</w:t>
      </w:r>
      <w:r w:rsidR="00FE0457" w:rsidRPr="00AC28E9">
        <w:rPr>
          <w:rFonts w:ascii="GHEA Grapalat" w:hAnsi="GHEA Grapalat" w:cs="Sylfaen"/>
          <w:lang w:val="ro-RO"/>
        </w:rPr>
        <w:t xml:space="preserve"> Այս ընթացակարգի նպատակն է </w:t>
      </w:r>
      <w:r w:rsidR="0037735A" w:rsidRPr="00AC28E9">
        <w:rPr>
          <w:rFonts w:ascii="GHEA Grapalat" w:hAnsi="GHEA Grapalat" w:cs="Sylfaen"/>
          <w:lang w:val="ro-RO"/>
        </w:rPr>
        <w:t>ընտրել</w:t>
      </w:r>
      <w:r w:rsidR="00FE0457" w:rsidRPr="00AC28E9">
        <w:rPr>
          <w:rFonts w:ascii="GHEA Grapalat" w:hAnsi="GHEA Grapalat" w:cs="Sylfaen"/>
          <w:lang w:val="ro-RO"/>
        </w:rPr>
        <w:t xml:space="preserve"> բարձորակ կազմակերպիչ, ով լավագույնս կ</w:t>
      </w:r>
      <w:r w:rsidR="00B364C7" w:rsidRPr="00AC28E9">
        <w:rPr>
          <w:rFonts w:ascii="GHEA Grapalat" w:hAnsi="GHEA Grapalat" w:cs="Sylfaen"/>
          <w:lang w:val="hy-AM"/>
        </w:rPr>
        <w:t>իրականացնի</w:t>
      </w:r>
      <w:r w:rsidR="00FE0457" w:rsidRPr="00AC28E9">
        <w:rPr>
          <w:rFonts w:ascii="GHEA Grapalat" w:hAnsi="GHEA Grapalat" w:cs="Sylfaen"/>
          <w:lang w:val="ro-RO"/>
        </w:rPr>
        <w:t xml:space="preserve"> </w:t>
      </w:r>
      <w:r w:rsidR="0037735A" w:rsidRPr="00AC28E9">
        <w:rPr>
          <w:rFonts w:ascii="GHEA Grapalat" w:hAnsi="GHEA Grapalat" w:cs="Sylfaen"/>
          <w:lang w:val="ro-RO"/>
        </w:rPr>
        <w:t>միջոցառման կազմակերպումը</w:t>
      </w:r>
      <w:r w:rsidR="0023596E" w:rsidRPr="00AC28E9">
        <w:rPr>
          <w:rFonts w:ascii="GHEA Grapalat" w:hAnsi="GHEA Grapalat" w:cs="Sylfaen"/>
          <w:lang w:val="hy-AM"/>
        </w:rPr>
        <w:t>՝</w:t>
      </w:r>
      <w:r w:rsidR="00FE0457" w:rsidRPr="00AC28E9">
        <w:rPr>
          <w:rFonts w:ascii="GHEA Grapalat" w:hAnsi="GHEA Grapalat" w:cs="Sylfaen"/>
          <w:lang w:val="ro-RO"/>
        </w:rPr>
        <w:t xml:space="preserve"> միջազգային ամենաբարձր չափանիշների</w:t>
      </w:r>
      <w:r w:rsidR="00B364C7" w:rsidRPr="00AC28E9">
        <w:rPr>
          <w:rFonts w:ascii="GHEA Grapalat" w:hAnsi="GHEA Grapalat" w:cs="Sylfaen"/>
          <w:lang w:val="hy-AM"/>
        </w:rPr>
        <w:t>ն</w:t>
      </w:r>
      <w:r w:rsidR="00FE0457" w:rsidRPr="00AC28E9">
        <w:rPr>
          <w:rFonts w:ascii="GHEA Grapalat" w:hAnsi="GHEA Grapalat" w:cs="Sylfaen"/>
          <w:lang w:val="ro-RO"/>
        </w:rPr>
        <w:t xml:space="preserve"> համա</w:t>
      </w:r>
      <w:r w:rsidR="0023596E" w:rsidRPr="00AC28E9">
        <w:rPr>
          <w:rFonts w:ascii="GHEA Grapalat" w:hAnsi="GHEA Grapalat" w:cs="Sylfaen"/>
          <w:lang w:val="hy-AM"/>
        </w:rPr>
        <w:t>պատասխան</w:t>
      </w:r>
      <w:r w:rsidR="00FE0457" w:rsidRPr="00AC28E9">
        <w:rPr>
          <w:rFonts w:ascii="GHEA Grapalat" w:hAnsi="GHEA Grapalat" w:cs="Sylfaen"/>
          <w:lang w:val="ro-RO"/>
        </w:rPr>
        <w:t xml:space="preserve">: </w:t>
      </w:r>
    </w:p>
    <w:p w:rsidR="00D65021" w:rsidRPr="00AC28E9" w:rsidRDefault="00D65021" w:rsidP="00AC28E9">
      <w:pPr>
        <w:spacing w:line="360" w:lineRule="auto"/>
        <w:ind w:firstLine="284"/>
        <w:jc w:val="both"/>
        <w:rPr>
          <w:rFonts w:ascii="GHEA Grapalat" w:hAnsi="GHEA Grapalat" w:cs="Sylfaen"/>
          <w:sz w:val="24"/>
          <w:szCs w:val="24"/>
          <w:lang w:val="hy-AM"/>
        </w:rPr>
      </w:pPr>
      <w:r w:rsidRPr="00AC28E9">
        <w:rPr>
          <w:rFonts w:ascii="GHEA Grapalat" w:hAnsi="GHEA Grapalat" w:cs="Sylfaen"/>
          <w:sz w:val="24"/>
          <w:szCs w:val="24"/>
          <w:lang w:val="hy-AM"/>
        </w:rPr>
        <w:t>Քանի որ «Մեր ժամանակների հերոսը» մրցանակաբաշխության կազմակերպման ծառայությունների բնութագիրը ճշգրիտ սահմանվել է պատվիրատուի կողմից, և պատվիրատուն նպատակ չի հետապնդում ապահովելու ծառայության բնութագրի այլընտրանքային առաջարկների ստացումը, հետևաբար, գնումը երկփուլ մրցույթի ձևով կազմակերպելու անհրաժեշտությունը բացակայում է:</w:t>
      </w:r>
    </w:p>
    <w:p w:rsidR="00D65021" w:rsidRPr="00AC28E9" w:rsidRDefault="00D65021" w:rsidP="00AC28E9">
      <w:pPr>
        <w:spacing w:line="360" w:lineRule="auto"/>
        <w:ind w:firstLine="284"/>
        <w:jc w:val="both"/>
        <w:rPr>
          <w:rFonts w:ascii="GHEA Grapalat" w:hAnsi="GHEA Grapalat" w:cs="Sylfaen"/>
          <w:sz w:val="24"/>
          <w:szCs w:val="24"/>
          <w:lang w:val="hy-AM"/>
        </w:rPr>
      </w:pPr>
      <w:r w:rsidRPr="00AC28E9">
        <w:rPr>
          <w:rFonts w:ascii="GHEA Grapalat" w:hAnsi="GHEA Grapalat" w:cs="Sylfaen"/>
          <w:sz w:val="24"/>
          <w:szCs w:val="24"/>
          <w:lang w:val="hy-AM"/>
        </w:rPr>
        <w:t>Միաժամանակ, քանի որ նախաորակավորման ընթացակարգի կազմակերպման ժամանակ նախաորակավորման հայտարարությամբ չի հրապարակվում ձեռք բերվող ծառայությունների բնութագիրը և գնման գինը, ուստի այդ հանգամանքը կարող է սահմանափակել հնարավոր մասնակիցների շրջանակը: Հաշվի առնելով վերոգրյալը՝  պատվիրատուն Նախագծով առաջարկում է նախաորակավորման ընթացակարգ չկիրառել:</w:t>
      </w:r>
    </w:p>
    <w:p w:rsidR="008758B4" w:rsidRPr="00AC28E9" w:rsidRDefault="008758B4" w:rsidP="00AC28E9">
      <w:pPr>
        <w:pStyle w:val="NormalWeb"/>
        <w:numPr>
          <w:ilvl w:val="0"/>
          <w:numId w:val="2"/>
        </w:numPr>
        <w:spacing w:before="0" w:beforeAutospacing="0" w:after="0" w:afterAutospacing="0" w:line="360" w:lineRule="auto"/>
        <w:ind w:left="0" w:firstLine="284"/>
        <w:jc w:val="both"/>
        <w:rPr>
          <w:rFonts w:ascii="GHEA Grapalat" w:hAnsi="GHEA Grapalat" w:cs="Sylfaen"/>
          <w:b/>
          <w:lang w:val="hy-AM"/>
        </w:rPr>
      </w:pPr>
      <w:r w:rsidRPr="00AC28E9">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AC28E9" w:rsidRDefault="008758B4" w:rsidP="00AC28E9">
      <w:pPr>
        <w:spacing w:line="360" w:lineRule="auto"/>
        <w:ind w:firstLine="284"/>
        <w:jc w:val="both"/>
        <w:rPr>
          <w:rFonts w:ascii="GHEA Grapalat" w:hAnsi="GHEA Grapalat" w:cs="Times Armenian"/>
          <w:sz w:val="24"/>
          <w:szCs w:val="24"/>
          <w:lang w:val="ro-RO"/>
        </w:rPr>
      </w:pPr>
      <w:r w:rsidRPr="00AC28E9">
        <w:rPr>
          <w:rFonts w:ascii="GHEA Grapalat" w:hAnsi="GHEA Grapalat" w:cs="Sylfaen"/>
          <w:sz w:val="24"/>
          <w:szCs w:val="24"/>
          <w:lang w:val="ro-RO"/>
        </w:rPr>
        <w:lastRenderedPageBreak/>
        <w:t>Հայաստանի</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Հանրապետության</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կառավարության</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որոշման</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նախա</w:t>
      </w:r>
      <w:r w:rsidRPr="00AC28E9">
        <w:rPr>
          <w:rFonts w:ascii="GHEA Grapalat" w:hAnsi="GHEA Grapalat" w:cs="Times Armenian"/>
          <w:sz w:val="24"/>
          <w:szCs w:val="24"/>
          <w:lang w:val="ro-RO"/>
        </w:rPr>
        <w:t>գ</w:t>
      </w:r>
      <w:r w:rsidRPr="00AC28E9">
        <w:rPr>
          <w:rFonts w:ascii="GHEA Grapalat" w:hAnsi="GHEA Grapalat" w:cs="Sylfaen"/>
          <w:sz w:val="24"/>
          <w:szCs w:val="24"/>
          <w:lang w:val="ro-RO"/>
        </w:rPr>
        <w:t>ծի</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ընդունումը</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ՀՀ</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պետական</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բյուջեի</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եկամուտներում</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և</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ծախսերում</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փոփոխություններ</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չի</w:t>
      </w:r>
      <w:r w:rsidRPr="00AC28E9">
        <w:rPr>
          <w:rFonts w:ascii="GHEA Grapalat" w:hAnsi="GHEA Grapalat" w:cs="Times Armenian"/>
          <w:sz w:val="24"/>
          <w:szCs w:val="24"/>
          <w:lang w:val="ro-RO"/>
        </w:rPr>
        <w:t xml:space="preserve"> </w:t>
      </w:r>
      <w:r w:rsidRPr="00AC28E9">
        <w:rPr>
          <w:rFonts w:ascii="GHEA Grapalat" w:hAnsi="GHEA Grapalat" w:cs="Sylfaen"/>
          <w:sz w:val="24"/>
          <w:szCs w:val="24"/>
          <w:lang w:val="ro-RO"/>
        </w:rPr>
        <w:t>առաջացնի</w:t>
      </w:r>
      <w:r w:rsidRPr="00AC28E9">
        <w:rPr>
          <w:rFonts w:ascii="GHEA Grapalat" w:hAnsi="GHEA Grapalat" w:cs="Times Armenian"/>
          <w:sz w:val="24"/>
          <w:szCs w:val="24"/>
          <w:lang w:val="ro-RO"/>
        </w:rPr>
        <w:t>:</w:t>
      </w:r>
    </w:p>
    <w:p w:rsidR="008758B4" w:rsidRPr="00AC28E9" w:rsidRDefault="008758B4" w:rsidP="00AC28E9">
      <w:pPr>
        <w:pStyle w:val="NormalWeb"/>
        <w:numPr>
          <w:ilvl w:val="0"/>
          <w:numId w:val="2"/>
        </w:numPr>
        <w:spacing w:before="0" w:beforeAutospacing="0" w:after="0" w:afterAutospacing="0" w:line="360" w:lineRule="auto"/>
        <w:ind w:left="0" w:firstLine="284"/>
        <w:jc w:val="both"/>
        <w:rPr>
          <w:rFonts w:ascii="GHEA Grapalat" w:hAnsi="GHEA Grapalat" w:cs="Sylfaen"/>
          <w:b/>
          <w:lang w:val="hy-AM"/>
        </w:rPr>
      </w:pPr>
      <w:r w:rsidRPr="00AC28E9">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AC28E9" w:rsidRDefault="000E6CCA" w:rsidP="00AC28E9">
      <w:pPr>
        <w:spacing w:line="360" w:lineRule="auto"/>
        <w:ind w:firstLine="284"/>
        <w:jc w:val="both"/>
        <w:rPr>
          <w:sz w:val="24"/>
          <w:szCs w:val="24"/>
          <w:lang w:val="de-DE"/>
        </w:rPr>
      </w:pPr>
      <w:r w:rsidRPr="00AC28E9">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bookmarkEnd w:id="0"/>
    </w:p>
    <w:sectPr w:rsidR="009435E6" w:rsidRPr="00AC28E9"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25D42"/>
    <w:multiLevelType w:val="hybridMultilevel"/>
    <w:tmpl w:val="B2084B48"/>
    <w:lvl w:ilvl="0" w:tplc="B6403A16">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345C"/>
    <w:rsid w:val="0005530F"/>
    <w:rsid w:val="00062EB0"/>
    <w:rsid w:val="00080391"/>
    <w:rsid w:val="000849DB"/>
    <w:rsid w:val="000D5556"/>
    <w:rsid w:val="000E6CCA"/>
    <w:rsid w:val="001074E4"/>
    <w:rsid w:val="0018724F"/>
    <w:rsid w:val="001B6413"/>
    <w:rsid w:val="002231C2"/>
    <w:rsid w:val="002267B0"/>
    <w:rsid w:val="0023596E"/>
    <w:rsid w:val="002514E6"/>
    <w:rsid w:val="00276B9E"/>
    <w:rsid w:val="00277044"/>
    <w:rsid w:val="00286546"/>
    <w:rsid w:val="00294A33"/>
    <w:rsid w:val="00295ED4"/>
    <w:rsid w:val="002A5C59"/>
    <w:rsid w:val="002E47ED"/>
    <w:rsid w:val="002E72A9"/>
    <w:rsid w:val="0030721F"/>
    <w:rsid w:val="0037735A"/>
    <w:rsid w:val="003941E8"/>
    <w:rsid w:val="00394F62"/>
    <w:rsid w:val="00397B59"/>
    <w:rsid w:val="003D128A"/>
    <w:rsid w:val="003D402B"/>
    <w:rsid w:val="003E55BD"/>
    <w:rsid w:val="00442929"/>
    <w:rsid w:val="00471E4C"/>
    <w:rsid w:val="00474647"/>
    <w:rsid w:val="0049076A"/>
    <w:rsid w:val="004949F4"/>
    <w:rsid w:val="004E1836"/>
    <w:rsid w:val="005A2B17"/>
    <w:rsid w:val="005C1D77"/>
    <w:rsid w:val="005F52DA"/>
    <w:rsid w:val="005F70F7"/>
    <w:rsid w:val="0062074F"/>
    <w:rsid w:val="00694193"/>
    <w:rsid w:val="006A5F60"/>
    <w:rsid w:val="006B0D31"/>
    <w:rsid w:val="006B20D7"/>
    <w:rsid w:val="006B2D24"/>
    <w:rsid w:val="006E1176"/>
    <w:rsid w:val="006F15B0"/>
    <w:rsid w:val="007135C2"/>
    <w:rsid w:val="00744C6A"/>
    <w:rsid w:val="00751356"/>
    <w:rsid w:val="00780296"/>
    <w:rsid w:val="007B4030"/>
    <w:rsid w:val="007B6430"/>
    <w:rsid w:val="00813113"/>
    <w:rsid w:val="00813222"/>
    <w:rsid w:val="008455D1"/>
    <w:rsid w:val="008517B5"/>
    <w:rsid w:val="008758B4"/>
    <w:rsid w:val="00892D09"/>
    <w:rsid w:val="008A2A50"/>
    <w:rsid w:val="008E1C75"/>
    <w:rsid w:val="008F02B4"/>
    <w:rsid w:val="00920E82"/>
    <w:rsid w:val="009235BB"/>
    <w:rsid w:val="00930A47"/>
    <w:rsid w:val="009435E6"/>
    <w:rsid w:val="0095046C"/>
    <w:rsid w:val="00993985"/>
    <w:rsid w:val="00A15A9B"/>
    <w:rsid w:val="00A26AEE"/>
    <w:rsid w:val="00A40D04"/>
    <w:rsid w:val="00A65E13"/>
    <w:rsid w:val="00AC28E9"/>
    <w:rsid w:val="00AE695B"/>
    <w:rsid w:val="00B06C49"/>
    <w:rsid w:val="00B278A4"/>
    <w:rsid w:val="00B30EA4"/>
    <w:rsid w:val="00B364C7"/>
    <w:rsid w:val="00B71ACF"/>
    <w:rsid w:val="00B9760C"/>
    <w:rsid w:val="00BB3E24"/>
    <w:rsid w:val="00BD53AD"/>
    <w:rsid w:val="00BF3561"/>
    <w:rsid w:val="00C4562B"/>
    <w:rsid w:val="00CB72E6"/>
    <w:rsid w:val="00CC1F4A"/>
    <w:rsid w:val="00CE5852"/>
    <w:rsid w:val="00D03E7E"/>
    <w:rsid w:val="00D0431C"/>
    <w:rsid w:val="00D65021"/>
    <w:rsid w:val="00D75734"/>
    <w:rsid w:val="00D800EB"/>
    <w:rsid w:val="00DA7FD4"/>
    <w:rsid w:val="00DF40BE"/>
    <w:rsid w:val="00E0292E"/>
    <w:rsid w:val="00E05656"/>
    <w:rsid w:val="00E64603"/>
    <w:rsid w:val="00E6679D"/>
    <w:rsid w:val="00E87CDB"/>
    <w:rsid w:val="00F35B88"/>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C1FA0"/>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8FB97-837D-4318-A79A-79C24CA7A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Susanna Arzumanyan</cp:lastModifiedBy>
  <cp:revision>47</cp:revision>
  <cp:lastPrinted>2023-04-28T11:09:00Z</cp:lastPrinted>
  <dcterms:created xsi:type="dcterms:W3CDTF">2021-01-19T12:53:00Z</dcterms:created>
  <dcterms:modified xsi:type="dcterms:W3CDTF">2024-03-20T12:31:00Z</dcterms:modified>
</cp:coreProperties>
</file>