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Pr="008D700E" w:rsidRDefault="00DC2E1A" w:rsidP="00B540D5">
      <w:pPr>
        <w:shd w:val="clear" w:color="auto" w:fill="FFFFFF"/>
        <w:spacing w:after="0" w:line="240" w:lineRule="auto"/>
        <w:jc w:val="center"/>
        <w:rPr>
          <w:rFonts w:ascii="GHEA Grapalat" w:eastAsia="Times New Roman" w:hAnsi="GHEA Grapalat" w:cs="Times New Roman"/>
          <w:color w:val="000000"/>
          <w:sz w:val="24"/>
        </w:rPr>
      </w:pPr>
      <w:r w:rsidRPr="008D700E">
        <w:rPr>
          <w:rFonts w:ascii="GHEA Grapalat" w:eastAsia="Times New Roman" w:hAnsi="GHEA Grapalat" w:cs="Times New Roman"/>
          <w:color w:val="000000"/>
          <w:sz w:val="24"/>
        </w:rPr>
        <w:t>ԱՄՓՈՓԱԹԵՐԹ</w:t>
      </w:r>
    </w:p>
    <w:p w:rsidR="000279B6" w:rsidRPr="008D700E" w:rsidRDefault="00BE304F" w:rsidP="00B540D5">
      <w:pPr>
        <w:shd w:val="clear" w:color="auto" w:fill="FFFFFF"/>
        <w:spacing w:after="0" w:line="240" w:lineRule="auto"/>
        <w:jc w:val="center"/>
        <w:rPr>
          <w:rFonts w:ascii="GHEA Grapalat" w:eastAsia="Times New Roman" w:hAnsi="GHEA Grapalat" w:cs="Times New Roman"/>
          <w:bCs/>
          <w:iCs/>
          <w:color w:val="000000"/>
          <w:sz w:val="24"/>
          <w:lang w:val="hy-AM"/>
        </w:rPr>
      </w:pPr>
      <w:r w:rsidRPr="008D700E">
        <w:rPr>
          <w:rFonts w:ascii="GHEA Grapalat" w:eastAsia="Times New Roman" w:hAnsi="GHEA Grapalat" w:cs="Times New Roman"/>
          <w:bCs/>
          <w:iCs/>
          <w:color w:val="000000"/>
          <w:sz w:val="24"/>
          <w:lang w:val="hy-AM"/>
        </w:rPr>
        <w:t xml:space="preserve">«Հաշվարկային փաստաթուղթ չհամարվող՝ օրենսդրությամբ սահմանված կարգով կազմված այլ փաստաթղթերի դուրսգրման դեպքերը, կարգը և ժամկետները սահմանելու մասին» Հայաստանի Հանրապետության կառավարության որոշման </w:t>
      </w:r>
      <w:r w:rsidR="000A030B" w:rsidRPr="008D700E">
        <w:rPr>
          <w:rFonts w:ascii="GHEA Grapalat" w:eastAsia="Times New Roman" w:hAnsi="GHEA Grapalat" w:cs="Times New Roman"/>
          <w:bCs/>
          <w:iCs/>
          <w:color w:val="000000"/>
          <w:sz w:val="24"/>
          <w:lang w:val="hy-AM"/>
        </w:rPr>
        <w:t xml:space="preserve">նախագծի </w:t>
      </w:r>
      <w:r w:rsidR="0022750F" w:rsidRPr="008D700E">
        <w:rPr>
          <w:rFonts w:ascii="GHEA Grapalat" w:eastAsia="Times New Roman" w:hAnsi="GHEA Grapalat" w:cs="Times New Roman"/>
          <w:bCs/>
          <w:iCs/>
          <w:color w:val="000000"/>
          <w:sz w:val="24"/>
          <w:lang w:val="hy-AM"/>
        </w:rPr>
        <w:t>վերաբերյալ</w:t>
      </w:r>
    </w:p>
    <w:p w:rsidR="0022750F" w:rsidRPr="008D700E" w:rsidRDefault="0022750F" w:rsidP="005749B5">
      <w:pPr>
        <w:shd w:val="clear" w:color="auto" w:fill="FFFFFF"/>
        <w:spacing w:after="0" w:line="240" w:lineRule="auto"/>
        <w:jc w:val="both"/>
        <w:rPr>
          <w:rFonts w:ascii="GHEA Grapalat" w:eastAsia="Times New Roman" w:hAnsi="GHEA Grapalat" w:cs="Times New Roman"/>
          <w:color w:val="000000"/>
          <w:sz w:val="24"/>
        </w:rPr>
      </w:pPr>
    </w:p>
    <w:tbl>
      <w:tblPr>
        <w:tblW w:w="1585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39"/>
        <w:gridCol w:w="7218"/>
      </w:tblGrid>
      <w:tr w:rsidR="00DC2E1A" w:rsidRPr="005749B5" w:rsidTr="007829FC">
        <w:trPr>
          <w:tblCellSpacing w:w="0" w:type="dxa"/>
          <w:jc w:val="center"/>
        </w:trPr>
        <w:tc>
          <w:tcPr>
            <w:tcW w:w="863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5749B5" w:rsidRDefault="00DC2E1A" w:rsidP="005749B5">
            <w:pPr>
              <w:spacing w:after="0" w:line="240" w:lineRule="auto"/>
              <w:jc w:val="center"/>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rPr>
              <w:t xml:space="preserve">1. </w:t>
            </w:r>
            <w:r w:rsidR="00BE304F" w:rsidRPr="005749B5">
              <w:rPr>
                <w:rFonts w:ascii="GHEA Grapalat" w:eastAsia="Times New Roman" w:hAnsi="GHEA Grapalat" w:cs="Times New Roman"/>
                <w:color w:val="000000"/>
                <w:sz w:val="24"/>
                <w:szCs w:val="24"/>
              </w:rPr>
              <w:t>ՀՀ բարձր տեխնոլոգիական արդյունաբերության նախարար</w:t>
            </w:r>
            <w:r w:rsidR="00BE304F" w:rsidRPr="005749B5">
              <w:rPr>
                <w:rFonts w:ascii="GHEA Grapalat" w:eastAsia="Times New Roman" w:hAnsi="GHEA Grapalat" w:cs="Times New Roman"/>
                <w:color w:val="000000"/>
                <w:sz w:val="24"/>
                <w:szCs w:val="24"/>
                <w:lang w:val="hy-AM"/>
              </w:rPr>
              <w:t>ություն</w:t>
            </w:r>
          </w:p>
        </w:tc>
        <w:tc>
          <w:tcPr>
            <w:tcW w:w="7218" w:type="dxa"/>
            <w:tcBorders>
              <w:top w:val="outset" w:sz="6" w:space="0" w:color="auto"/>
              <w:left w:val="outset" w:sz="6" w:space="0" w:color="auto"/>
              <w:bottom w:val="outset" w:sz="6" w:space="0" w:color="auto"/>
              <w:right w:val="outset" w:sz="6" w:space="0" w:color="auto"/>
            </w:tcBorders>
            <w:shd w:val="clear" w:color="auto" w:fill="D0D0D0"/>
          </w:tcPr>
          <w:p w:rsidR="00DC2E1A" w:rsidRPr="005749B5" w:rsidRDefault="00BE304F" w:rsidP="005749B5">
            <w:pPr>
              <w:spacing w:after="0" w:line="240" w:lineRule="auto"/>
              <w:jc w:val="center"/>
              <w:rPr>
                <w:rFonts w:ascii="GHEA Grapalat" w:eastAsia="Times New Roman" w:hAnsi="GHEA Grapalat" w:cs="Times New Roman"/>
                <w:color w:val="000000"/>
                <w:sz w:val="24"/>
                <w:szCs w:val="24"/>
              </w:rPr>
            </w:pPr>
            <w:r w:rsidRPr="005749B5">
              <w:rPr>
                <w:rFonts w:ascii="GHEA Grapalat" w:eastAsia="Times New Roman" w:hAnsi="GHEA Grapalat" w:cs="Times New Roman"/>
                <w:color w:val="000000"/>
                <w:sz w:val="24"/>
                <w:szCs w:val="24"/>
                <w:lang w:val="hy-AM"/>
              </w:rPr>
              <w:t>19</w:t>
            </w:r>
            <w:r w:rsidR="0076606A" w:rsidRPr="005749B5">
              <w:rPr>
                <w:rFonts w:ascii="GHEA Grapalat" w:eastAsia="Times New Roman" w:hAnsi="GHEA Grapalat" w:cs="Times New Roman"/>
                <w:color w:val="000000"/>
                <w:sz w:val="24"/>
                <w:szCs w:val="24"/>
              </w:rPr>
              <w:t>.</w:t>
            </w:r>
            <w:r w:rsidRPr="005749B5">
              <w:rPr>
                <w:rFonts w:ascii="GHEA Grapalat" w:eastAsia="Times New Roman" w:hAnsi="GHEA Grapalat" w:cs="Times New Roman"/>
                <w:color w:val="000000"/>
                <w:sz w:val="24"/>
                <w:szCs w:val="24"/>
                <w:lang w:val="hy-AM"/>
              </w:rPr>
              <w:t>01</w:t>
            </w:r>
            <w:r w:rsidR="00AC7B39" w:rsidRPr="005749B5">
              <w:rPr>
                <w:rFonts w:ascii="GHEA Grapalat" w:eastAsia="Times New Roman" w:hAnsi="GHEA Grapalat" w:cs="Times New Roman"/>
                <w:color w:val="000000"/>
                <w:sz w:val="24"/>
                <w:szCs w:val="24"/>
              </w:rPr>
              <w:t>.202</w:t>
            </w:r>
            <w:r w:rsidRPr="005749B5">
              <w:rPr>
                <w:rFonts w:ascii="GHEA Grapalat" w:eastAsia="Times New Roman" w:hAnsi="GHEA Grapalat" w:cs="Times New Roman"/>
                <w:color w:val="000000"/>
                <w:sz w:val="24"/>
                <w:szCs w:val="24"/>
                <w:lang w:val="hy-AM"/>
              </w:rPr>
              <w:t>4</w:t>
            </w:r>
            <w:r w:rsidR="0076606A" w:rsidRPr="005749B5">
              <w:rPr>
                <w:rFonts w:ascii="GHEA Grapalat" w:eastAsia="Times New Roman" w:hAnsi="GHEA Grapalat" w:cs="Times New Roman"/>
                <w:color w:val="000000"/>
                <w:sz w:val="24"/>
                <w:szCs w:val="24"/>
              </w:rPr>
              <w:t>թ.</w:t>
            </w:r>
          </w:p>
        </w:tc>
      </w:tr>
      <w:tr w:rsidR="00DC2E1A" w:rsidRPr="005749B5" w:rsidTr="007829FC">
        <w:trPr>
          <w:tblCellSpacing w:w="0" w:type="dxa"/>
          <w:jc w:val="center"/>
        </w:trPr>
        <w:tc>
          <w:tcPr>
            <w:tcW w:w="8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5749B5" w:rsidRDefault="00DC2E1A" w:rsidP="005749B5">
            <w:pPr>
              <w:spacing w:after="0" w:line="240" w:lineRule="auto"/>
              <w:jc w:val="center"/>
              <w:rPr>
                <w:rFonts w:ascii="GHEA Grapalat" w:eastAsia="Times New Roman" w:hAnsi="GHEA Grapalat" w:cs="Times New Roman"/>
                <w:color w:val="000000"/>
                <w:sz w:val="24"/>
                <w:szCs w:val="24"/>
              </w:rPr>
            </w:pPr>
          </w:p>
        </w:tc>
        <w:tc>
          <w:tcPr>
            <w:tcW w:w="7218" w:type="dxa"/>
            <w:tcBorders>
              <w:top w:val="outset" w:sz="6" w:space="0" w:color="auto"/>
              <w:left w:val="outset" w:sz="6" w:space="0" w:color="auto"/>
              <w:bottom w:val="outset" w:sz="6" w:space="0" w:color="auto"/>
              <w:right w:val="outset" w:sz="6" w:space="0" w:color="auto"/>
            </w:tcBorders>
            <w:shd w:val="clear" w:color="auto" w:fill="D0D0D0"/>
          </w:tcPr>
          <w:p w:rsidR="00DC2E1A" w:rsidRPr="005749B5" w:rsidRDefault="0076606A" w:rsidP="005749B5">
            <w:pPr>
              <w:spacing w:after="0" w:line="240" w:lineRule="auto"/>
              <w:jc w:val="center"/>
              <w:rPr>
                <w:rFonts w:ascii="GHEA Grapalat" w:eastAsia="Times New Roman" w:hAnsi="GHEA Grapalat" w:cs="Times New Roman"/>
                <w:color w:val="000000"/>
                <w:sz w:val="24"/>
                <w:szCs w:val="24"/>
                <w:lang w:val="ru-RU"/>
              </w:rPr>
            </w:pPr>
            <w:r w:rsidRPr="005749B5">
              <w:rPr>
                <w:rFonts w:ascii="GHEA Grapalat" w:eastAsia="Times New Roman" w:hAnsi="GHEA Grapalat" w:cs="Times New Roman"/>
                <w:color w:val="000000"/>
                <w:sz w:val="24"/>
                <w:szCs w:val="24"/>
                <w:lang w:val="ru-RU"/>
              </w:rPr>
              <w:t>N</w:t>
            </w:r>
            <w:r w:rsidR="00BE304F" w:rsidRPr="005749B5">
              <w:rPr>
                <w:rFonts w:ascii="GHEA Grapalat" w:eastAsia="Times New Roman" w:hAnsi="GHEA Grapalat" w:cs="Times New Roman"/>
                <w:color w:val="000000"/>
                <w:sz w:val="24"/>
                <w:szCs w:val="24"/>
                <w:lang w:val="ru-RU"/>
              </w:rPr>
              <w:t>01/17.2/336-2024</w:t>
            </w:r>
          </w:p>
        </w:tc>
      </w:tr>
      <w:tr w:rsidR="00C42BA1" w:rsidRPr="0041634D" w:rsidTr="007829FC">
        <w:trPr>
          <w:trHeight w:val="532"/>
          <w:tblCellSpacing w:w="0" w:type="dxa"/>
          <w:jc w:val="center"/>
        </w:trPr>
        <w:tc>
          <w:tcPr>
            <w:tcW w:w="8639" w:type="dxa"/>
            <w:tcBorders>
              <w:top w:val="outset" w:sz="6" w:space="0" w:color="auto"/>
              <w:left w:val="outset" w:sz="6" w:space="0" w:color="auto"/>
              <w:right w:val="outset" w:sz="6" w:space="0" w:color="auto"/>
            </w:tcBorders>
            <w:shd w:val="clear" w:color="auto" w:fill="FFFFFF"/>
          </w:tcPr>
          <w:p w:rsidR="00DA0DF3" w:rsidRPr="005749B5" w:rsidRDefault="00DA0DF3" w:rsidP="005749B5">
            <w:pPr>
              <w:tabs>
                <w:tab w:val="left" w:pos="537"/>
                <w:tab w:val="left" w:pos="567"/>
              </w:tabs>
              <w:spacing w:after="0" w:line="240" w:lineRule="auto"/>
              <w:ind w:left="112" w:right="134" w:firstLine="284"/>
              <w:contextualSpacing/>
              <w:jc w:val="both"/>
              <w:rPr>
                <w:rFonts w:ascii="GHEA Grapalat" w:eastAsia="Calibri" w:hAnsi="GHEA Grapalat" w:cs="Calibri"/>
                <w:bCs/>
                <w:iCs/>
                <w:noProof/>
                <w:color w:val="00000A"/>
                <w:sz w:val="24"/>
                <w:szCs w:val="24"/>
                <w:lang w:val="hy-AM"/>
              </w:rPr>
            </w:pPr>
            <w:r w:rsidRPr="005749B5">
              <w:rPr>
                <w:rFonts w:ascii="GHEA Grapalat" w:eastAsia="Calibri" w:hAnsi="GHEA Grapalat" w:cs="Calibri"/>
                <w:bCs/>
                <w:iCs/>
                <w:noProof/>
                <w:color w:val="00000A"/>
                <w:sz w:val="24"/>
                <w:szCs w:val="24"/>
                <w:lang w:val="hy-AM"/>
              </w:rPr>
              <w:t>Ի պատասխան 2024 թվականի հունվարի 8-ի Ձեր թիվ 01/3-4/561-2024 գրության՝ «Հաշվարկային փաստաթուղթ չհամարվող՝ օրենսդրությամբ սահմանված կարգով կազմված այլ փաստաթղթի դուրսգրման դեպքերը, կարգը և ժամկետները սահմանելու մասին» ՀՀ կառավարության որոշման նախագծի /այսուհետ՝ Նախագիծ/ վերաբերյալ տեղեկացնում եմ հետևյալը.</w:t>
            </w:r>
          </w:p>
          <w:p w:rsidR="00DA0DF3" w:rsidRPr="005749B5" w:rsidRDefault="00DA0DF3" w:rsidP="005749B5">
            <w:pPr>
              <w:tabs>
                <w:tab w:val="left" w:pos="537"/>
                <w:tab w:val="left" w:pos="567"/>
              </w:tabs>
              <w:spacing w:after="0" w:line="240" w:lineRule="auto"/>
              <w:ind w:left="115" w:right="113" w:firstLine="284"/>
              <w:contextualSpacing/>
              <w:jc w:val="both"/>
              <w:rPr>
                <w:rFonts w:ascii="GHEA Grapalat" w:eastAsia="Calibri" w:hAnsi="GHEA Grapalat" w:cs="Calibri"/>
                <w:bCs/>
                <w:iCs/>
                <w:noProof/>
                <w:color w:val="00000A"/>
                <w:sz w:val="24"/>
                <w:szCs w:val="24"/>
                <w:lang w:val="hy-AM"/>
              </w:rPr>
            </w:pPr>
            <w:r w:rsidRPr="005749B5">
              <w:rPr>
                <w:rFonts w:ascii="GHEA Grapalat" w:eastAsia="Calibri" w:hAnsi="GHEA Grapalat" w:cs="Calibri"/>
                <w:bCs/>
                <w:iCs/>
                <w:noProof/>
                <w:color w:val="00000A"/>
                <w:sz w:val="24"/>
                <w:szCs w:val="24"/>
                <w:lang w:val="hy-AM"/>
              </w:rPr>
              <w:t>1.</w:t>
            </w:r>
            <w:r w:rsidRPr="005749B5">
              <w:rPr>
                <w:rFonts w:ascii="GHEA Grapalat" w:eastAsia="Calibri" w:hAnsi="GHEA Grapalat" w:cs="Calibri"/>
                <w:bCs/>
                <w:iCs/>
                <w:noProof/>
                <w:color w:val="00000A"/>
                <w:sz w:val="24"/>
                <w:szCs w:val="24"/>
                <w:lang w:val="hy-AM"/>
              </w:rPr>
              <w:tab/>
              <w:t xml:space="preserve">ՀՀ Հարկային օրենսգրքի /այսուհետ՝ Օրենսգիրք/ 55-րդ հոդվածի 13-րդ մասով սահմանված է պահանջ այն մասին, որ՝ «...., Հայաստանի Հանրապետությունում հաշվառված մշտական հաստատություն չունեցող </w:t>
            </w:r>
            <w:r w:rsidRPr="005749B5">
              <w:rPr>
                <w:rFonts w:ascii="GHEA Grapalat" w:eastAsia="Calibri" w:hAnsi="GHEA Grapalat" w:cs="Calibri"/>
                <w:b/>
                <w:bCs/>
                <w:iCs/>
                <w:noProof/>
                <w:color w:val="00000A"/>
                <w:sz w:val="24"/>
                <w:szCs w:val="24"/>
                <w:lang w:val="hy-AM"/>
              </w:rPr>
              <w:t>ոչ ռեզիդենտ կազմակերպությունից</w:t>
            </w:r>
            <w:r w:rsidRPr="005749B5">
              <w:rPr>
                <w:rFonts w:ascii="GHEA Grapalat" w:eastAsia="Calibri" w:hAnsi="GHEA Grapalat" w:cs="Calibri"/>
                <w:bCs/>
                <w:iCs/>
                <w:noProof/>
                <w:color w:val="00000A"/>
                <w:sz w:val="24"/>
                <w:szCs w:val="24"/>
                <w:lang w:val="hy-AM"/>
              </w:rPr>
              <w:t xml:space="preserve"> կամ Հայաստանի Հանրապետությունում հաշվառված մշտական հաստատություն չունեցող </w:t>
            </w:r>
            <w:r w:rsidRPr="005749B5">
              <w:rPr>
                <w:rFonts w:ascii="GHEA Grapalat" w:eastAsia="Calibri" w:hAnsi="GHEA Grapalat" w:cs="Calibri"/>
                <w:b/>
                <w:bCs/>
                <w:iCs/>
                <w:noProof/>
                <w:color w:val="00000A"/>
                <w:sz w:val="24"/>
                <w:szCs w:val="24"/>
                <w:lang w:val="hy-AM"/>
              </w:rPr>
              <w:t>ոչ ռեզիդենտ ֆիզիկական անձից</w:t>
            </w:r>
            <w:r w:rsidRPr="005749B5">
              <w:rPr>
                <w:rFonts w:ascii="GHEA Grapalat" w:eastAsia="Calibri" w:hAnsi="GHEA Grapalat" w:cs="Calibri"/>
                <w:bCs/>
                <w:iCs/>
                <w:noProof/>
                <w:color w:val="00000A"/>
                <w:sz w:val="24"/>
                <w:szCs w:val="24"/>
                <w:lang w:val="hy-AM"/>
              </w:rPr>
              <w:t xml:space="preserve"> ձեռք բերվող </w:t>
            </w:r>
            <w:r w:rsidRPr="005749B5">
              <w:rPr>
                <w:rFonts w:ascii="GHEA Grapalat" w:eastAsia="Calibri" w:hAnsi="GHEA Grapalat" w:cs="Calibri"/>
                <w:b/>
                <w:bCs/>
                <w:iCs/>
                <w:noProof/>
                <w:color w:val="00000A"/>
                <w:sz w:val="24"/>
                <w:szCs w:val="24"/>
                <w:lang w:val="hy-AM"/>
              </w:rPr>
              <w:t>ապրանքների,</w:t>
            </w:r>
            <w:r w:rsidRPr="005749B5">
              <w:rPr>
                <w:rFonts w:ascii="GHEA Grapalat" w:eastAsia="Calibri" w:hAnsi="GHEA Grapalat" w:cs="Calibri"/>
                <w:bCs/>
                <w:iCs/>
                <w:noProof/>
                <w:color w:val="00000A"/>
                <w:sz w:val="24"/>
                <w:szCs w:val="24"/>
                <w:lang w:val="hy-AM"/>
              </w:rPr>
              <w:t xml:space="preserve"> ընդունվող աշխատանքների և (կամ) ստացվող ծառայությունների .... գծով առաջացող ծախսերը կարող են փաստաթղթավորվել հաշվարկային փաստաթուղթ չհամարվող՝ օրենսդրությամբ սահմանված կարգով կազմված այլ փաստաթղթերով:»: Իսկ Օրենսգրքի 55-րդ հոդվածի 14-րդ մասի համաձայն՝ Կառավարությանը լիազորվել է սահմանելու հաշվարկային փաստաթուղթ չհամարվող՝ օրենսդրությամբ սահմանված կարգով կազմված այլ փաստաթղթերի դուրսգրման դեպքերը, կարգը և ժամկետները: </w:t>
            </w:r>
          </w:p>
          <w:p w:rsidR="00C42BA1" w:rsidRPr="005749B5" w:rsidRDefault="00DA0DF3" w:rsidP="005749B5">
            <w:pPr>
              <w:tabs>
                <w:tab w:val="left" w:pos="537"/>
                <w:tab w:val="left" w:pos="567"/>
              </w:tabs>
              <w:spacing w:after="0" w:line="240" w:lineRule="auto"/>
              <w:ind w:left="112" w:right="134" w:firstLine="284"/>
              <w:contextualSpacing/>
              <w:jc w:val="both"/>
              <w:rPr>
                <w:rFonts w:ascii="GHEA Grapalat" w:eastAsia="Calibri" w:hAnsi="GHEA Grapalat" w:cs="Calibri"/>
                <w:bCs/>
                <w:iCs/>
                <w:noProof/>
                <w:color w:val="00000A"/>
                <w:sz w:val="24"/>
                <w:szCs w:val="24"/>
                <w:lang w:val="hy-AM"/>
              </w:rPr>
            </w:pPr>
            <w:r w:rsidRPr="005749B5">
              <w:rPr>
                <w:rFonts w:ascii="GHEA Grapalat" w:eastAsia="Calibri" w:hAnsi="GHEA Grapalat" w:cs="Calibri"/>
                <w:bCs/>
                <w:iCs/>
                <w:noProof/>
                <w:color w:val="00000A"/>
                <w:sz w:val="24"/>
                <w:szCs w:val="24"/>
                <w:lang w:val="hy-AM"/>
              </w:rPr>
              <w:t>Հաշվի առնելով վերոգրյալը՝ գտնում եմ, որ Նախագծի 1-ին կետով հաստատվող հավելվածի /այսուհետ՝ Հավելված/ 2-րդ կետի 2-րդ ենթակետով նկարագրված «</w:t>
            </w:r>
            <w:r w:rsidRPr="005749B5">
              <w:rPr>
                <w:rFonts w:ascii="GHEA Grapalat" w:eastAsia="Calibri" w:hAnsi="GHEA Grapalat" w:cs="Calibri"/>
                <w:b/>
                <w:bCs/>
                <w:iCs/>
                <w:noProof/>
                <w:color w:val="00000A"/>
                <w:sz w:val="24"/>
                <w:szCs w:val="24"/>
                <w:lang w:val="hy-AM"/>
              </w:rPr>
              <w:t>անհատ ձեռնարկատեր և նոտար չհանդիսացող ֆիզիկական անձից ապրանքի</w:t>
            </w:r>
            <w:r w:rsidRPr="005749B5">
              <w:rPr>
                <w:rFonts w:ascii="GHEA Grapalat" w:eastAsia="Calibri" w:hAnsi="GHEA Grapalat" w:cs="Calibri"/>
                <w:bCs/>
                <w:iCs/>
                <w:noProof/>
                <w:color w:val="00000A"/>
                <w:sz w:val="24"/>
                <w:szCs w:val="24"/>
                <w:lang w:val="hy-AM"/>
              </w:rPr>
              <w:t xml:space="preserve"> ձեռքբերման» դեպքը պետք է համապատասխանի Օրենսգրքի 55-րդ հոդվածի 13-րդ կետում նկարագրված դեպքին:</w:t>
            </w:r>
          </w:p>
        </w:tc>
        <w:tc>
          <w:tcPr>
            <w:tcW w:w="7218" w:type="dxa"/>
            <w:tcBorders>
              <w:top w:val="outset" w:sz="6" w:space="0" w:color="auto"/>
              <w:left w:val="outset" w:sz="6" w:space="0" w:color="auto"/>
              <w:right w:val="outset" w:sz="6" w:space="0" w:color="auto"/>
            </w:tcBorders>
            <w:shd w:val="clear" w:color="auto" w:fill="FFFFFF"/>
          </w:tcPr>
          <w:p w:rsidR="00C42BA1" w:rsidRPr="005749B5" w:rsidRDefault="00C1172B" w:rsidP="005749B5">
            <w:pPr>
              <w:spacing w:after="0" w:line="240" w:lineRule="auto"/>
              <w:ind w:left="127" w:right="166" w:firstLine="283"/>
              <w:jc w:val="both"/>
              <w:rPr>
                <w:rFonts w:ascii="GHEA Grapalat" w:eastAsia="Times New Roman" w:hAnsi="GHEA Grapalat" w:cs="Times New Roman"/>
                <w:b/>
                <w:color w:val="000000"/>
                <w:sz w:val="24"/>
                <w:szCs w:val="24"/>
                <w:lang w:val="hy-AM"/>
              </w:rPr>
            </w:pPr>
            <w:r w:rsidRPr="005749B5">
              <w:rPr>
                <w:rFonts w:ascii="GHEA Grapalat" w:eastAsia="Times New Roman" w:hAnsi="GHEA Grapalat" w:cs="Times New Roman"/>
                <w:b/>
                <w:color w:val="000000"/>
                <w:sz w:val="24"/>
                <w:szCs w:val="24"/>
                <w:lang w:val="hy-AM"/>
              </w:rPr>
              <w:t>Ընդունվել է ի գիտություն</w:t>
            </w:r>
          </w:p>
          <w:p w:rsidR="00E9006A" w:rsidRPr="005749B5" w:rsidRDefault="00A23540" w:rsidP="005749B5">
            <w:pPr>
              <w:spacing w:after="0" w:line="240" w:lineRule="auto"/>
              <w:ind w:left="113" w:right="113" w:firstLine="283"/>
              <w:jc w:val="both"/>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lang w:val="hy-AM"/>
              </w:rPr>
              <w:t xml:space="preserve">Օրենսգրքի 55-րդ հոդվածի 14-րդ </w:t>
            </w:r>
            <w:r w:rsidR="00610C90" w:rsidRPr="005749B5">
              <w:rPr>
                <w:rFonts w:ascii="GHEA Grapalat" w:eastAsia="Times New Roman" w:hAnsi="GHEA Grapalat" w:cs="Times New Roman"/>
                <w:color w:val="000000"/>
                <w:sz w:val="24"/>
                <w:szCs w:val="24"/>
                <w:lang w:val="hy-AM"/>
              </w:rPr>
              <w:t>մասով</w:t>
            </w:r>
            <w:r w:rsidRPr="005749B5">
              <w:rPr>
                <w:rFonts w:ascii="GHEA Grapalat" w:eastAsia="Times New Roman" w:hAnsi="GHEA Grapalat" w:cs="Times New Roman"/>
                <w:color w:val="000000"/>
                <w:sz w:val="24"/>
                <w:szCs w:val="24"/>
                <w:lang w:val="hy-AM"/>
              </w:rPr>
              <w:t xml:space="preserve"> Կառավարությանը լիազորություն է վերապահվել սահմանելու հաշվարկային փաստաթուղթ չհամարվող՝ օրենսդրությամբ սահմանված կարգով կազմված այլ փաստաթղթերի դուրսգրման դեպքերը, կարգը և ժամկետները: Այդ կարգավորումների շրջանակում նախագծով առաջարկվում է էլեկտրոնային եղանակով այլ փաստաթղթերի դուրս գրման դեպքերը սահմանել անհատ ձեռնարկատեր </w:t>
            </w:r>
            <w:r w:rsidR="00E9006A" w:rsidRPr="005749B5">
              <w:rPr>
                <w:rFonts w:ascii="GHEA Grapalat" w:eastAsia="Times New Roman" w:hAnsi="GHEA Grapalat" w:cs="Times New Roman"/>
                <w:color w:val="000000"/>
                <w:sz w:val="24"/>
                <w:szCs w:val="24"/>
                <w:lang w:val="hy-AM"/>
              </w:rPr>
              <w:t>և նոտար չհանդիսացող ֆիզիկական անձանցից ապրանքների ձեռքբերման մասով, որն իր մեջ ներառում է նաև ոչ ռեզիդենտ ֆիզիկական անձից ապրանքների ձեռքբերման դեպքը:</w:t>
            </w:r>
          </w:p>
          <w:p w:rsidR="00C1172B" w:rsidRPr="005749B5" w:rsidRDefault="00E9006A" w:rsidP="005749B5">
            <w:pPr>
              <w:spacing w:after="0" w:line="240" w:lineRule="auto"/>
              <w:ind w:left="127" w:right="166" w:firstLine="283"/>
              <w:jc w:val="both"/>
              <w:rPr>
                <w:rFonts w:ascii="GHEA Grapalat" w:eastAsia="Times New Roman" w:hAnsi="GHEA Grapalat" w:cs="Times New Roman"/>
                <w:bCs/>
                <w:sz w:val="24"/>
                <w:szCs w:val="24"/>
                <w:lang w:val="hy-AM"/>
              </w:rPr>
            </w:pPr>
            <w:r w:rsidRPr="005749B5">
              <w:rPr>
                <w:rFonts w:ascii="GHEA Grapalat" w:eastAsia="Times New Roman" w:hAnsi="GHEA Grapalat" w:cs="Times New Roman"/>
                <w:color w:val="000000"/>
                <w:sz w:val="24"/>
                <w:szCs w:val="24"/>
                <w:lang w:val="hy-AM"/>
              </w:rPr>
              <w:t xml:space="preserve">Միաժամանակ, օրենսգրքի 55-րդ հոդվածին համապատասխան ոչ ռեզիդենտ կազմակերպություններից </w:t>
            </w:r>
            <w:r w:rsidRPr="005749B5">
              <w:rPr>
                <w:rFonts w:ascii="GHEA Grapalat" w:eastAsia="Times New Roman" w:hAnsi="GHEA Grapalat" w:cs="Times New Roman"/>
                <w:bCs/>
                <w:sz w:val="24"/>
                <w:szCs w:val="24"/>
                <w:lang w:val="hy-AM"/>
              </w:rPr>
              <w:t xml:space="preserve">ձեռք բերվող ապրանքների, ընդունվող աշխատանքների և ստացվող ծառայությունների մասով կատարված ծախսերի փաստաթղթավորման կարգը սահմանված է </w:t>
            </w:r>
            <w:r w:rsidRPr="005749B5">
              <w:rPr>
                <w:rFonts w:ascii="GHEA Grapalat" w:eastAsia="Times New Roman" w:hAnsi="GHEA Grapalat" w:cs="Times New Roman"/>
                <w:color w:val="000000"/>
                <w:sz w:val="24"/>
                <w:szCs w:val="24"/>
                <w:lang w:val="hy-AM"/>
              </w:rPr>
              <w:t>ՀՀ կառավարության 09.04.2020թ. N547-Ն որոշմամբ</w:t>
            </w:r>
            <w:r w:rsidRPr="005749B5">
              <w:rPr>
                <w:rFonts w:ascii="GHEA Grapalat" w:eastAsia="Times New Roman" w:hAnsi="GHEA Grapalat" w:cs="Times New Roman"/>
                <w:bCs/>
                <w:sz w:val="24"/>
                <w:szCs w:val="24"/>
                <w:lang w:val="hy-AM"/>
              </w:rPr>
              <w:t>:</w:t>
            </w:r>
          </w:p>
          <w:p w:rsidR="00C1172B" w:rsidRPr="005749B5" w:rsidRDefault="00C1172B" w:rsidP="005749B5">
            <w:pPr>
              <w:spacing w:after="0" w:line="240" w:lineRule="auto"/>
              <w:ind w:left="127" w:right="166" w:firstLine="283"/>
              <w:jc w:val="both"/>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lang w:val="hy-AM"/>
              </w:rPr>
              <w:t>Ելնելով վերոնշյալից նախագծում փոփոխություն կատարելու անհրաժեշտությունը բացակայում է:</w:t>
            </w:r>
          </w:p>
          <w:p w:rsidR="00E9006A" w:rsidRPr="005749B5" w:rsidRDefault="00E9006A" w:rsidP="005749B5">
            <w:pPr>
              <w:spacing w:after="0" w:line="240" w:lineRule="auto"/>
              <w:ind w:left="127" w:right="166" w:firstLine="283"/>
              <w:jc w:val="both"/>
              <w:rPr>
                <w:rFonts w:ascii="GHEA Grapalat" w:eastAsia="Times New Roman" w:hAnsi="GHEA Grapalat" w:cs="Times New Roman"/>
                <w:color w:val="000000"/>
                <w:sz w:val="24"/>
                <w:szCs w:val="24"/>
                <w:lang w:val="hy-AM"/>
              </w:rPr>
            </w:pPr>
          </w:p>
        </w:tc>
      </w:tr>
      <w:tr w:rsidR="00DA0DF3" w:rsidRPr="0041634D" w:rsidTr="007829FC">
        <w:trPr>
          <w:trHeight w:val="532"/>
          <w:tblCellSpacing w:w="0" w:type="dxa"/>
          <w:jc w:val="center"/>
        </w:trPr>
        <w:tc>
          <w:tcPr>
            <w:tcW w:w="8639" w:type="dxa"/>
            <w:tcBorders>
              <w:top w:val="outset" w:sz="6" w:space="0" w:color="auto"/>
              <w:left w:val="outset" w:sz="6" w:space="0" w:color="auto"/>
              <w:right w:val="outset" w:sz="6" w:space="0" w:color="auto"/>
            </w:tcBorders>
            <w:shd w:val="clear" w:color="auto" w:fill="FFFFFF"/>
          </w:tcPr>
          <w:p w:rsidR="00DA0DF3" w:rsidRPr="005749B5" w:rsidRDefault="00DA0DF3" w:rsidP="005749B5">
            <w:pPr>
              <w:tabs>
                <w:tab w:val="left" w:pos="537"/>
                <w:tab w:val="left" w:pos="567"/>
              </w:tabs>
              <w:spacing w:after="0" w:line="240" w:lineRule="auto"/>
              <w:ind w:left="112" w:right="134" w:firstLine="284"/>
              <w:contextualSpacing/>
              <w:jc w:val="both"/>
              <w:rPr>
                <w:rFonts w:ascii="GHEA Grapalat" w:eastAsia="Calibri" w:hAnsi="GHEA Grapalat" w:cs="Calibri"/>
                <w:bCs/>
                <w:iCs/>
                <w:noProof/>
                <w:color w:val="00000A"/>
                <w:sz w:val="24"/>
                <w:szCs w:val="24"/>
                <w:lang w:val="hy-AM"/>
              </w:rPr>
            </w:pPr>
            <w:r w:rsidRPr="005749B5">
              <w:rPr>
                <w:rFonts w:ascii="GHEA Grapalat" w:eastAsia="Calibri" w:hAnsi="GHEA Grapalat" w:cs="Calibri"/>
                <w:bCs/>
                <w:iCs/>
                <w:noProof/>
                <w:color w:val="00000A"/>
                <w:sz w:val="24"/>
                <w:szCs w:val="24"/>
                <w:lang w:val="hy-AM"/>
              </w:rPr>
              <w:t>2.</w:t>
            </w:r>
            <w:r w:rsidRPr="005749B5">
              <w:rPr>
                <w:rFonts w:ascii="GHEA Grapalat" w:eastAsia="Calibri" w:hAnsi="GHEA Grapalat" w:cs="Calibri"/>
                <w:bCs/>
                <w:iCs/>
                <w:noProof/>
                <w:color w:val="00000A"/>
                <w:sz w:val="24"/>
                <w:szCs w:val="24"/>
                <w:lang w:val="hy-AM"/>
              </w:rPr>
              <w:tab/>
              <w:t xml:space="preserve">Հավելվածի 6-րդ, 13-րդ և 14-րդ  կետերի կարգավորումները անհիմն կրկնում են ՀՀ կառավարության 2017 թվականի հոկտեմբերի 5-ի  N 1257-Ն </w:t>
            </w:r>
            <w:r w:rsidRPr="005749B5">
              <w:rPr>
                <w:rFonts w:ascii="GHEA Grapalat" w:eastAsia="Calibri" w:hAnsi="GHEA Grapalat" w:cs="Calibri"/>
                <w:bCs/>
                <w:iCs/>
                <w:noProof/>
                <w:color w:val="00000A"/>
                <w:sz w:val="24"/>
                <w:szCs w:val="24"/>
                <w:lang w:val="hy-AM"/>
              </w:rPr>
              <w:lastRenderedPageBreak/>
              <w:t xml:space="preserve">որոշման /այսուհետ՝ Որոշում/ 6-րդ, 13-րդ և 34-րդ կետերի կարգավորումները: Այդ առումով, նկատի ունենալով «Նորմատիվ իրավական ակտերի մասին» օրենքի 17-րդ հոդվածի 1-ին և 2-րդ մասերով սահմանված պահանջները՝ անհիմն կրկնություններից խուսափելու նպատակով, առաջարկում եմ կիրառել արտաքին հղումներ նշված որոշմանը: </w:t>
            </w:r>
          </w:p>
          <w:p w:rsidR="00DA0DF3" w:rsidRPr="005749B5" w:rsidRDefault="00DA0DF3" w:rsidP="005749B5">
            <w:pPr>
              <w:tabs>
                <w:tab w:val="left" w:pos="537"/>
                <w:tab w:val="left" w:pos="567"/>
              </w:tabs>
              <w:spacing w:after="0" w:line="240" w:lineRule="auto"/>
              <w:ind w:left="112" w:right="113" w:firstLine="284"/>
              <w:contextualSpacing/>
              <w:jc w:val="both"/>
              <w:rPr>
                <w:rFonts w:ascii="GHEA Grapalat" w:eastAsia="Calibri" w:hAnsi="GHEA Grapalat" w:cs="Calibri"/>
                <w:bCs/>
                <w:iCs/>
                <w:noProof/>
                <w:color w:val="00000A"/>
                <w:sz w:val="24"/>
                <w:szCs w:val="24"/>
                <w:lang w:val="hy-AM"/>
              </w:rPr>
            </w:pPr>
            <w:r w:rsidRPr="005749B5">
              <w:rPr>
                <w:rFonts w:ascii="GHEA Grapalat" w:eastAsia="Calibri" w:hAnsi="GHEA Grapalat" w:cs="Calibri"/>
                <w:bCs/>
                <w:iCs/>
                <w:noProof/>
                <w:color w:val="00000A"/>
                <w:sz w:val="24"/>
                <w:szCs w:val="24"/>
                <w:lang w:val="hy-AM"/>
              </w:rPr>
              <w:t>Նույն նկատառումները վերաբերում են նաև Հավելվածի 12-րդ կետի 5-րդ ենթակետով նախատեսված կարգավորմանը, որն անհիմն կրկնում է Օրենսգրքի 55-րդ հոդվածի 4-րդ մասի 10-րդ կետի դրույթները: Բացի այդ, Հավելվածի 12-րդ կետի 5-րդ ենթակետով նախատեսվող պահանջները չեն համապատասխանում Օրենսգրքի 55-րդ հոդվածի 4-րդ մասի 10-րդ կետով սահմանված պահանջներին, մասնավորապես՝ Հավելվածի 12-րդ կետի</w:t>
            </w:r>
            <w:r w:rsidR="005051EB" w:rsidRPr="005749B5">
              <w:rPr>
                <w:rFonts w:ascii="GHEA Grapalat" w:eastAsia="Calibri" w:hAnsi="GHEA Grapalat" w:cs="Calibri"/>
                <w:bCs/>
                <w:iCs/>
                <w:noProof/>
                <w:color w:val="00000A"/>
                <w:sz w:val="24"/>
                <w:szCs w:val="24"/>
                <w:lang w:val="hy-AM"/>
              </w:rPr>
              <w:t xml:space="preserve"> </w:t>
            </w:r>
            <w:r w:rsidRPr="005749B5">
              <w:rPr>
                <w:rFonts w:ascii="GHEA Grapalat" w:eastAsia="Calibri" w:hAnsi="GHEA Grapalat" w:cs="Calibri"/>
                <w:bCs/>
                <w:iCs/>
                <w:noProof/>
                <w:color w:val="00000A"/>
                <w:sz w:val="24"/>
                <w:szCs w:val="24"/>
                <w:lang w:val="hy-AM"/>
              </w:rPr>
              <w:t>5-րդ ենթակետի «բ.» և «գ.» պարբերություններում բացակայում են կազմակերպության և անհատ ձեռնարկատերի գործունեությունը փաստացի իրականացնելու վայրի հասցեի վերաբերյալ դրույթը:</w:t>
            </w:r>
          </w:p>
        </w:tc>
        <w:tc>
          <w:tcPr>
            <w:tcW w:w="7218" w:type="dxa"/>
            <w:tcBorders>
              <w:top w:val="outset" w:sz="6" w:space="0" w:color="auto"/>
              <w:left w:val="outset" w:sz="6" w:space="0" w:color="auto"/>
              <w:right w:val="outset" w:sz="6" w:space="0" w:color="auto"/>
            </w:tcBorders>
            <w:shd w:val="clear" w:color="auto" w:fill="FFFFFF"/>
          </w:tcPr>
          <w:p w:rsidR="002630B4" w:rsidRPr="005749B5" w:rsidRDefault="002630B4" w:rsidP="005749B5">
            <w:pPr>
              <w:spacing w:after="0" w:line="240" w:lineRule="auto"/>
              <w:ind w:left="127" w:right="166" w:firstLine="283"/>
              <w:jc w:val="both"/>
              <w:rPr>
                <w:rFonts w:ascii="GHEA Grapalat" w:eastAsia="Times New Roman" w:hAnsi="GHEA Grapalat" w:cs="Times New Roman"/>
                <w:b/>
                <w:color w:val="000000"/>
                <w:sz w:val="24"/>
                <w:szCs w:val="24"/>
                <w:lang w:val="hy-AM"/>
              </w:rPr>
            </w:pPr>
            <w:r w:rsidRPr="005749B5">
              <w:rPr>
                <w:rFonts w:ascii="GHEA Grapalat" w:eastAsia="Times New Roman" w:hAnsi="GHEA Grapalat" w:cs="Times New Roman"/>
                <w:b/>
                <w:color w:val="000000"/>
                <w:sz w:val="24"/>
                <w:szCs w:val="24"/>
                <w:lang w:val="hy-AM"/>
              </w:rPr>
              <w:lastRenderedPageBreak/>
              <w:t>Չի ընդունվել</w:t>
            </w:r>
          </w:p>
          <w:p w:rsidR="00DA0DF3" w:rsidRPr="005749B5" w:rsidRDefault="002630B4" w:rsidP="005749B5">
            <w:pPr>
              <w:spacing w:after="0" w:line="240" w:lineRule="auto"/>
              <w:ind w:left="113" w:right="113" w:firstLine="283"/>
              <w:jc w:val="both"/>
              <w:rPr>
                <w:rFonts w:ascii="GHEA Grapalat" w:eastAsia="Times New Roman" w:hAnsi="GHEA Grapalat" w:cs="Times New Roman"/>
                <w:color w:val="000000"/>
                <w:sz w:val="24"/>
                <w:szCs w:val="24"/>
                <w:highlight w:val="yellow"/>
                <w:lang w:val="hy-AM"/>
              </w:rPr>
            </w:pPr>
            <w:r w:rsidRPr="005749B5">
              <w:rPr>
                <w:rFonts w:ascii="GHEA Grapalat" w:eastAsia="Times New Roman" w:hAnsi="GHEA Grapalat" w:cs="Times New Roman"/>
                <w:color w:val="000000"/>
                <w:sz w:val="24"/>
                <w:szCs w:val="24"/>
                <w:lang w:val="hy-AM"/>
              </w:rPr>
              <w:lastRenderedPageBreak/>
              <w:t>Հաշվի առնելով, որ Կառավարության որոշմամբ պետք է սահմանվի անհատ ձեռնարկատեր և նոտար չհանդիսացող ֆիզիկ</w:t>
            </w:r>
            <w:r w:rsidR="007F559A" w:rsidRPr="005749B5">
              <w:rPr>
                <w:rFonts w:ascii="GHEA Grapalat" w:eastAsia="Times New Roman" w:hAnsi="GHEA Grapalat" w:cs="Times New Roman"/>
                <w:color w:val="000000"/>
                <w:sz w:val="24"/>
                <w:szCs w:val="24"/>
                <w:lang w:val="hy-AM"/>
              </w:rPr>
              <w:t xml:space="preserve">ական անձանցից ապրանքների </w:t>
            </w:r>
            <w:r w:rsidR="000055CC" w:rsidRPr="005749B5">
              <w:rPr>
                <w:rFonts w:ascii="GHEA Grapalat" w:eastAsia="Times New Roman" w:hAnsi="GHEA Grapalat" w:cs="Times New Roman"/>
                <w:color w:val="000000"/>
                <w:sz w:val="24"/>
                <w:szCs w:val="24"/>
                <w:lang w:val="hy-AM"/>
              </w:rPr>
              <w:t>ձեռքբերման</w:t>
            </w:r>
            <w:r w:rsidRPr="005749B5">
              <w:rPr>
                <w:rFonts w:ascii="GHEA Grapalat" w:eastAsia="Times New Roman" w:hAnsi="GHEA Grapalat" w:cs="Times New Roman"/>
                <w:color w:val="000000"/>
                <w:sz w:val="24"/>
                <w:szCs w:val="24"/>
                <w:lang w:val="hy-AM"/>
              </w:rPr>
              <w:t xml:space="preserve"> գործարքների փաստաթղթավորման </w:t>
            </w:r>
            <w:r w:rsidR="00015F01" w:rsidRPr="005749B5">
              <w:rPr>
                <w:rFonts w:ascii="GHEA Grapalat" w:eastAsia="Times New Roman" w:hAnsi="GHEA Grapalat" w:cs="Times New Roman"/>
                <w:color w:val="000000"/>
                <w:sz w:val="24"/>
                <w:szCs w:val="24"/>
                <w:lang w:val="hy-AM"/>
              </w:rPr>
              <w:t>համար</w:t>
            </w:r>
            <w:r w:rsidR="002C665F" w:rsidRPr="005749B5">
              <w:rPr>
                <w:rFonts w:ascii="GHEA Grapalat" w:hAnsi="GHEA Grapalat"/>
                <w:sz w:val="24"/>
                <w:szCs w:val="24"/>
                <w:lang w:val="hy-AM"/>
              </w:rPr>
              <w:t xml:space="preserve"> </w:t>
            </w:r>
            <w:r w:rsidR="002C665F" w:rsidRPr="005749B5">
              <w:rPr>
                <w:rFonts w:ascii="GHEA Grapalat" w:eastAsia="Times New Roman" w:hAnsi="GHEA Grapalat" w:cs="Times New Roman"/>
                <w:color w:val="000000"/>
                <w:sz w:val="24"/>
                <w:szCs w:val="24"/>
                <w:lang w:val="hy-AM"/>
              </w:rPr>
              <w:t>հաշվարկային փաստաթուղթ չհամարվող</w:t>
            </w:r>
            <w:r w:rsidR="00015F01" w:rsidRPr="005749B5">
              <w:rPr>
                <w:rFonts w:ascii="GHEA Grapalat" w:eastAsia="Times New Roman" w:hAnsi="GHEA Grapalat" w:cs="Times New Roman"/>
                <w:color w:val="000000"/>
                <w:sz w:val="24"/>
                <w:szCs w:val="24"/>
                <w:lang w:val="hy-AM"/>
              </w:rPr>
              <w:t xml:space="preserve"> այլ փաստաթղթերի դուրս գրման կարգ</w:t>
            </w:r>
            <w:r w:rsidRPr="005749B5">
              <w:rPr>
                <w:rFonts w:ascii="GHEA Grapalat" w:eastAsia="Times New Roman" w:hAnsi="GHEA Grapalat" w:cs="Times New Roman"/>
                <w:color w:val="000000"/>
                <w:sz w:val="24"/>
                <w:szCs w:val="24"/>
                <w:lang w:val="hy-AM"/>
              </w:rPr>
              <w:t>ը</w:t>
            </w:r>
            <w:r w:rsidR="00015F01" w:rsidRPr="005749B5">
              <w:rPr>
                <w:rFonts w:ascii="GHEA Grapalat" w:eastAsia="Times New Roman" w:hAnsi="GHEA Grapalat" w:cs="Times New Roman"/>
                <w:color w:val="000000"/>
                <w:sz w:val="24"/>
                <w:szCs w:val="24"/>
                <w:lang w:val="hy-AM"/>
              </w:rPr>
              <w:t>, ուստի նպատակահարմար է համարվել կարգով նկարագրել էլեկտրոնային եղանակով այլ փաստաթղթերի</w:t>
            </w:r>
            <w:r w:rsidR="007F559A" w:rsidRPr="005749B5">
              <w:rPr>
                <w:rFonts w:ascii="GHEA Grapalat" w:eastAsia="Times New Roman" w:hAnsi="GHEA Grapalat" w:cs="Times New Roman"/>
                <w:color w:val="000000"/>
                <w:sz w:val="24"/>
                <w:szCs w:val="24"/>
                <w:lang w:val="hy-AM"/>
              </w:rPr>
              <w:t xml:space="preserve"> դուրս գրման կարգը</w:t>
            </w:r>
            <w:r w:rsidR="00015F01" w:rsidRPr="005749B5">
              <w:rPr>
                <w:rFonts w:ascii="GHEA Grapalat" w:eastAsia="Times New Roman" w:hAnsi="GHEA Grapalat" w:cs="Times New Roman"/>
                <w:color w:val="000000"/>
                <w:sz w:val="24"/>
                <w:szCs w:val="24"/>
                <w:lang w:val="hy-AM"/>
              </w:rPr>
              <w:t xml:space="preserve">, </w:t>
            </w:r>
            <w:r w:rsidR="000055CC" w:rsidRPr="005749B5">
              <w:rPr>
                <w:rFonts w:ascii="GHEA Grapalat" w:eastAsia="Times New Roman" w:hAnsi="GHEA Grapalat" w:cs="Times New Roman"/>
                <w:color w:val="000000"/>
                <w:sz w:val="24"/>
                <w:szCs w:val="24"/>
                <w:lang w:val="hy-AM"/>
              </w:rPr>
              <w:t>որն, ըստ էության, տարբերվում</w:t>
            </w:r>
            <w:r w:rsidR="00015F01" w:rsidRPr="005749B5">
              <w:rPr>
                <w:rFonts w:ascii="GHEA Grapalat" w:eastAsia="Times New Roman" w:hAnsi="GHEA Grapalat" w:cs="Times New Roman"/>
                <w:color w:val="000000"/>
                <w:sz w:val="24"/>
                <w:szCs w:val="24"/>
                <w:lang w:val="hy-AM"/>
              </w:rPr>
              <w:t xml:space="preserve"> է ՀՀ կառավարության </w:t>
            </w:r>
            <w:r w:rsidRPr="005749B5">
              <w:rPr>
                <w:rFonts w:ascii="GHEA Grapalat" w:eastAsia="Times New Roman" w:hAnsi="GHEA Grapalat" w:cs="Times New Roman"/>
                <w:color w:val="000000"/>
                <w:sz w:val="24"/>
                <w:szCs w:val="24"/>
                <w:lang w:val="hy-AM"/>
              </w:rPr>
              <w:t xml:space="preserve">05.10.2017թ. N1257-Ն </w:t>
            </w:r>
            <w:r w:rsidR="00015F01" w:rsidRPr="005749B5">
              <w:rPr>
                <w:rFonts w:ascii="GHEA Grapalat" w:eastAsia="Times New Roman" w:hAnsi="GHEA Grapalat" w:cs="Times New Roman"/>
                <w:color w:val="000000"/>
                <w:sz w:val="24"/>
                <w:szCs w:val="24"/>
                <w:lang w:val="hy-AM"/>
              </w:rPr>
              <w:t xml:space="preserve">որոշմամբ սահմանված էլեկտրոնային եղանակով հաշվարկային փաստաթղթերի դուրս գրման կարգից: </w:t>
            </w:r>
            <w:r w:rsidR="007F559A" w:rsidRPr="005749B5">
              <w:rPr>
                <w:rFonts w:ascii="GHEA Grapalat" w:eastAsia="Times New Roman" w:hAnsi="GHEA Grapalat" w:cs="Times New Roman"/>
                <w:color w:val="000000"/>
                <w:sz w:val="24"/>
                <w:szCs w:val="24"/>
                <w:lang w:val="hy-AM"/>
              </w:rPr>
              <w:t xml:space="preserve">Ընդ որում, նշված որոշմամբ սահմանված կարգավորումները կիրառելի </w:t>
            </w:r>
            <w:r w:rsidR="00AC2D03" w:rsidRPr="005749B5">
              <w:rPr>
                <w:rFonts w:ascii="GHEA Grapalat" w:eastAsia="Times New Roman" w:hAnsi="GHEA Grapalat" w:cs="Times New Roman"/>
                <w:color w:val="000000"/>
                <w:sz w:val="24"/>
                <w:szCs w:val="24"/>
                <w:lang w:val="hy-AM"/>
              </w:rPr>
              <w:t>չեն կարող համարվել նախագծով առաջարկվող` ֆիզիկական անձից ձեռքբերման փաստաթղթի մասով, քանի որ ՀՀ կառավարության 05.10.2017թ. N1257-Ն որոշման N1 հավելվածի դրույթները վերաբերում են հաշվարկային փաստաթղթերի դուրս գրման կարգին, և միայն հղումներ կատարելը բավարար չէ (պետք է կատարվեն նաև համապատասխան հստակեցումներ)</w:t>
            </w:r>
            <w:r w:rsidR="00015F01" w:rsidRPr="005749B5">
              <w:rPr>
                <w:rFonts w:ascii="GHEA Grapalat" w:eastAsia="Times New Roman" w:hAnsi="GHEA Grapalat" w:cs="Times New Roman"/>
                <w:color w:val="000000"/>
                <w:sz w:val="24"/>
                <w:szCs w:val="24"/>
                <w:lang w:val="hy-AM"/>
              </w:rPr>
              <w:t xml:space="preserve">: </w:t>
            </w:r>
          </w:p>
        </w:tc>
      </w:tr>
      <w:tr w:rsidR="0016050E" w:rsidRPr="005749B5" w:rsidTr="007829FC">
        <w:trPr>
          <w:trHeight w:val="532"/>
          <w:tblCellSpacing w:w="0" w:type="dxa"/>
          <w:jc w:val="center"/>
        </w:trPr>
        <w:tc>
          <w:tcPr>
            <w:tcW w:w="8639" w:type="dxa"/>
            <w:tcBorders>
              <w:top w:val="outset" w:sz="6" w:space="0" w:color="auto"/>
              <w:left w:val="outset" w:sz="6" w:space="0" w:color="auto"/>
              <w:right w:val="outset" w:sz="6" w:space="0" w:color="auto"/>
            </w:tcBorders>
            <w:shd w:val="clear" w:color="auto" w:fill="FFFFFF"/>
          </w:tcPr>
          <w:p w:rsidR="0016050E" w:rsidRPr="005749B5" w:rsidRDefault="00DA0DF3" w:rsidP="005749B5">
            <w:pPr>
              <w:tabs>
                <w:tab w:val="left" w:pos="0"/>
                <w:tab w:val="left" w:pos="567"/>
              </w:tabs>
              <w:spacing w:after="0" w:line="240" w:lineRule="auto"/>
              <w:ind w:left="112" w:right="113" w:firstLine="284"/>
              <w:contextualSpacing/>
              <w:jc w:val="both"/>
              <w:rPr>
                <w:rFonts w:ascii="GHEA Grapalat" w:eastAsia="Calibri" w:hAnsi="GHEA Grapalat" w:cs="Calibri"/>
                <w:bCs/>
                <w:iCs/>
                <w:noProof/>
                <w:color w:val="00000A"/>
                <w:sz w:val="24"/>
                <w:szCs w:val="24"/>
                <w:lang w:val="hy-AM"/>
              </w:rPr>
            </w:pPr>
            <w:r w:rsidRPr="005749B5">
              <w:rPr>
                <w:rFonts w:ascii="GHEA Grapalat" w:eastAsia="Calibri" w:hAnsi="GHEA Grapalat" w:cs="Calibri"/>
                <w:bCs/>
                <w:iCs/>
                <w:noProof/>
                <w:color w:val="00000A"/>
                <w:sz w:val="24"/>
                <w:szCs w:val="24"/>
                <w:lang w:val="hy-AM"/>
              </w:rPr>
              <w:lastRenderedPageBreak/>
              <w:t>3.</w:t>
            </w:r>
            <w:r w:rsidRPr="005749B5">
              <w:rPr>
                <w:rFonts w:ascii="GHEA Grapalat" w:eastAsia="Calibri" w:hAnsi="GHEA Grapalat" w:cs="Calibri"/>
                <w:bCs/>
                <w:iCs/>
                <w:noProof/>
                <w:color w:val="00000A"/>
                <w:sz w:val="24"/>
                <w:szCs w:val="24"/>
                <w:lang w:val="hy-AM"/>
              </w:rPr>
              <w:tab/>
              <w:t>Հավելվածի 8-րդ կետում «ֆիզիկական անձին կարող են տրամադրվել» բառերն առաջարկում ենք փոխարինել «ֆիզիկական անձին տրամադրվել» բառերով:</w:t>
            </w:r>
          </w:p>
        </w:tc>
        <w:tc>
          <w:tcPr>
            <w:tcW w:w="7218" w:type="dxa"/>
            <w:tcBorders>
              <w:top w:val="outset" w:sz="6" w:space="0" w:color="auto"/>
              <w:left w:val="outset" w:sz="6" w:space="0" w:color="auto"/>
              <w:right w:val="outset" w:sz="6" w:space="0" w:color="auto"/>
            </w:tcBorders>
            <w:shd w:val="clear" w:color="auto" w:fill="FFFFFF"/>
          </w:tcPr>
          <w:p w:rsidR="0016050E" w:rsidRPr="005749B5" w:rsidRDefault="00DA0DF3" w:rsidP="0041634D">
            <w:pPr>
              <w:spacing w:after="0" w:line="240" w:lineRule="auto"/>
              <w:ind w:left="113" w:right="113" w:firstLine="293"/>
              <w:jc w:val="both"/>
              <w:rPr>
                <w:rFonts w:ascii="GHEA Grapalat" w:eastAsia="Times New Roman" w:hAnsi="GHEA Grapalat" w:cs="Times New Roman"/>
                <w:b/>
                <w:color w:val="000000"/>
                <w:sz w:val="24"/>
                <w:szCs w:val="24"/>
              </w:rPr>
            </w:pPr>
            <w:r w:rsidRPr="005749B5">
              <w:rPr>
                <w:rFonts w:ascii="GHEA Grapalat" w:eastAsia="Times New Roman" w:hAnsi="GHEA Grapalat" w:cs="Times New Roman"/>
                <w:b/>
                <w:color w:val="000000"/>
                <w:sz w:val="24"/>
                <w:szCs w:val="24"/>
                <w:lang w:val="hy-AM"/>
              </w:rPr>
              <w:t>Ընդունվել է</w:t>
            </w:r>
          </w:p>
        </w:tc>
      </w:tr>
      <w:tr w:rsidR="00F01752" w:rsidRPr="005749B5" w:rsidTr="007829FC">
        <w:trPr>
          <w:tblCellSpacing w:w="0" w:type="dxa"/>
          <w:jc w:val="center"/>
        </w:trPr>
        <w:tc>
          <w:tcPr>
            <w:tcW w:w="863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01752" w:rsidRPr="005749B5" w:rsidRDefault="001F2613" w:rsidP="005749B5">
            <w:pPr>
              <w:spacing w:after="0" w:line="240" w:lineRule="auto"/>
              <w:jc w:val="center"/>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lang w:val="hy-AM"/>
              </w:rPr>
              <w:t>2</w:t>
            </w:r>
            <w:r w:rsidR="00F01752" w:rsidRPr="005749B5">
              <w:rPr>
                <w:rFonts w:ascii="GHEA Grapalat" w:eastAsia="Times New Roman" w:hAnsi="GHEA Grapalat" w:cs="Times New Roman"/>
                <w:color w:val="000000"/>
                <w:sz w:val="24"/>
                <w:szCs w:val="24"/>
                <w:lang w:val="hy-AM"/>
              </w:rPr>
              <w:t xml:space="preserve">. </w:t>
            </w:r>
            <w:r w:rsidR="00BE304F" w:rsidRPr="005749B5">
              <w:rPr>
                <w:rFonts w:ascii="GHEA Grapalat" w:eastAsia="Times New Roman" w:hAnsi="GHEA Grapalat" w:cs="Times New Roman"/>
                <w:color w:val="000000"/>
                <w:sz w:val="24"/>
                <w:szCs w:val="24"/>
                <w:lang w:val="hy-AM"/>
              </w:rPr>
              <w:t xml:space="preserve">ՀՀ </w:t>
            </w:r>
            <w:r w:rsidR="003C13FD" w:rsidRPr="005749B5">
              <w:rPr>
                <w:rFonts w:ascii="GHEA Grapalat" w:eastAsia="Times New Roman" w:hAnsi="GHEA Grapalat" w:cs="Times New Roman"/>
                <w:color w:val="000000"/>
                <w:sz w:val="24"/>
                <w:szCs w:val="24"/>
                <w:lang w:val="hy-AM"/>
              </w:rPr>
              <w:t xml:space="preserve">էկոնոմիկայի </w:t>
            </w:r>
            <w:r w:rsidR="00BE304F" w:rsidRPr="005749B5">
              <w:rPr>
                <w:rFonts w:ascii="GHEA Grapalat" w:eastAsia="Times New Roman" w:hAnsi="GHEA Grapalat" w:cs="Times New Roman"/>
                <w:color w:val="000000"/>
                <w:sz w:val="24"/>
                <w:szCs w:val="24"/>
                <w:lang w:val="hy-AM"/>
              </w:rPr>
              <w:t>նախարարություն</w:t>
            </w:r>
          </w:p>
        </w:tc>
        <w:tc>
          <w:tcPr>
            <w:tcW w:w="7218" w:type="dxa"/>
            <w:tcBorders>
              <w:top w:val="outset" w:sz="6" w:space="0" w:color="auto"/>
              <w:left w:val="outset" w:sz="6" w:space="0" w:color="auto"/>
              <w:bottom w:val="outset" w:sz="6" w:space="0" w:color="auto"/>
              <w:right w:val="outset" w:sz="6" w:space="0" w:color="auto"/>
            </w:tcBorders>
            <w:shd w:val="clear" w:color="auto" w:fill="D0D0D0"/>
          </w:tcPr>
          <w:p w:rsidR="00F01752" w:rsidRPr="005749B5" w:rsidRDefault="003C13FD" w:rsidP="005749B5">
            <w:pPr>
              <w:spacing w:after="0" w:line="240" w:lineRule="auto"/>
              <w:jc w:val="center"/>
              <w:rPr>
                <w:rFonts w:ascii="GHEA Grapalat" w:eastAsia="Times New Roman" w:hAnsi="GHEA Grapalat" w:cs="Times New Roman"/>
                <w:color w:val="000000"/>
                <w:sz w:val="24"/>
                <w:szCs w:val="24"/>
              </w:rPr>
            </w:pPr>
            <w:r w:rsidRPr="005749B5">
              <w:rPr>
                <w:rFonts w:ascii="GHEA Grapalat" w:eastAsia="Times New Roman" w:hAnsi="GHEA Grapalat" w:cs="Times New Roman"/>
                <w:color w:val="000000"/>
                <w:sz w:val="24"/>
                <w:szCs w:val="24"/>
              </w:rPr>
              <w:t>25.01.2024</w:t>
            </w:r>
            <w:r w:rsidRPr="005749B5">
              <w:rPr>
                <w:rFonts w:ascii="GHEA Grapalat" w:eastAsia="Times New Roman" w:hAnsi="GHEA Grapalat" w:cs="Times New Roman"/>
                <w:color w:val="000000"/>
                <w:sz w:val="24"/>
                <w:szCs w:val="24"/>
                <w:lang w:val="hy-AM"/>
              </w:rPr>
              <w:t>թ</w:t>
            </w:r>
            <w:r w:rsidRPr="005749B5">
              <w:rPr>
                <w:rFonts w:ascii="GHEA Grapalat" w:eastAsia="Times New Roman" w:hAnsi="GHEA Grapalat" w:cs="Times New Roman"/>
                <w:color w:val="000000"/>
                <w:sz w:val="24"/>
                <w:szCs w:val="24"/>
              </w:rPr>
              <w:t>.</w:t>
            </w:r>
          </w:p>
        </w:tc>
      </w:tr>
      <w:tr w:rsidR="00F01752" w:rsidRPr="005749B5" w:rsidTr="007829FC">
        <w:trPr>
          <w:tblCellSpacing w:w="0" w:type="dxa"/>
          <w:jc w:val="center"/>
        </w:trPr>
        <w:tc>
          <w:tcPr>
            <w:tcW w:w="8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01752" w:rsidRPr="005749B5" w:rsidRDefault="00F01752" w:rsidP="005749B5">
            <w:pPr>
              <w:spacing w:after="0" w:line="240" w:lineRule="auto"/>
              <w:jc w:val="center"/>
              <w:rPr>
                <w:rFonts w:ascii="GHEA Grapalat" w:eastAsia="Times New Roman" w:hAnsi="GHEA Grapalat" w:cs="Times New Roman"/>
                <w:color w:val="000000"/>
                <w:sz w:val="24"/>
                <w:szCs w:val="24"/>
                <w:lang w:val="hy-AM"/>
              </w:rPr>
            </w:pPr>
          </w:p>
        </w:tc>
        <w:tc>
          <w:tcPr>
            <w:tcW w:w="7218" w:type="dxa"/>
            <w:tcBorders>
              <w:top w:val="outset" w:sz="6" w:space="0" w:color="auto"/>
              <w:left w:val="outset" w:sz="6" w:space="0" w:color="auto"/>
              <w:bottom w:val="outset" w:sz="6" w:space="0" w:color="auto"/>
              <w:right w:val="outset" w:sz="6" w:space="0" w:color="auto"/>
            </w:tcBorders>
            <w:shd w:val="clear" w:color="auto" w:fill="D0D0D0"/>
          </w:tcPr>
          <w:p w:rsidR="00F01752" w:rsidRPr="005749B5" w:rsidRDefault="003C13FD" w:rsidP="005749B5">
            <w:pPr>
              <w:spacing w:after="0" w:line="240" w:lineRule="auto"/>
              <w:jc w:val="center"/>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rPr>
              <w:t>N01/826-2024</w:t>
            </w:r>
          </w:p>
        </w:tc>
      </w:tr>
      <w:tr w:rsidR="001F2613" w:rsidRPr="0041634D" w:rsidTr="007829FC">
        <w:trPr>
          <w:trHeight w:val="398"/>
          <w:tblCellSpacing w:w="0" w:type="dxa"/>
          <w:jc w:val="center"/>
        </w:trPr>
        <w:tc>
          <w:tcPr>
            <w:tcW w:w="8639" w:type="dxa"/>
            <w:tcBorders>
              <w:top w:val="outset" w:sz="6" w:space="0" w:color="auto"/>
              <w:left w:val="outset" w:sz="6" w:space="0" w:color="auto"/>
              <w:right w:val="outset" w:sz="6" w:space="0" w:color="auto"/>
            </w:tcBorders>
            <w:shd w:val="clear" w:color="auto" w:fill="FFFFFF"/>
          </w:tcPr>
          <w:p w:rsidR="003C13FD" w:rsidRPr="005749B5" w:rsidRDefault="003C13FD" w:rsidP="005749B5">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sidRPr="005749B5">
              <w:rPr>
                <w:rFonts w:ascii="GHEA Grapalat" w:eastAsia="Times New Roman" w:hAnsi="GHEA Grapalat" w:cs="Times New Roman"/>
                <w:bCs/>
                <w:iCs/>
                <w:color w:val="000000"/>
                <w:sz w:val="24"/>
                <w:szCs w:val="24"/>
                <w:lang w:val="hy-AM"/>
              </w:rPr>
              <w:t>Ի պատասխան Ձեր՝ 2024 թվականի հունվարի 8-ի թիվ 01/3-4/561-2024 գրության` քննության առնելով «Հաշվարկային փաստաթուղթ չհամարվող՝ օրենսդրությամբ սահմանված կարգով կազմված այլ փաստաթղթի դուրսգրման դեպքերը, կարգը և ժամկետները սահմանելու մասին» Կառավարության որոշման նախագիծը, հայտնում ենք, որ ներկայացված նախագծի վերաբերյալ Էկոնոմիկայի նախարարությունը սկզբունքային առարկություններ չունի։</w:t>
            </w:r>
          </w:p>
          <w:p w:rsidR="001F2613" w:rsidRPr="005749B5" w:rsidRDefault="003C13FD" w:rsidP="005749B5">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sidRPr="005749B5">
              <w:rPr>
                <w:rFonts w:ascii="GHEA Grapalat" w:eastAsia="Times New Roman" w:hAnsi="GHEA Grapalat" w:cs="Times New Roman"/>
                <w:bCs/>
                <w:iCs/>
                <w:color w:val="000000"/>
                <w:sz w:val="24"/>
                <w:szCs w:val="24"/>
                <w:lang w:val="hy-AM"/>
              </w:rPr>
              <w:t xml:space="preserve">Այդուհանդերձ, հարկ է նկատել, որ նշյալ նախագծի հավելվածի 9-րդ կետով սահմանված է, որ էլեկտրոնային ստորագրությամբ վավերացված </w:t>
            </w:r>
            <w:r w:rsidRPr="005749B5">
              <w:rPr>
                <w:rFonts w:ascii="GHEA Grapalat" w:eastAsia="Times New Roman" w:hAnsi="GHEA Grapalat" w:cs="Times New Roman"/>
                <w:bCs/>
                <w:iCs/>
                <w:color w:val="000000"/>
                <w:sz w:val="24"/>
                <w:szCs w:val="24"/>
                <w:lang w:val="hy-AM"/>
              </w:rPr>
              <w:lastRenderedPageBreak/>
              <w:t>ֆիզիկական անձից ձեռքբերման փաստաթուղթը</w:t>
            </w:r>
            <w:r w:rsidRPr="005749B5">
              <w:rPr>
                <w:rFonts w:ascii="Calibri" w:eastAsia="Times New Roman" w:hAnsi="Calibri" w:cs="Calibri"/>
                <w:bCs/>
                <w:iCs/>
                <w:color w:val="000000"/>
                <w:sz w:val="24"/>
                <w:szCs w:val="24"/>
                <w:lang w:val="hy-AM"/>
              </w:rPr>
              <w:t> </w:t>
            </w:r>
            <w:r w:rsidRPr="005749B5">
              <w:rPr>
                <w:rFonts w:ascii="GHEA Grapalat" w:eastAsia="Times New Roman" w:hAnsi="GHEA Grapalat" w:cs="Times New Roman"/>
                <w:bCs/>
                <w:iCs/>
                <w:color w:val="000000"/>
                <w:sz w:val="24"/>
                <w:szCs w:val="24"/>
                <w:lang w:val="hy-AM"/>
              </w:rPr>
              <w:t xml:space="preserve"> ենթակա չէ փոփոխման, մինչդեռ առաջարկում ենք իրավահարաբերության մասնակիցներին հնարավորություն տալ սխալների ինքնուրույն հայտնաբերման դեպքում ներկայացնել ճշտված հարկային հաշվարկներ:</w:t>
            </w:r>
          </w:p>
        </w:tc>
        <w:tc>
          <w:tcPr>
            <w:tcW w:w="7218" w:type="dxa"/>
            <w:tcBorders>
              <w:top w:val="outset" w:sz="6" w:space="0" w:color="auto"/>
              <w:left w:val="outset" w:sz="6" w:space="0" w:color="auto"/>
              <w:right w:val="outset" w:sz="6" w:space="0" w:color="auto"/>
            </w:tcBorders>
            <w:shd w:val="clear" w:color="auto" w:fill="FFFFFF"/>
          </w:tcPr>
          <w:p w:rsidR="00A61D5A" w:rsidRPr="005749B5" w:rsidRDefault="00A61D5A" w:rsidP="005749B5">
            <w:pPr>
              <w:spacing w:after="0" w:line="240" w:lineRule="auto"/>
              <w:ind w:left="113" w:right="113" w:firstLine="283"/>
              <w:jc w:val="both"/>
              <w:rPr>
                <w:rFonts w:ascii="GHEA Grapalat" w:eastAsia="Times New Roman" w:hAnsi="GHEA Grapalat" w:cs="Times New Roman"/>
                <w:b/>
                <w:color w:val="000000"/>
                <w:sz w:val="24"/>
                <w:szCs w:val="24"/>
                <w:lang w:val="hy-AM"/>
              </w:rPr>
            </w:pPr>
            <w:r w:rsidRPr="005749B5">
              <w:rPr>
                <w:rFonts w:ascii="GHEA Grapalat" w:eastAsia="Times New Roman" w:hAnsi="GHEA Grapalat" w:cs="Times New Roman"/>
                <w:b/>
                <w:color w:val="000000"/>
                <w:sz w:val="24"/>
                <w:szCs w:val="24"/>
                <w:lang w:val="hy-AM"/>
              </w:rPr>
              <w:lastRenderedPageBreak/>
              <w:t>Ընդունվել է գիտություն</w:t>
            </w:r>
          </w:p>
          <w:p w:rsidR="001F2613" w:rsidRPr="005749B5" w:rsidRDefault="00A61D5A" w:rsidP="005749B5">
            <w:pPr>
              <w:spacing w:after="0" w:line="240" w:lineRule="auto"/>
              <w:ind w:left="113" w:right="113" w:firstLine="283"/>
              <w:jc w:val="both"/>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lang w:val="hy-AM"/>
              </w:rPr>
              <w:t xml:space="preserve">Որոշման նախագծի հավելվածով սահմանվող կարգի 7-րդ կետի համաձայն՝ </w:t>
            </w:r>
            <w:r w:rsidR="009F47F7" w:rsidRPr="005749B5">
              <w:rPr>
                <w:rFonts w:ascii="GHEA Grapalat" w:eastAsia="Times New Roman" w:hAnsi="GHEA Grapalat" w:cs="Times New Roman"/>
                <w:color w:val="000000"/>
                <w:sz w:val="24"/>
                <w:szCs w:val="24"/>
                <w:lang w:val="hy-AM"/>
              </w:rPr>
              <w:t>«</w:t>
            </w:r>
            <w:r w:rsidRPr="005749B5">
              <w:rPr>
                <w:rFonts w:ascii="GHEA Grapalat" w:eastAsia="Times New Roman" w:hAnsi="GHEA Grapalat" w:cs="Times New Roman"/>
                <w:color w:val="000000"/>
                <w:sz w:val="24"/>
                <w:szCs w:val="24"/>
                <w:lang w:val="hy-AM"/>
              </w:rPr>
              <w:t xml:space="preserve">էլեկտրոնային եղանակով ֆիզիկական անձից ձեռքբերման փաստաթղթի դուրսգրման համար հարկ վճարողին սերիա-համարների տրամադրումը, դուրս գրված այդ փաստաթղթերը, ինչպես նաև էլեկտրոնային եղանակով սխալներով դուրս գրված ֆիզիկական անձից ձեռքբերման փաստաթղթերը հաշվառվում են հարկային մարմնում: Հարկային մարմնի հաշվարկային փաստաթղթերի </w:t>
            </w:r>
            <w:r w:rsidRPr="005749B5">
              <w:rPr>
                <w:rFonts w:ascii="GHEA Grapalat" w:eastAsia="Times New Roman" w:hAnsi="GHEA Grapalat" w:cs="Times New Roman"/>
                <w:color w:val="000000"/>
                <w:sz w:val="24"/>
                <w:szCs w:val="24"/>
                <w:lang w:val="hy-AM"/>
              </w:rPr>
              <w:lastRenderedPageBreak/>
              <w:t>համակարգի միջոցով ֆիզիկական անձից ձեռքբերման փաստաթղթեր դուրս են գրվում և դուրս գրված այդ փաստաթղթերի մասին տեղեկություններ ներառվում և այլ գործողություններ կատարվում են այն հարկ վճարողի անվամբ, ում անվամբ հարկային մարմնի հաշվետվությունների ներկայացման էլեկտրոնային համակարգի միջոցով մուտք է գործվել հարկային մարմնի հ</w:t>
            </w:r>
            <w:r w:rsidR="009F47F7" w:rsidRPr="005749B5">
              <w:rPr>
                <w:rFonts w:ascii="GHEA Grapalat" w:eastAsia="Times New Roman" w:hAnsi="GHEA Grapalat" w:cs="Times New Roman"/>
                <w:color w:val="000000"/>
                <w:sz w:val="24"/>
                <w:szCs w:val="24"/>
                <w:lang w:val="hy-AM"/>
              </w:rPr>
              <w:t>աշվարկային փաստաթղթերի համակարգ»</w:t>
            </w:r>
            <w:r w:rsidRPr="005749B5">
              <w:rPr>
                <w:rFonts w:ascii="GHEA Grapalat" w:eastAsia="Times New Roman" w:hAnsi="GHEA Grapalat" w:cs="Times New Roman"/>
                <w:color w:val="000000"/>
                <w:sz w:val="24"/>
                <w:szCs w:val="24"/>
                <w:lang w:val="hy-AM"/>
              </w:rPr>
              <w:t>։ Փաստաթղթում սխալների հայտնաբերման դեպքում հարկ վճարողը կարող է համակարգում խմբագրել արդեն դուրս գրված փաստաթուղթը։ Միաժամանակ, սխալներով դուրս գրված և ուղղված փաստաթղթերը պահպանվում են էլեկտրոնային համակարգում։</w:t>
            </w:r>
          </w:p>
          <w:p w:rsidR="00C1172B" w:rsidRPr="005749B5" w:rsidRDefault="009F47F7" w:rsidP="005749B5">
            <w:pPr>
              <w:spacing w:after="0" w:line="240" w:lineRule="auto"/>
              <w:ind w:left="113" w:right="113" w:firstLine="283"/>
              <w:jc w:val="both"/>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lang w:val="hy-AM"/>
              </w:rPr>
              <w:t>Հարկ է նկատի ունենալ, որ կարգի 9-րդ կետի համաձայն՝ «Էլեկտրոնային ստորագրությամբ վավերացված ֆիզիկական անձից ձեռքբերման փաստաթուղթը ենթակա չէ փոփոխման»։ Վերոնշյալից հետևում է, որ արդեն վավերացված փաստաթուղթը չի փոփոխվում, այլ դրանում սխալներ հայտնաբերելու դեպքում վերոնշյալ փաստաթուղթը մնում է համակարգում՝ որ</w:t>
            </w:r>
            <w:r w:rsidR="00C1172B" w:rsidRPr="005749B5">
              <w:rPr>
                <w:rFonts w:ascii="GHEA Grapalat" w:eastAsia="Times New Roman" w:hAnsi="GHEA Grapalat" w:cs="Times New Roman"/>
                <w:color w:val="000000"/>
                <w:sz w:val="24"/>
                <w:szCs w:val="24"/>
                <w:lang w:val="hy-AM"/>
              </w:rPr>
              <w:t xml:space="preserve">պես սխալներով դուրս գրված, և կազմվում է նոր փաստաթուղթ` ճշտված տվյալներով: Այսինքն, համակարգում սխալ լրացված </w:t>
            </w:r>
            <w:r w:rsidR="002F3C58" w:rsidRPr="005749B5">
              <w:rPr>
                <w:rFonts w:ascii="GHEA Grapalat" w:eastAsia="Times New Roman" w:hAnsi="GHEA Grapalat" w:cs="Times New Roman"/>
                <w:color w:val="000000"/>
                <w:sz w:val="24"/>
                <w:szCs w:val="24"/>
                <w:lang w:val="hy-AM"/>
              </w:rPr>
              <w:t xml:space="preserve">փաստաթղթի հետ մեկտեղ պահպանվում է նաև </w:t>
            </w:r>
            <w:r w:rsidR="00C1172B" w:rsidRPr="005749B5">
              <w:rPr>
                <w:rFonts w:ascii="GHEA Grapalat" w:eastAsia="Times New Roman" w:hAnsi="GHEA Grapalat" w:cs="Times New Roman"/>
                <w:color w:val="000000"/>
                <w:sz w:val="24"/>
                <w:szCs w:val="24"/>
                <w:lang w:val="hy-AM"/>
              </w:rPr>
              <w:t xml:space="preserve">դրա փոխարեն ճշտված տվյալներով </w:t>
            </w:r>
            <w:r w:rsidRPr="005749B5">
              <w:rPr>
                <w:rFonts w:ascii="GHEA Grapalat" w:eastAsia="Times New Roman" w:hAnsi="GHEA Grapalat" w:cs="Times New Roman"/>
                <w:color w:val="000000"/>
                <w:sz w:val="24"/>
                <w:szCs w:val="24"/>
                <w:lang w:val="hy-AM"/>
              </w:rPr>
              <w:t xml:space="preserve"> լրացված փաստաթուղթը։</w:t>
            </w:r>
          </w:p>
        </w:tc>
      </w:tr>
      <w:tr w:rsidR="005749B5" w:rsidRPr="005749B5" w:rsidTr="007829FC">
        <w:trPr>
          <w:tblCellSpacing w:w="0" w:type="dxa"/>
          <w:jc w:val="center"/>
        </w:trPr>
        <w:tc>
          <w:tcPr>
            <w:tcW w:w="863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749B5" w:rsidRPr="005749B5" w:rsidRDefault="005749B5" w:rsidP="005749B5">
            <w:pPr>
              <w:spacing w:after="0" w:line="240" w:lineRule="auto"/>
              <w:jc w:val="center"/>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rPr>
              <w:lastRenderedPageBreak/>
              <w:t>3</w:t>
            </w:r>
            <w:r w:rsidRPr="005749B5">
              <w:rPr>
                <w:rFonts w:ascii="GHEA Grapalat" w:eastAsia="Times New Roman" w:hAnsi="GHEA Grapalat" w:cs="Times New Roman"/>
                <w:color w:val="000000"/>
                <w:sz w:val="24"/>
                <w:szCs w:val="24"/>
                <w:lang w:val="hy-AM"/>
              </w:rPr>
              <w:t>. ՀՀ ֆինանսների նախարարություն</w:t>
            </w:r>
          </w:p>
        </w:tc>
        <w:tc>
          <w:tcPr>
            <w:tcW w:w="7218" w:type="dxa"/>
            <w:tcBorders>
              <w:top w:val="outset" w:sz="6" w:space="0" w:color="auto"/>
              <w:left w:val="outset" w:sz="6" w:space="0" w:color="auto"/>
              <w:bottom w:val="outset" w:sz="6" w:space="0" w:color="auto"/>
              <w:right w:val="outset" w:sz="6" w:space="0" w:color="auto"/>
            </w:tcBorders>
            <w:shd w:val="clear" w:color="auto" w:fill="D0D0D0"/>
          </w:tcPr>
          <w:p w:rsidR="005749B5" w:rsidRPr="005749B5" w:rsidRDefault="005749B5" w:rsidP="005749B5">
            <w:pPr>
              <w:spacing w:after="0" w:line="240" w:lineRule="auto"/>
              <w:jc w:val="center"/>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rPr>
              <w:t>07.03.2024</w:t>
            </w:r>
            <w:r w:rsidRPr="005749B5">
              <w:rPr>
                <w:rFonts w:ascii="GHEA Grapalat" w:eastAsia="Times New Roman" w:hAnsi="GHEA Grapalat" w:cs="Times New Roman"/>
                <w:color w:val="000000"/>
                <w:sz w:val="24"/>
                <w:szCs w:val="24"/>
                <w:lang w:val="hy-AM"/>
              </w:rPr>
              <w:t>թ</w:t>
            </w:r>
            <w:r w:rsidRPr="005749B5">
              <w:rPr>
                <w:rFonts w:ascii="GHEA Grapalat" w:eastAsia="Times New Roman" w:hAnsi="GHEA Grapalat" w:cs="Times New Roman"/>
                <w:color w:val="000000"/>
                <w:sz w:val="24"/>
                <w:szCs w:val="24"/>
              </w:rPr>
              <w:t>.</w:t>
            </w:r>
          </w:p>
        </w:tc>
      </w:tr>
      <w:tr w:rsidR="005749B5" w:rsidRPr="005749B5" w:rsidTr="007829FC">
        <w:trPr>
          <w:tblCellSpacing w:w="0" w:type="dxa"/>
          <w:jc w:val="center"/>
        </w:trPr>
        <w:tc>
          <w:tcPr>
            <w:tcW w:w="8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749B5" w:rsidRPr="005749B5" w:rsidRDefault="005749B5" w:rsidP="005749B5">
            <w:pPr>
              <w:spacing w:after="0" w:line="240" w:lineRule="auto"/>
              <w:jc w:val="center"/>
              <w:rPr>
                <w:rFonts w:ascii="GHEA Grapalat" w:eastAsia="Times New Roman" w:hAnsi="GHEA Grapalat" w:cs="Times New Roman"/>
                <w:color w:val="000000"/>
                <w:sz w:val="24"/>
                <w:szCs w:val="24"/>
              </w:rPr>
            </w:pPr>
          </w:p>
        </w:tc>
        <w:tc>
          <w:tcPr>
            <w:tcW w:w="7218" w:type="dxa"/>
            <w:tcBorders>
              <w:top w:val="outset" w:sz="6" w:space="0" w:color="auto"/>
              <w:left w:val="outset" w:sz="6" w:space="0" w:color="auto"/>
              <w:bottom w:val="outset" w:sz="6" w:space="0" w:color="auto"/>
              <w:right w:val="outset" w:sz="6" w:space="0" w:color="auto"/>
            </w:tcBorders>
            <w:shd w:val="clear" w:color="auto" w:fill="D0D0D0"/>
          </w:tcPr>
          <w:p w:rsidR="005749B5" w:rsidRPr="005749B5" w:rsidRDefault="005749B5" w:rsidP="005749B5">
            <w:pPr>
              <w:spacing w:after="0" w:line="240" w:lineRule="auto"/>
              <w:jc w:val="center"/>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lang w:val="hy-AM"/>
              </w:rPr>
              <w:t>01/2-3/3619-2024</w:t>
            </w:r>
          </w:p>
        </w:tc>
      </w:tr>
      <w:tr w:rsidR="005749B5" w:rsidRPr="00957DF4" w:rsidTr="007829FC">
        <w:trPr>
          <w:trHeight w:val="406"/>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5749B5" w:rsidRPr="005749B5" w:rsidRDefault="005749B5" w:rsidP="005749B5">
            <w:pPr>
              <w:shd w:val="clear" w:color="auto" w:fill="FFFFFF"/>
              <w:tabs>
                <w:tab w:val="left" w:pos="679"/>
              </w:tabs>
              <w:spacing w:after="0" w:line="240" w:lineRule="auto"/>
              <w:ind w:left="112" w:right="121" w:firstLine="284"/>
              <w:jc w:val="both"/>
              <w:rPr>
                <w:rFonts w:ascii="GHEA Grapalat" w:eastAsia="Calibri" w:hAnsi="GHEA Grapalat" w:cs="Calibri"/>
                <w:sz w:val="24"/>
                <w:szCs w:val="24"/>
                <w:lang w:val="hy-AM"/>
              </w:rPr>
            </w:pPr>
            <w:r w:rsidRPr="005749B5">
              <w:rPr>
                <w:rFonts w:ascii="GHEA Grapalat" w:eastAsia="Calibri" w:hAnsi="GHEA Grapalat" w:cs="Calibri"/>
                <w:sz w:val="24"/>
                <w:szCs w:val="24"/>
                <w:lang w:val="hy-AM"/>
              </w:rPr>
              <w:t>Թիվ 01/3-4/561-2024 գրությամբ ներկայացված՝ «Հաշվարկային փաս</w:t>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t>տաթուղթ չհամար</w:t>
            </w:r>
            <w:r w:rsidRPr="005749B5">
              <w:rPr>
                <w:rFonts w:ascii="GHEA Grapalat" w:eastAsia="Calibri" w:hAnsi="GHEA Grapalat" w:cs="Calibri"/>
                <w:sz w:val="24"/>
                <w:szCs w:val="24"/>
                <w:lang w:val="hy-AM"/>
              </w:rPr>
              <w:softHyphen/>
              <w:t>վող՝ օրենսդրությամբ սահմանված կարգով կազմված այլ փաս</w:t>
            </w:r>
            <w:r w:rsidRPr="005749B5">
              <w:rPr>
                <w:rFonts w:ascii="GHEA Grapalat" w:eastAsia="Calibri" w:hAnsi="GHEA Grapalat" w:cs="Calibri"/>
                <w:sz w:val="24"/>
                <w:szCs w:val="24"/>
                <w:lang w:val="hy-AM"/>
              </w:rPr>
              <w:softHyphen/>
              <w:t>տա</w:t>
            </w:r>
            <w:r w:rsidRPr="005749B5">
              <w:rPr>
                <w:rFonts w:ascii="GHEA Grapalat" w:eastAsia="Calibri" w:hAnsi="GHEA Grapalat" w:cs="Calibri"/>
                <w:sz w:val="24"/>
                <w:szCs w:val="24"/>
                <w:lang w:val="hy-AM"/>
              </w:rPr>
              <w:softHyphen/>
              <w:t>թղթի դուրսգրման դեպքերը, կարգը և ժամկետները սահմանելու մասին» ՀՀ կառավարության որոշման նախագծի վերա</w:t>
            </w:r>
            <w:r w:rsidRPr="005749B5">
              <w:rPr>
                <w:rFonts w:ascii="GHEA Grapalat" w:eastAsia="Calibri" w:hAnsi="GHEA Grapalat" w:cs="Calibri"/>
                <w:sz w:val="24"/>
                <w:szCs w:val="24"/>
                <w:lang w:val="hy-AM"/>
              </w:rPr>
              <w:softHyphen/>
              <w:t>բերյալ հայտ</w:t>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t>նում ենք հետևյալը:</w:t>
            </w:r>
          </w:p>
          <w:p w:rsidR="005749B5" w:rsidRPr="005749B5" w:rsidRDefault="005749B5" w:rsidP="005749B5">
            <w:pPr>
              <w:numPr>
                <w:ilvl w:val="0"/>
                <w:numId w:val="14"/>
              </w:numPr>
              <w:shd w:val="clear" w:color="auto" w:fill="FFFFFF"/>
              <w:tabs>
                <w:tab w:val="left" w:pos="679"/>
                <w:tab w:val="left" w:pos="851"/>
              </w:tabs>
              <w:suppressAutoHyphens/>
              <w:spacing w:after="0" w:line="240" w:lineRule="auto"/>
              <w:ind w:left="112" w:right="121" w:firstLine="284"/>
              <w:contextualSpacing/>
              <w:jc w:val="both"/>
              <w:rPr>
                <w:rFonts w:ascii="GHEA Grapalat" w:eastAsia="Times New Roman" w:hAnsi="GHEA Grapalat" w:cs="Times New Roman"/>
                <w:sz w:val="24"/>
                <w:szCs w:val="24"/>
                <w:lang w:val="hy-AM"/>
              </w:rPr>
            </w:pPr>
            <w:r w:rsidRPr="005749B5">
              <w:rPr>
                <w:rFonts w:ascii="GHEA Grapalat" w:eastAsia="Calibri" w:hAnsi="GHEA Grapalat" w:cs="Calibri"/>
                <w:sz w:val="24"/>
                <w:szCs w:val="24"/>
                <w:lang w:val="hy-AM"/>
              </w:rPr>
              <w:t>Նախագծի 1-ին կետով սահմանվող հավելվածի (այսուհետ՝ Հավելված) 1-ին կետով առա</w:t>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t xml:space="preserve">ջարկվում է սահմանել, որ </w:t>
            </w:r>
            <w:r w:rsidRPr="005749B5">
              <w:rPr>
                <w:rFonts w:ascii="GHEA Grapalat" w:eastAsia="Times New Roman" w:hAnsi="GHEA Grapalat" w:cs="Times New Roman"/>
                <w:sz w:val="24"/>
                <w:szCs w:val="24"/>
                <w:lang w:val="hy-AM"/>
              </w:rPr>
              <w:t>կարգով կանո</w:t>
            </w:r>
            <w:r w:rsidRPr="005749B5">
              <w:rPr>
                <w:rFonts w:ascii="GHEA Grapalat" w:eastAsia="Times New Roman" w:hAnsi="GHEA Grapalat" w:cs="Times New Roman"/>
                <w:sz w:val="24"/>
                <w:szCs w:val="24"/>
                <w:lang w:val="hy-AM"/>
              </w:rPr>
              <w:softHyphen/>
              <w:t>նա</w:t>
            </w:r>
            <w:r w:rsidRPr="005749B5">
              <w:rPr>
                <w:rFonts w:ascii="GHEA Grapalat" w:eastAsia="Times New Roman" w:hAnsi="GHEA Grapalat" w:cs="Times New Roman"/>
                <w:sz w:val="24"/>
                <w:szCs w:val="24"/>
                <w:lang w:val="hy-AM"/>
              </w:rPr>
              <w:softHyphen/>
              <w:t>կարգ</w:t>
            </w:r>
            <w:r w:rsidRPr="005749B5">
              <w:rPr>
                <w:rFonts w:ascii="GHEA Grapalat" w:eastAsia="Times New Roman" w:hAnsi="GHEA Grapalat" w:cs="Times New Roman"/>
                <w:sz w:val="24"/>
                <w:szCs w:val="24"/>
                <w:lang w:val="hy-AM"/>
              </w:rPr>
              <w:softHyphen/>
              <w:t xml:space="preserve">վում են </w:t>
            </w:r>
            <w:r w:rsidRPr="005749B5">
              <w:rPr>
                <w:rFonts w:ascii="GHEA Grapalat" w:eastAsia="Calibri" w:hAnsi="GHEA Grapalat" w:cs="Calibri"/>
                <w:sz w:val="24"/>
                <w:szCs w:val="24"/>
                <w:lang w:val="hy-AM"/>
              </w:rPr>
              <w:t xml:space="preserve">ՀՀ </w:t>
            </w:r>
            <w:r w:rsidRPr="005749B5">
              <w:rPr>
                <w:rFonts w:ascii="GHEA Grapalat" w:eastAsia="Calibri" w:hAnsi="GHEA Grapalat" w:cs="Calibri"/>
                <w:sz w:val="24"/>
                <w:szCs w:val="24"/>
                <w:lang w:val="hy-AM"/>
              </w:rPr>
              <w:lastRenderedPageBreak/>
              <w:t xml:space="preserve">հարկային օրենսգրքի </w:t>
            </w:r>
            <w:r w:rsidRPr="005749B5">
              <w:rPr>
                <w:rFonts w:ascii="GHEA Grapalat" w:eastAsia="Times New Roman" w:hAnsi="GHEA Grapalat" w:cs="Times New Roman"/>
                <w:sz w:val="24"/>
                <w:szCs w:val="24"/>
                <w:lang w:val="hy-AM"/>
              </w:rPr>
              <w:t>(այսու</w:t>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t>հետ` Օրենսգիրք) 55-րդ հոդ</w:t>
            </w:r>
            <w:r w:rsidRPr="005749B5">
              <w:rPr>
                <w:rFonts w:ascii="GHEA Grapalat" w:eastAsia="Times New Roman" w:hAnsi="GHEA Grapalat" w:cs="Times New Roman"/>
                <w:sz w:val="24"/>
                <w:szCs w:val="24"/>
                <w:lang w:val="hy-AM"/>
              </w:rPr>
              <w:softHyphen/>
              <w:t>վածի 13-րդ մասին համա</w:t>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t>պատասխան՝ անհատ ձեռ</w:t>
            </w:r>
            <w:r w:rsidRPr="005749B5">
              <w:rPr>
                <w:rFonts w:ascii="GHEA Grapalat" w:eastAsia="Times New Roman" w:hAnsi="GHEA Grapalat" w:cs="Times New Roman"/>
                <w:sz w:val="24"/>
                <w:szCs w:val="24"/>
                <w:lang w:val="hy-AM"/>
              </w:rPr>
              <w:softHyphen/>
              <w:t>նար</w:t>
            </w:r>
            <w:r w:rsidRPr="005749B5">
              <w:rPr>
                <w:rFonts w:ascii="GHEA Grapalat" w:eastAsia="Times New Roman" w:hAnsi="GHEA Grapalat" w:cs="Times New Roman"/>
                <w:sz w:val="24"/>
                <w:szCs w:val="24"/>
                <w:lang w:val="hy-AM"/>
              </w:rPr>
              <w:softHyphen/>
              <w:t>կա</w:t>
            </w:r>
            <w:r w:rsidRPr="005749B5">
              <w:rPr>
                <w:rFonts w:ascii="GHEA Grapalat" w:eastAsia="Times New Roman" w:hAnsi="GHEA Grapalat" w:cs="Times New Roman"/>
                <w:sz w:val="24"/>
                <w:szCs w:val="24"/>
                <w:lang w:val="hy-AM"/>
              </w:rPr>
              <w:softHyphen/>
              <w:t>տեր կամ նոտար չհամարվող ֆիզի</w:t>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t>կական անձից</w:t>
            </w:r>
            <w:r w:rsidRPr="005749B5">
              <w:rPr>
                <w:rFonts w:ascii="GHEA Grapalat" w:eastAsia="Times New Roman" w:hAnsi="GHEA Grapalat" w:cs="Times New Roman"/>
                <w:b/>
                <w:i/>
                <w:sz w:val="24"/>
                <w:szCs w:val="24"/>
                <w:lang w:val="hy-AM"/>
              </w:rPr>
              <w:t xml:space="preserve"> </w:t>
            </w:r>
            <w:r w:rsidRPr="005749B5">
              <w:rPr>
                <w:rFonts w:ascii="GHEA Grapalat" w:eastAsia="Times New Roman" w:hAnsi="GHEA Grapalat" w:cs="Times New Roman"/>
                <w:sz w:val="24"/>
                <w:szCs w:val="24"/>
                <w:lang w:val="hy-AM"/>
              </w:rPr>
              <w:t>ձեռք</w:t>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t>բերվող</w:t>
            </w:r>
            <w:r w:rsidRPr="005749B5">
              <w:rPr>
                <w:rFonts w:ascii="GHEA Grapalat" w:eastAsia="Times New Roman" w:hAnsi="GHEA Grapalat" w:cs="Times New Roman"/>
                <w:b/>
                <w:i/>
                <w:sz w:val="24"/>
                <w:szCs w:val="24"/>
                <w:lang w:val="hy-AM"/>
              </w:rPr>
              <w:t xml:space="preserve"> ապրանքների </w:t>
            </w:r>
            <w:r w:rsidRPr="005749B5">
              <w:rPr>
                <w:rFonts w:ascii="GHEA Grapalat" w:eastAsia="Times New Roman" w:hAnsi="GHEA Grapalat" w:cs="Times New Roman"/>
                <w:sz w:val="24"/>
                <w:szCs w:val="24"/>
                <w:lang w:val="hy-AM"/>
              </w:rPr>
              <w:t>մասով օրենս</w:t>
            </w:r>
            <w:r w:rsidRPr="005749B5">
              <w:rPr>
                <w:rFonts w:ascii="GHEA Grapalat" w:eastAsia="Times New Roman" w:hAnsi="GHEA Grapalat" w:cs="Times New Roman"/>
                <w:sz w:val="24"/>
                <w:szCs w:val="24"/>
                <w:lang w:val="hy-AM"/>
              </w:rPr>
              <w:softHyphen/>
              <w:t>դրությամբ սահմանված կար</w:t>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t>գով կազմվող հաշ</w:t>
            </w:r>
            <w:r w:rsidRPr="005749B5">
              <w:rPr>
                <w:rFonts w:ascii="GHEA Grapalat" w:eastAsia="Times New Roman" w:hAnsi="GHEA Grapalat" w:cs="Times New Roman"/>
                <w:sz w:val="24"/>
                <w:szCs w:val="24"/>
                <w:lang w:val="hy-AM"/>
              </w:rPr>
              <w:softHyphen/>
              <w:t>վար</w:t>
            </w:r>
            <w:r w:rsidRPr="005749B5">
              <w:rPr>
                <w:rFonts w:ascii="GHEA Grapalat" w:eastAsia="Times New Roman" w:hAnsi="GHEA Grapalat" w:cs="Times New Roman"/>
                <w:sz w:val="24"/>
                <w:szCs w:val="24"/>
                <w:lang w:val="hy-AM"/>
              </w:rPr>
              <w:softHyphen/>
              <w:t>կա</w:t>
            </w:r>
            <w:r w:rsidRPr="005749B5">
              <w:rPr>
                <w:rFonts w:ascii="GHEA Grapalat" w:eastAsia="Times New Roman" w:hAnsi="GHEA Grapalat" w:cs="Times New Roman"/>
                <w:sz w:val="24"/>
                <w:szCs w:val="24"/>
                <w:lang w:val="hy-AM"/>
              </w:rPr>
              <w:softHyphen/>
              <w:t>յին փաստաթուղթ չհամարվող այլ փաստաթղթի՝ էլեկտրո</w:t>
            </w:r>
            <w:r w:rsidRPr="005749B5">
              <w:rPr>
                <w:rFonts w:ascii="GHEA Grapalat" w:eastAsia="Times New Roman" w:hAnsi="GHEA Grapalat" w:cs="Times New Roman"/>
                <w:sz w:val="24"/>
                <w:szCs w:val="24"/>
                <w:lang w:val="hy-AM"/>
              </w:rPr>
              <w:softHyphen/>
              <w:t>նա</w:t>
            </w:r>
            <w:r w:rsidRPr="005749B5">
              <w:rPr>
                <w:rFonts w:ascii="GHEA Grapalat" w:eastAsia="Times New Roman" w:hAnsi="GHEA Grapalat" w:cs="Times New Roman"/>
                <w:sz w:val="24"/>
                <w:szCs w:val="24"/>
                <w:lang w:val="hy-AM"/>
              </w:rPr>
              <w:softHyphen/>
              <w:t>յին եղանակով դուրսգրման դեպ</w:t>
            </w:r>
            <w:r w:rsidRPr="005749B5">
              <w:rPr>
                <w:rFonts w:ascii="GHEA Grapalat" w:eastAsia="Times New Roman" w:hAnsi="GHEA Grapalat" w:cs="Times New Roman"/>
                <w:sz w:val="24"/>
                <w:szCs w:val="24"/>
                <w:lang w:val="hy-AM"/>
              </w:rPr>
              <w:softHyphen/>
              <w:t>ք</w:t>
            </w:r>
            <w:r w:rsidRPr="005749B5">
              <w:rPr>
                <w:rFonts w:ascii="GHEA Grapalat" w:eastAsia="Times New Roman" w:hAnsi="GHEA Grapalat" w:cs="Times New Roman"/>
                <w:sz w:val="24"/>
                <w:szCs w:val="24"/>
                <w:lang w:val="hy-AM"/>
              </w:rPr>
              <w:softHyphen/>
              <w:t>երի, կարգի և ժամկետ</w:t>
            </w:r>
            <w:r w:rsidRPr="005749B5">
              <w:rPr>
                <w:rFonts w:ascii="GHEA Grapalat" w:eastAsia="Times New Roman" w:hAnsi="GHEA Grapalat" w:cs="Times New Roman"/>
                <w:sz w:val="24"/>
                <w:szCs w:val="24"/>
                <w:lang w:val="hy-AM"/>
              </w:rPr>
              <w:softHyphen/>
              <w:t>ների հետ կապված հարա</w:t>
            </w:r>
            <w:r w:rsidRPr="005749B5">
              <w:rPr>
                <w:rFonts w:ascii="GHEA Grapalat" w:eastAsia="Times New Roman" w:hAnsi="GHEA Grapalat" w:cs="Times New Roman"/>
                <w:sz w:val="24"/>
                <w:szCs w:val="24"/>
                <w:lang w:val="hy-AM"/>
              </w:rPr>
              <w:softHyphen/>
              <w:t>բերու</w:t>
            </w:r>
            <w:r w:rsidRPr="005749B5">
              <w:rPr>
                <w:rFonts w:ascii="GHEA Grapalat" w:eastAsia="Times New Roman" w:hAnsi="GHEA Grapalat" w:cs="Times New Roman"/>
                <w:sz w:val="24"/>
                <w:szCs w:val="24"/>
                <w:lang w:val="hy-AM"/>
              </w:rPr>
              <w:softHyphen/>
              <w:t>թյուն</w:t>
            </w:r>
            <w:r w:rsidRPr="005749B5">
              <w:rPr>
                <w:rFonts w:ascii="GHEA Grapalat" w:eastAsia="Times New Roman" w:hAnsi="GHEA Grapalat" w:cs="Times New Roman"/>
                <w:sz w:val="24"/>
                <w:szCs w:val="24"/>
                <w:lang w:val="hy-AM"/>
              </w:rPr>
              <w:softHyphen/>
              <w:t xml:space="preserve">ները։ </w:t>
            </w:r>
            <w:r w:rsidRPr="005749B5">
              <w:rPr>
                <w:rFonts w:ascii="GHEA Grapalat" w:eastAsia="Calibri" w:hAnsi="GHEA Grapalat" w:cs="Calibri"/>
                <w:sz w:val="24"/>
                <w:szCs w:val="24"/>
                <w:lang w:val="hy-AM"/>
              </w:rPr>
              <w:t>Միաժամանակ, Հավելվածի 2-րդ կետի 2-րդ ենթա</w:t>
            </w:r>
            <w:r w:rsidRPr="005749B5">
              <w:rPr>
                <w:rFonts w:ascii="GHEA Grapalat" w:eastAsia="Calibri" w:hAnsi="GHEA Grapalat" w:cs="Calibri"/>
                <w:sz w:val="24"/>
                <w:szCs w:val="24"/>
                <w:lang w:val="hy-AM"/>
              </w:rPr>
              <w:softHyphen/>
              <w:t>կե</w:t>
            </w:r>
            <w:r w:rsidRPr="005749B5">
              <w:rPr>
                <w:rFonts w:ascii="GHEA Grapalat" w:eastAsia="Calibri" w:hAnsi="GHEA Grapalat" w:cs="Calibri"/>
                <w:sz w:val="24"/>
                <w:szCs w:val="24"/>
                <w:lang w:val="hy-AM"/>
              </w:rPr>
              <w:softHyphen/>
              <w:t>տով առաջարկվում է սահ</w:t>
            </w:r>
            <w:r w:rsidRPr="005749B5">
              <w:rPr>
                <w:rFonts w:ascii="GHEA Grapalat" w:eastAsia="Calibri" w:hAnsi="GHEA Grapalat" w:cs="Calibri"/>
                <w:sz w:val="24"/>
                <w:szCs w:val="24"/>
                <w:lang w:val="hy-AM"/>
              </w:rPr>
              <w:softHyphen/>
              <w:t>մա</w:t>
            </w:r>
            <w:r w:rsidRPr="005749B5">
              <w:rPr>
                <w:rFonts w:ascii="GHEA Grapalat" w:eastAsia="Calibri" w:hAnsi="GHEA Grapalat" w:cs="Calibri"/>
                <w:sz w:val="24"/>
                <w:szCs w:val="24"/>
                <w:lang w:val="hy-AM"/>
              </w:rPr>
              <w:softHyphen/>
              <w:t>նել, որ ֆիզիկական անձից ձեռքբերման փաստաթուղթն էլեկտ</w:t>
            </w:r>
            <w:r w:rsidRPr="005749B5">
              <w:rPr>
                <w:rFonts w:ascii="GHEA Grapalat" w:eastAsia="Calibri" w:hAnsi="GHEA Grapalat" w:cs="Calibri"/>
                <w:sz w:val="24"/>
                <w:szCs w:val="24"/>
                <w:lang w:val="hy-AM"/>
              </w:rPr>
              <w:softHyphen/>
              <w:t>րո</w:t>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t>նային եղանակով դուրս է գրվում անհատ ձեռնարկատեր և նոտար չհանդիսացող ֆիզի</w:t>
            </w:r>
            <w:r w:rsidRPr="005749B5">
              <w:rPr>
                <w:rFonts w:ascii="GHEA Grapalat" w:eastAsia="Calibri" w:hAnsi="GHEA Grapalat" w:cs="Calibri"/>
                <w:sz w:val="24"/>
                <w:szCs w:val="24"/>
                <w:lang w:val="hy-AM"/>
              </w:rPr>
              <w:softHyphen/>
              <w:t>կա</w:t>
            </w:r>
            <w:r w:rsidRPr="005749B5">
              <w:rPr>
                <w:rFonts w:ascii="GHEA Grapalat" w:eastAsia="Calibri" w:hAnsi="GHEA Grapalat" w:cs="Calibri"/>
                <w:sz w:val="24"/>
                <w:szCs w:val="24"/>
                <w:lang w:val="hy-AM"/>
              </w:rPr>
              <w:softHyphen/>
              <w:t>կան անձից</w:t>
            </w:r>
            <w:r w:rsidRPr="005749B5">
              <w:rPr>
                <w:rFonts w:ascii="GHEA Grapalat" w:eastAsia="Calibri" w:hAnsi="GHEA Grapalat" w:cs="Calibri"/>
                <w:b/>
                <w:i/>
                <w:sz w:val="24"/>
                <w:szCs w:val="24"/>
                <w:lang w:val="hy-AM"/>
              </w:rPr>
              <w:t xml:space="preserve"> ապրանքի ձեռքբերման դեպքում</w:t>
            </w:r>
            <w:r w:rsidRPr="005749B5">
              <w:rPr>
                <w:rFonts w:ascii="GHEA Grapalat" w:eastAsia="Calibri" w:hAnsi="GHEA Grapalat" w:cs="Calibri"/>
                <w:sz w:val="24"/>
                <w:szCs w:val="24"/>
                <w:lang w:val="hy-AM"/>
              </w:rPr>
              <w:t>:</w:t>
            </w:r>
          </w:p>
          <w:p w:rsidR="005749B5" w:rsidRPr="005749B5" w:rsidRDefault="005749B5" w:rsidP="005749B5">
            <w:pPr>
              <w:shd w:val="clear" w:color="auto" w:fill="FFFFFF"/>
              <w:tabs>
                <w:tab w:val="left" w:pos="679"/>
                <w:tab w:val="left" w:pos="851"/>
              </w:tabs>
              <w:suppressAutoHyphens/>
              <w:spacing w:after="0" w:line="240" w:lineRule="auto"/>
              <w:ind w:left="112" w:right="121" w:firstLine="284"/>
              <w:jc w:val="both"/>
              <w:rPr>
                <w:rFonts w:ascii="GHEA Grapalat" w:eastAsia="Calibri" w:hAnsi="GHEA Grapalat" w:cs="Calibri"/>
                <w:sz w:val="24"/>
                <w:szCs w:val="24"/>
              </w:rPr>
            </w:pPr>
            <w:r w:rsidRPr="005749B5">
              <w:rPr>
                <w:rFonts w:ascii="GHEA Grapalat" w:eastAsia="Calibri" w:hAnsi="GHEA Grapalat" w:cs="Calibri"/>
                <w:sz w:val="24"/>
                <w:szCs w:val="24"/>
                <w:lang w:val="hy-AM"/>
              </w:rPr>
              <w:t>Մյուս կողմից, Օրենսգրքի</w:t>
            </w:r>
            <w:r w:rsidRPr="005749B5">
              <w:rPr>
                <w:rFonts w:ascii="GHEA Grapalat" w:eastAsia="Calibri" w:hAnsi="GHEA Grapalat" w:cs="Calibri"/>
                <w:sz w:val="24"/>
                <w:szCs w:val="24"/>
              </w:rPr>
              <w:t>՝</w:t>
            </w:r>
          </w:p>
          <w:p w:rsidR="005749B5" w:rsidRPr="005749B5" w:rsidRDefault="005749B5" w:rsidP="005749B5">
            <w:pPr>
              <w:numPr>
                <w:ilvl w:val="0"/>
                <w:numId w:val="16"/>
              </w:numPr>
              <w:shd w:val="clear" w:color="auto" w:fill="FFFFFF"/>
              <w:tabs>
                <w:tab w:val="left" w:pos="679"/>
                <w:tab w:val="left" w:pos="851"/>
              </w:tabs>
              <w:suppressAutoHyphens/>
              <w:spacing w:after="0" w:line="240" w:lineRule="auto"/>
              <w:ind w:left="112" w:right="121" w:firstLine="284"/>
              <w:contextualSpacing/>
              <w:jc w:val="both"/>
              <w:rPr>
                <w:rFonts w:ascii="GHEA Grapalat" w:eastAsia="Times New Roman" w:hAnsi="GHEA Grapalat" w:cs="Times New Roman"/>
                <w:sz w:val="24"/>
                <w:szCs w:val="24"/>
                <w:lang w:val="hy-AM"/>
              </w:rPr>
            </w:pPr>
            <w:r w:rsidRPr="005749B5">
              <w:rPr>
                <w:rFonts w:ascii="GHEA Grapalat" w:eastAsia="Calibri" w:hAnsi="GHEA Grapalat" w:cs="Calibri"/>
                <w:sz w:val="24"/>
                <w:szCs w:val="24"/>
                <w:lang w:val="hy-AM"/>
              </w:rPr>
              <w:t xml:space="preserve">4-րդ հոդվածի 1-ին մասի 38-րդ հոդվածի համաձայն՝ </w:t>
            </w:r>
            <w:r w:rsidRPr="005749B5">
              <w:rPr>
                <w:rFonts w:ascii="GHEA Grapalat" w:eastAsia="Calibri" w:hAnsi="GHEA Grapalat" w:cs="Calibri"/>
                <w:b/>
                <w:bCs/>
                <w:sz w:val="24"/>
                <w:szCs w:val="24"/>
                <w:lang w:val="hy-AM"/>
              </w:rPr>
              <w:t>ապրանք է</w:t>
            </w:r>
            <w:r w:rsidRPr="005749B5">
              <w:rPr>
                <w:rFonts w:ascii="GHEA Grapalat" w:eastAsia="Calibri" w:hAnsi="GHEA Grapalat" w:cs="Calibri"/>
                <w:bCs/>
                <w:sz w:val="24"/>
                <w:szCs w:val="24"/>
                <w:lang w:val="hy-AM"/>
              </w:rPr>
              <w:t xml:space="preserve"> համարվում </w:t>
            </w:r>
            <w:r w:rsidRPr="005749B5">
              <w:rPr>
                <w:rFonts w:ascii="GHEA Grapalat" w:eastAsia="Calibri" w:hAnsi="GHEA Grapalat" w:cs="Calibri"/>
                <w:sz w:val="24"/>
                <w:szCs w:val="24"/>
                <w:lang w:val="hy-AM"/>
              </w:rPr>
              <w:t>դրամական միջոցից, ֆինանսական ակտիվներից, ոչ նյութական ակտիվ</w:t>
            </w:r>
            <w:r w:rsidRPr="005749B5">
              <w:rPr>
                <w:rFonts w:ascii="GHEA Grapalat" w:eastAsia="Calibri" w:hAnsi="GHEA Grapalat" w:cs="Calibri"/>
                <w:sz w:val="24"/>
                <w:szCs w:val="24"/>
                <w:lang w:val="hy-AM"/>
              </w:rPr>
              <w:softHyphen/>
              <w:t>ներից, գուդվիլից տարբերվող ցանկացած ակտիվը, եթե Օրենսգրքով այլ բան սահ</w:t>
            </w:r>
            <w:r w:rsidRPr="005749B5">
              <w:rPr>
                <w:rFonts w:ascii="GHEA Grapalat" w:eastAsia="Calibri" w:hAnsi="GHEA Grapalat" w:cs="Calibri"/>
                <w:sz w:val="24"/>
                <w:szCs w:val="24"/>
                <w:lang w:val="hy-AM"/>
              </w:rPr>
              <w:softHyphen/>
              <w:t xml:space="preserve">մանված չէ: </w:t>
            </w:r>
            <w:r w:rsidRPr="005749B5">
              <w:rPr>
                <w:rFonts w:ascii="GHEA Grapalat" w:eastAsia="Calibri" w:hAnsi="GHEA Grapalat" w:cs="Calibri"/>
                <w:i/>
                <w:sz w:val="24"/>
                <w:szCs w:val="24"/>
                <w:lang w:val="hy-AM"/>
              </w:rPr>
              <w:t>Արտարժույթի առք ու վաճառքի (արտարժույթի փոխանակման) գործունեության մեջ արտարժույթը ևս համարվում է ապրանք,</w:t>
            </w:r>
          </w:p>
          <w:p w:rsidR="005749B5" w:rsidRPr="005749B5" w:rsidRDefault="005749B5" w:rsidP="005749B5">
            <w:pPr>
              <w:numPr>
                <w:ilvl w:val="0"/>
                <w:numId w:val="16"/>
              </w:numPr>
              <w:shd w:val="clear" w:color="auto" w:fill="FFFFFF"/>
              <w:tabs>
                <w:tab w:val="left" w:pos="679"/>
                <w:tab w:val="left" w:pos="851"/>
              </w:tabs>
              <w:suppressAutoHyphens/>
              <w:spacing w:after="0" w:line="240" w:lineRule="auto"/>
              <w:ind w:left="112" w:right="121" w:firstLine="284"/>
              <w:contextualSpacing/>
              <w:jc w:val="both"/>
              <w:rPr>
                <w:rFonts w:ascii="GHEA Grapalat" w:eastAsia="Times New Roman" w:hAnsi="GHEA Grapalat" w:cs="Times New Roman"/>
                <w:sz w:val="24"/>
                <w:szCs w:val="24"/>
                <w:lang w:val="hy-AM"/>
              </w:rPr>
            </w:pPr>
            <w:r w:rsidRPr="005749B5">
              <w:rPr>
                <w:rFonts w:ascii="GHEA Grapalat" w:eastAsia="Calibri" w:hAnsi="GHEA Grapalat" w:cs="Calibri"/>
                <w:sz w:val="24"/>
                <w:szCs w:val="24"/>
                <w:lang w:val="hy-AM"/>
              </w:rPr>
              <w:t>346-</w:t>
            </w:r>
            <w:r w:rsidRPr="005749B5">
              <w:rPr>
                <w:rFonts w:ascii="GHEA Grapalat" w:eastAsia="Times New Roman" w:hAnsi="GHEA Grapalat" w:cs="Times New Roman"/>
                <w:sz w:val="24"/>
                <w:szCs w:val="24"/>
                <w:lang w:val="hy-AM"/>
              </w:rPr>
              <w:t>րդ հոդվածի 1-ին մասի համաձայն՝ հարկ վճարողի հարկման օբյեկտների, հարկ</w:t>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t>ման բազաների և հարկային պարտավորությունների հաշվարկման (գնահատման), ինչ</w:t>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t>պես նաև հարկ վճարողի մոտ արտադրանքի արտադրության, օգտակար հանածոների արդյունահանման, իրացման, ապրանքների շրջանառության, աշխատանքների կատարման և (կամ) ծառայությունների մատուցման փաստացի ծավալները, ապրանքների մատա</w:t>
            </w:r>
            <w:r w:rsidRPr="005749B5">
              <w:rPr>
                <w:rFonts w:ascii="GHEA Grapalat" w:eastAsia="Times New Roman" w:hAnsi="GHEA Grapalat" w:cs="Times New Roman"/>
                <w:sz w:val="24"/>
                <w:szCs w:val="24"/>
                <w:lang w:val="hy-AM"/>
              </w:rPr>
              <w:softHyphen/>
              <w:t>կա</w:t>
            </w:r>
            <w:r w:rsidRPr="005749B5">
              <w:rPr>
                <w:rFonts w:ascii="GHEA Grapalat" w:eastAsia="Times New Roman" w:hAnsi="GHEA Grapalat" w:cs="Times New Roman"/>
                <w:sz w:val="24"/>
                <w:szCs w:val="24"/>
                <w:lang w:val="hy-AM"/>
              </w:rPr>
              <w:softHyphen/>
              <w:t>րար</w:t>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t>ման կամ պահպանման վայրերում ապրանքների (</w:t>
            </w:r>
            <w:r w:rsidRPr="005749B5">
              <w:rPr>
                <w:rFonts w:ascii="GHEA Grapalat" w:eastAsia="Times New Roman" w:hAnsi="GHEA Grapalat" w:cs="Times New Roman"/>
                <w:i/>
                <w:sz w:val="24"/>
                <w:szCs w:val="24"/>
                <w:lang w:val="hy-AM"/>
              </w:rPr>
              <w:t>բացառությամբ հումքի, նյութերի, հիմնական միջոցների և արտարժույթի</w:t>
            </w:r>
            <w:r w:rsidRPr="005749B5">
              <w:rPr>
                <w:rFonts w:ascii="GHEA Grapalat" w:eastAsia="Times New Roman" w:hAnsi="GHEA Grapalat" w:cs="Times New Roman"/>
                <w:sz w:val="24"/>
                <w:szCs w:val="24"/>
                <w:lang w:val="hy-AM"/>
              </w:rPr>
              <w:t>) մնացորդի պակասորդը, ապրանքների (</w:t>
            </w:r>
            <w:r w:rsidRPr="005749B5">
              <w:rPr>
                <w:rFonts w:ascii="GHEA Grapalat" w:eastAsia="Times New Roman" w:hAnsi="GHEA Grapalat" w:cs="Times New Roman"/>
                <w:i/>
                <w:sz w:val="24"/>
                <w:szCs w:val="24"/>
                <w:lang w:val="hy-AM"/>
              </w:rPr>
              <w:t>բացա</w:t>
            </w:r>
            <w:r w:rsidRPr="005749B5">
              <w:rPr>
                <w:rFonts w:ascii="GHEA Grapalat" w:eastAsia="Times New Roman" w:hAnsi="GHEA Grapalat" w:cs="Times New Roman"/>
                <w:i/>
                <w:sz w:val="24"/>
                <w:szCs w:val="24"/>
                <w:lang w:val="hy-AM"/>
              </w:rPr>
              <w:softHyphen/>
              <w:t>ռու</w:t>
            </w:r>
            <w:r w:rsidRPr="005749B5">
              <w:rPr>
                <w:rFonts w:ascii="GHEA Grapalat" w:eastAsia="Times New Roman" w:hAnsi="GHEA Grapalat" w:cs="Times New Roman"/>
                <w:i/>
                <w:sz w:val="24"/>
                <w:szCs w:val="24"/>
                <w:lang w:val="hy-AM"/>
              </w:rPr>
              <w:softHyphen/>
              <w:t>թյամբ հումքի, նյութերի, հիմնական միջոցների և արտարժույթի</w:t>
            </w:r>
            <w:r w:rsidRPr="005749B5">
              <w:rPr>
                <w:rFonts w:ascii="GHEA Grapalat" w:eastAsia="Times New Roman" w:hAnsi="GHEA Grapalat" w:cs="Times New Roman"/>
                <w:sz w:val="24"/>
                <w:szCs w:val="24"/>
                <w:lang w:val="hy-AM"/>
              </w:rPr>
              <w:t>) ձեռքբերման գոր</w:t>
            </w:r>
            <w:r w:rsidRPr="005749B5">
              <w:rPr>
                <w:rFonts w:ascii="GHEA Grapalat" w:eastAsia="Times New Roman" w:hAnsi="GHEA Grapalat" w:cs="Times New Roman"/>
                <w:sz w:val="24"/>
                <w:szCs w:val="24"/>
                <w:lang w:val="hy-AM"/>
              </w:rPr>
              <w:softHyphen/>
              <w:t>ծարք</w:t>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t>ների փաստաթղթավորման պահանջների պահպանումը, ինչպես նաև իրացման փաս</w:t>
            </w:r>
            <w:r w:rsidRPr="005749B5">
              <w:rPr>
                <w:rFonts w:ascii="GHEA Grapalat" w:eastAsia="Times New Roman" w:hAnsi="GHEA Grapalat" w:cs="Times New Roman"/>
                <w:sz w:val="24"/>
                <w:szCs w:val="24"/>
                <w:lang w:val="hy-AM"/>
              </w:rPr>
              <w:softHyphen/>
              <w:t>տացի գները (այդ թվում` միջին) պարզելու նպատակով հարկային մարմինը կարող է իրա</w:t>
            </w:r>
            <w:r w:rsidRPr="005749B5">
              <w:rPr>
                <w:rFonts w:ascii="GHEA Grapalat" w:eastAsia="Times New Roman" w:hAnsi="GHEA Grapalat" w:cs="Times New Roman"/>
                <w:sz w:val="24"/>
                <w:szCs w:val="24"/>
                <w:lang w:val="hy-AM"/>
              </w:rPr>
              <w:softHyphen/>
              <w:t>կանացնել չափագրումներ:</w:t>
            </w:r>
          </w:p>
          <w:p w:rsidR="005749B5" w:rsidRPr="005749B5" w:rsidRDefault="005749B5" w:rsidP="005749B5">
            <w:pPr>
              <w:shd w:val="clear" w:color="auto" w:fill="FFFFFF"/>
              <w:tabs>
                <w:tab w:val="left" w:pos="679"/>
              </w:tabs>
              <w:spacing w:after="160" w:line="240" w:lineRule="auto"/>
              <w:ind w:left="112" w:right="121" w:firstLine="284"/>
              <w:contextualSpacing/>
              <w:jc w:val="both"/>
              <w:rPr>
                <w:rFonts w:ascii="GHEA Grapalat" w:eastAsia="Times New Roman" w:hAnsi="GHEA Grapalat" w:cs="Times New Roman"/>
                <w:sz w:val="24"/>
                <w:szCs w:val="24"/>
                <w:lang w:val="hy-AM"/>
              </w:rPr>
            </w:pPr>
            <w:r w:rsidRPr="005749B5">
              <w:rPr>
                <w:rFonts w:ascii="GHEA Grapalat" w:eastAsia="Times New Roman" w:hAnsi="GHEA Grapalat" w:cs="Times New Roman"/>
                <w:sz w:val="24"/>
                <w:szCs w:val="24"/>
                <w:lang w:val="hy-AM"/>
              </w:rPr>
              <w:t>Վերոգրյալի կապակցությամբ, հայտնում ենք, որ կարող է ստացվել այնպես, որ արտար</w:t>
            </w:r>
            <w:r w:rsidRPr="005749B5">
              <w:rPr>
                <w:rFonts w:ascii="GHEA Grapalat" w:eastAsia="Times New Roman" w:hAnsi="GHEA Grapalat" w:cs="Times New Roman"/>
                <w:sz w:val="24"/>
                <w:szCs w:val="24"/>
                <w:lang w:val="hy-AM"/>
              </w:rPr>
              <w:softHyphen/>
              <w:t xml:space="preserve">ժույթի ձեռք բերման դեպքում նույնպես պետք է </w:t>
            </w:r>
            <w:r w:rsidRPr="005749B5">
              <w:rPr>
                <w:rFonts w:ascii="GHEA Grapalat" w:eastAsia="Times New Roman" w:hAnsi="GHEA Grapalat" w:cs="Times New Roman"/>
                <w:sz w:val="24"/>
                <w:szCs w:val="24"/>
                <w:lang w:val="hy-AM"/>
              </w:rPr>
              <w:lastRenderedPageBreak/>
              <w:t>փաստաթուղթը էլեկտրոնային եղա</w:t>
            </w:r>
            <w:r w:rsidRPr="005749B5">
              <w:rPr>
                <w:rFonts w:ascii="GHEA Grapalat" w:eastAsia="Times New Roman" w:hAnsi="GHEA Grapalat" w:cs="Times New Roman"/>
                <w:sz w:val="24"/>
                <w:szCs w:val="24"/>
                <w:lang w:val="hy-AM"/>
              </w:rPr>
              <w:softHyphen/>
              <w:t>նա</w:t>
            </w:r>
            <w:r w:rsidRPr="005749B5">
              <w:rPr>
                <w:rFonts w:ascii="GHEA Grapalat" w:eastAsia="Times New Roman" w:hAnsi="GHEA Grapalat" w:cs="Times New Roman"/>
                <w:sz w:val="24"/>
                <w:szCs w:val="24"/>
                <w:lang w:val="hy-AM"/>
              </w:rPr>
              <w:softHyphen/>
              <w:t>կով դուրս գրվի: Մյուս կողմից, հարկ է նկատել, որ հարկային մարմնի կողմից ապրանք</w:t>
            </w:r>
            <w:r w:rsidRPr="005749B5">
              <w:rPr>
                <w:rFonts w:ascii="GHEA Grapalat" w:eastAsia="Times New Roman" w:hAnsi="GHEA Grapalat" w:cs="Times New Roman"/>
                <w:sz w:val="24"/>
                <w:szCs w:val="24"/>
                <w:lang w:val="hy-AM"/>
              </w:rPr>
              <w:softHyphen/>
              <w:t>ների ձեռքբերման գործարքների փաստաթղթավորման պահանջների պահպանման նպա</w:t>
            </w:r>
            <w:r w:rsidRPr="005749B5">
              <w:rPr>
                <w:rFonts w:ascii="GHEA Grapalat" w:eastAsia="Times New Roman" w:hAnsi="GHEA Grapalat" w:cs="Times New Roman"/>
                <w:sz w:val="24"/>
                <w:szCs w:val="24"/>
                <w:lang w:val="hy-AM"/>
              </w:rPr>
              <w:softHyphen/>
              <w:t>տա</w:t>
            </w:r>
            <w:r w:rsidRPr="005749B5">
              <w:rPr>
                <w:rFonts w:ascii="GHEA Grapalat" w:eastAsia="Times New Roman" w:hAnsi="GHEA Grapalat" w:cs="Times New Roman"/>
                <w:sz w:val="24"/>
                <w:szCs w:val="24"/>
                <w:lang w:val="hy-AM"/>
              </w:rPr>
              <w:softHyphen/>
              <w:t>կով չափագրումներ իրականացնելու դրույթները չեն տարածվում արտարժույթի ձեռք</w:t>
            </w:r>
            <w:r w:rsidRPr="005749B5">
              <w:rPr>
                <w:rFonts w:ascii="GHEA Grapalat" w:eastAsia="Times New Roman" w:hAnsi="GHEA Grapalat" w:cs="Times New Roman"/>
                <w:sz w:val="24"/>
                <w:szCs w:val="24"/>
                <w:lang w:val="hy-AM"/>
              </w:rPr>
              <w:softHyphen/>
              <w:t>բեր</w:t>
            </w:r>
            <w:r w:rsidRPr="005749B5">
              <w:rPr>
                <w:rFonts w:ascii="GHEA Grapalat" w:eastAsia="Times New Roman" w:hAnsi="GHEA Grapalat" w:cs="Times New Roman"/>
                <w:sz w:val="24"/>
                <w:szCs w:val="24"/>
                <w:lang w:val="hy-AM"/>
              </w:rPr>
              <w:softHyphen/>
              <w:t>ման գործարքների փաստաթղթավորման նկատմամբ։</w:t>
            </w:r>
          </w:p>
          <w:p w:rsidR="005749B5" w:rsidRPr="005749B5" w:rsidRDefault="005749B5" w:rsidP="005749B5">
            <w:pPr>
              <w:shd w:val="clear" w:color="auto" w:fill="FFFFFF"/>
              <w:tabs>
                <w:tab w:val="left" w:pos="679"/>
              </w:tabs>
              <w:spacing w:after="160" w:line="240" w:lineRule="auto"/>
              <w:ind w:left="112" w:right="121" w:firstLine="284"/>
              <w:contextualSpacing/>
              <w:jc w:val="both"/>
              <w:rPr>
                <w:rFonts w:ascii="GHEA Grapalat" w:eastAsia="Calibri" w:hAnsi="GHEA Grapalat" w:cs="Calibri"/>
                <w:sz w:val="24"/>
                <w:szCs w:val="24"/>
                <w:lang w:val="hy-AM"/>
              </w:rPr>
            </w:pPr>
            <w:r w:rsidRPr="005749B5">
              <w:rPr>
                <w:rFonts w:ascii="GHEA Grapalat" w:eastAsia="Times New Roman" w:hAnsi="GHEA Grapalat" w:cs="Times New Roman"/>
                <w:sz w:val="24"/>
                <w:szCs w:val="24"/>
                <w:lang w:val="hy-AM"/>
              </w:rPr>
              <w:t>Այս առումով, հնարավոր երկիմաստություններից խուսափելու նպատակով առա</w:t>
            </w:r>
            <w:r w:rsidRPr="005749B5">
              <w:rPr>
                <w:rFonts w:ascii="GHEA Grapalat" w:eastAsia="Times New Roman" w:hAnsi="GHEA Grapalat" w:cs="Times New Roman"/>
                <w:sz w:val="24"/>
                <w:szCs w:val="24"/>
                <w:lang w:val="hy-AM"/>
              </w:rPr>
              <w:softHyphen/>
              <w:t>ջար</w:t>
            </w:r>
            <w:r w:rsidRPr="005749B5">
              <w:rPr>
                <w:rFonts w:ascii="GHEA Grapalat" w:eastAsia="Times New Roman" w:hAnsi="GHEA Grapalat" w:cs="Times New Roman"/>
                <w:sz w:val="24"/>
                <w:szCs w:val="24"/>
                <w:lang w:val="hy-AM"/>
              </w:rPr>
              <w:softHyphen/>
              <w:t>կում ենք արտար</w:t>
            </w:r>
            <w:r w:rsidRPr="005749B5">
              <w:rPr>
                <w:rFonts w:ascii="GHEA Grapalat" w:eastAsia="Times New Roman" w:hAnsi="GHEA Grapalat" w:cs="Times New Roman"/>
                <w:sz w:val="24"/>
                <w:szCs w:val="24"/>
                <w:lang w:val="hy-AM"/>
              </w:rPr>
              <w:softHyphen/>
              <w:t>ժույթի ձեռք բերման դեպքերի մասով նախագծով բացառություն սահ</w:t>
            </w:r>
            <w:r w:rsidRPr="005749B5">
              <w:rPr>
                <w:rFonts w:ascii="GHEA Grapalat" w:eastAsia="Times New Roman" w:hAnsi="GHEA Grapalat" w:cs="Times New Roman"/>
                <w:sz w:val="24"/>
                <w:szCs w:val="24"/>
                <w:lang w:val="hy-AM"/>
              </w:rPr>
              <w:softHyphen/>
              <w:t>մա</w:t>
            </w:r>
            <w:r w:rsidRPr="005749B5">
              <w:rPr>
                <w:rFonts w:ascii="GHEA Grapalat" w:eastAsia="Times New Roman" w:hAnsi="GHEA Grapalat" w:cs="Times New Roman"/>
                <w:sz w:val="24"/>
                <w:szCs w:val="24"/>
                <w:lang w:val="hy-AM"/>
              </w:rPr>
              <w:softHyphen/>
              <w:t>նել։</w:t>
            </w:r>
            <w:r w:rsidRPr="005749B5">
              <w:rPr>
                <w:rFonts w:ascii="GHEA Grapalat" w:eastAsia="Calibri" w:hAnsi="GHEA Grapalat" w:cs="Calibri"/>
                <w:sz w:val="24"/>
                <w:szCs w:val="24"/>
                <w:lang w:val="hy-AM"/>
              </w:rPr>
              <w:t xml:space="preserve"> </w:t>
            </w:r>
          </w:p>
        </w:tc>
        <w:tc>
          <w:tcPr>
            <w:tcW w:w="7218" w:type="dxa"/>
            <w:tcBorders>
              <w:top w:val="outset" w:sz="6" w:space="0" w:color="auto"/>
              <w:left w:val="outset" w:sz="6" w:space="0" w:color="auto"/>
              <w:bottom w:val="outset" w:sz="6" w:space="0" w:color="auto"/>
              <w:right w:val="outset" w:sz="6" w:space="0" w:color="auto"/>
            </w:tcBorders>
            <w:shd w:val="clear" w:color="auto" w:fill="FFFFFF"/>
          </w:tcPr>
          <w:p w:rsidR="005749B5" w:rsidRPr="005749B5" w:rsidRDefault="007829FC" w:rsidP="0041634D">
            <w:pPr>
              <w:spacing w:after="0" w:line="240" w:lineRule="auto"/>
              <w:ind w:right="113" w:firstLine="406"/>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Ը</w:t>
            </w:r>
            <w:r w:rsidR="005749B5" w:rsidRPr="005749B5">
              <w:rPr>
                <w:rFonts w:ascii="GHEA Grapalat" w:eastAsia="Times New Roman" w:hAnsi="GHEA Grapalat" w:cs="Times New Roman"/>
                <w:b/>
                <w:color w:val="000000"/>
                <w:sz w:val="24"/>
                <w:szCs w:val="24"/>
                <w:lang w:val="hy-AM"/>
              </w:rPr>
              <w:t>նուն</w:t>
            </w:r>
            <w:bookmarkStart w:id="0" w:name="_GoBack"/>
            <w:bookmarkEnd w:id="0"/>
            <w:r w:rsidR="005749B5" w:rsidRPr="005749B5">
              <w:rPr>
                <w:rFonts w:ascii="GHEA Grapalat" w:eastAsia="Times New Roman" w:hAnsi="GHEA Grapalat" w:cs="Times New Roman"/>
                <w:b/>
                <w:color w:val="000000"/>
                <w:sz w:val="24"/>
                <w:szCs w:val="24"/>
                <w:lang w:val="hy-AM"/>
              </w:rPr>
              <w:t>վել</w:t>
            </w:r>
            <w:r>
              <w:rPr>
                <w:rFonts w:ascii="GHEA Grapalat" w:eastAsia="Times New Roman" w:hAnsi="GHEA Grapalat" w:cs="Times New Roman"/>
                <w:b/>
                <w:color w:val="000000"/>
                <w:sz w:val="24"/>
                <w:szCs w:val="24"/>
                <w:lang w:val="hy-AM"/>
              </w:rPr>
              <w:t xml:space="preserve"> է</w:t>
            </w:r>
          </w:p>
          <w:p w:rsidR="005749B5" w:rsidRPr="005749B5" w:rsidRDefault="005749B5" w:rsidP="005749B5">
            <w:pPr>
              <w:spacing w:after="0" w:line="240" w:lineRule="auto"/>
              <w:ind w:left="123" w:right="113" w:firstLine="283"/>
              <w:jc w:val="both"/>
              <w:rPr>
                <w:rFonts w:ascii="GHEA Grapalat" w:eastAsia="Times New Roman" w:hAnsi="GHEA Grapalat" w:cs="Times New Roman"/>
                <w:b/>
                <w:color w:val="000000"/>
                <w:sz w:val="24"/>
                <w:szCs w:val="24"/>
                <w:lang w:val="hy-AM"/>
              </w:rPr>
            </w:pPr>
          </w:p>
        </w:tc>
      </w:tr>
      <w:tr w:rsidR="005749B5" w:rsidRPr="005749B5" w:rsidTr="007829FC">
        <w:trPr>
          <w:trHeight w:val="406"/>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5749B5" w:rsidRPr="005749B5" w:rsidRDefault="005749B5" w:rsidP="005749B5">
            <w:pPr>
              <w:numPr>
                <w:ilvl w:val="0"/>
                <w:numId w:val="14"/>
              </w:numPr>
              <w:shd w:val="clear" w:color="auto" w:fill="FFFFFF"/>
              <w:tabs>
                <w:tab w:val="left" w:pos="679"/>
                <w:tab w:val="left" w:pos="851"/>
              </w:tabs>
              <w:suppressAutoHyphens/>
              <w:spacing w:after="0" w:line="240" w:lineRule="auto"/>
              <w:ind w:left="112" w:right="121" w:firstLine="284"/>
              <w:contextualSpacing/>
              <w:jc w:val="both"/>
              <w:rPr>
                <w:rFonts w:ascii="GHEA Grapalat" w:eastAsia="Times New Roman" w:hAnsi="GHEA Grapalat" w:cs="Times New Roman"/>
                <w:sz w:val="24"/>
                <w:szCs w:val="24"/>
                <w:lang w:val="hy-AM"/>
              </w:rPr>
            </w:pPr>
            <w:r w:rsidRPr="005749B5">
              <w:rPr>
                <w:rFonts w:ascii="GHEA Grapalat" w:eastAsia="Times New Roman" w:hAnsi="GHEA Grapalat" w:cs="Times New Roman"/>
                <w:sz w:val="24"/>
                <w:szCs w:val="24"/>
                <w:lang w:val="hy-AM"/>
              </w:rPr>
              <w:lastRenderedPageBreak/>
              <w:t xml:space="preserve">Հավելվածի 2-րդ կետի 1-ին ենթակետով առաջարկվում է սահմանել, որ </w:t>
            </w:r>
            <w:r w:rsidRPr="005749B5">
              <w:rPr>
                <w:rFonts w:ascii="GHEA Grapalat" w:eastAsia="Times New Roman" w:hAnsi="GHEA Grapalat" w:cs="Times New Roman"/>
                <w:b/>
                <w:sz w:val="24"/>
                <w:szCs w:val="24"/>
                <w:lang w:val="hy-AM"/>
              </w:rPr>
              <w:t>գյուղա</w:t>
            </w:r>
            <w:r w:rsidRPr="005749B5">
              <w:rPr>
                <w:rFonts w:ascii="GHEA Grapalat" w:eastAsia="Times New Roman" w:hAnsi="GHEA Grapalat" w:cs="Times New Roman"/>
                <w:b/>
                <w:sz w:val="24"/>
                <w:szCs w:val="24"/>
                <w:lang w:val="hy-AM"/>
              </w:rPr>
              <w:softHyphen/>
              <w:t>տն</w:t>
            </w:r>
            <w:r w:rsidRPr="005749B5">
              <w:rPr>
                <w:rFonts w:ascii="GHEA Grapalat" w:eastAsia="Times New Roman" w:hAnsi="GHEA Grapalat" w:cs="Times New Roman"/>
                <w:b/>
                <w:sz w:val="24"/>
                <w:szCs w:val="24"/>
                <w:lang w:val="hy-AM"/>
              </w:rPr>
              <w:softHyphen/>
              <w:t>տե</w:t>
            </w:r>
            <w:r w:rsidRPr="005749B5">
              <w:rPr>
                <w:rFonts w:ascii="GHEA Grapalat" w:eastAsia="Times New Roman" w:hAnsi="GHEA Grapalat" w:cs="Times New Roman"/>
                <w:b/>
                <w:sz w:val="24"/>
                <w:szCs w:val="24"/>
                <w:lang w:val="hy-AM"/>
              </w:rPr>
              <w:softHyphen/>
            </w:r>
            <w:r w:rsidRPr="005749B5">
              <w:rPr>
                <w:rFonts w:ascii="GHEA Grapalat" w:eastAsia="Times New Roman" w:hAnsi="GHEA Grapalat" w:cs="Times New Roman"/>
                <w:b/>
                <w:sz w:val="24"/>
                <w:szCs w:val="24"/>
                <w:lang w:val="hy-AM"/>
              </w:rPr>
              <w:softHyphen/>
              <w:t>սական արտադրանքի</w:t>
            </w:r>
            <w:r w:rsidRPr="005749B5">
              <w:rPr>
                <w:rFonts w:ascii="GHEA Grapalat" w:eastAsia="Times New Roman" w:hAnsi="GHEA Grapalat" w:cs="Times New Roman"/>
                <w:sz w:val="24"/>
                <w:szCs w:val="24"/>
                <w:lang w:val="hy-AM"/>
              </w:rPr>
              <w:t xml:space="preserve"> արտադրությամբ զբաղվող՝ անհատ ձեռնարկատեր կամ նոտար չհան</w:t>
            </w:r>
            <w:r w:rsidRPr="005749B5">
              <w:rPr>
                <w:rFonts w:ascii="GHEA Grapalat" w:eastAsia="Times New Roman" w:hAnsi="GHEA Grapalat" w:cs="Times New Roman"/>
                <w:sz w:val="24"/>
                <w:szCs w:val="24"/>
                <w:lang w:val="hy-AM"/>
              </w:rPr>
              <w:softHyphen/>
              <w:t>դի</w:t>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t>սացող ֆիզիկական անձից գյուղատնտեսական արտադրանքի ձեռքբերման դեպ</w:t>
            </w:r>
            <w:r w:rsidRPr="005749B5">
              <w:rPr>
                <w:rFonts w:ascii="GHEA Grapalat" w:eastAsia="Times New Roman" w:hAnsi="GHEA Grapalat" w:cs="Times New Roman"/>
                <w:sz w:val="24"/>
                <w:szCs w:val="24"/>
                <w:lang w:val="hy-AM"/>
              </w:rPr>
              <w:softHyphen/>
              <w:t>քում ձեռքբերման փաստաթուղթը դուրս է գրվում էլեկտրոնային եղանակով:</w:t>
            </w:r>
          </w:p>
          <w:p w:rsidR="005749B5" w:rsidRPr="005749B5" w:rsidRDefault="005749B5" w:rsidP="005749B5">
            <w:pPr>
              <w:shd w:val="clear" w:color="auto" w:fill="FFFFFF"/>
              <w:tabs>
                <w:tab w:val="left" w:pos="679"/>
                <w:tab w:val="left" w:pos="831"/>
              </w:tabs>
              <w:suppressAutoHyphens/>
              <w:spacing w:after="0" w:line="240" w:lineRule="auto"/>
              <w:ind w:left="112" w:right="121" w:firstLine="284"/>
              <w:jc w:val="both"/>
              <w:rPr>
                <w:rFonts w:ascii="GHEA Grapalat" w:eastAsia="Calibri" w:hAnsi="GHEA Grapalat" w:cs="Calibri"/>
                <w:sz w:val="24"/>
                <w:szCs w:val="24"/>
                <w:lang w:val="hy-AM"/>
              </w:rPr>
            </w:pPr>
            <w:r w:rsidRPr="005749B5">
              <w:rPr>
                <w:rFonts w:ascii="GHEA Grapalat" w:eastAsia="Times New Roman" w:hAnsi="GHEA Grapalat" w:cs="Times New Roman"/>
                <w:sz w:val="24"/>
                <w:szCs w:val="24"/>
                <w:lang w:val="hy-AM"/>
              </w:rPr>
              <w:t>Հաշվի առնելով այն, որ գործնականում հարցեր են առաջանում, թե խնդրո առարկա դրույթների կիրառության առումով որ արտադրանքն է համարվում գյուղատնտեսական արտադ</w:t>
            </w:r>
            <w:r w:rsidRPr="005749B5">
              <w:rPr>
                <w:rFonts w:ascii="GHEA Grapalat" w:eastAsia="Times New Roman" w:hAnsi="GHEA Grapalat" w:cs="Times New Roman"/>
                <w:sz w:val="24"/>
                <w:szCs w:val="24"/>
                <w:lang w:val="hy-AM"/>
              </w:rPr>
              <w:softHyphen/>
              <w:t>րանք՝ առաջարկում ենք քննարկել նախագծով «գյուղատնտեսական արտադրանքի» շրջանակը հստակեցնելու նպատակահարմարության հարցը։ Մասնավորապես, առաջար</w:t>
            </w:r>
            <w:r w:rsidRPr="005749B5">
              <w:rPr>
                <w:rFonts w:ascii="GHEA Grapalat" w:eastAsia="Times New Roman" w:hAnsi="GHEA Grapalat" w:cs="Times New Roman"/>
                <w:sz w:val="24"/>
                <w:szCs w:val="24"/>
                <w:lang w:val="hy-AM"/>
              </w:rPr>
              <w:softHyphen/>
              <w:t>կում ենք սահմանել, որ գյուղատնտեսական արտադրանք է համարվում Օրենսգրքի 126-րդ հոդվածի 1-ին մասով սահ</w:t>
            </w:r>
            <w:r w:rsidRPr="005749B5">
              <w:rPr>
                <w:rFonts w:ascii="GHEA Grapalat" w:eastAsia="Times New Roman" w:hAnsi="GHEA Grapalat" w:cs="Times New Roman"/>
                <w:sz w:val="24"/>
                <w:szCs w:val="24"/>
                <w:lang w:val="hy-AM"/>
              </w:rPr>
              <w:softHyphen/>
              <w:t>մանված արտադրանքը։</w:t>
            </w:r>
          </w:p>
        </w:tc>
        <w:tc>
          <w:tcPr>
            <w:tcW w:w="7218" w:type="dxa"/>
            <w:tcBorders>
              <w:top w:val="outset" w:sz="6" w:space="0" w:color="auto"/>
              <w:left w:val="outset" w:sz="6" w:space="0" w:color="auto"/>
              <w:bottom w:val="outset" w:sz="6" w:space="0" w:color="auto"/>
              <w:right w:val="outset" w:sz="6" w:space="0" w:color="auto"/>
            </w:tcBorders>
            <w:shd w:val="clear" w:color="auto" w:fill="FFFFFF"/>
          </w:tcPr>
          <w:p w:rsidR="005749B5" w:rsidRPr="005749B5" w:rsidRDefault="005749B5" w:rsidP="005749B5">
            <w:pPr>
              <w:spacing w:after="0" w:line="240" w:lineRule="auto"/>
              <w:ind w:left="123" w:right="113" w:firstLine="283"/>
              <w:jc w:val="both"/>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lang w:val="hy-AM"/>
              </w:rPr>
              <w:t xml:space="preserve"> </w:t>
            </w:r>
            <w:r w:rsidRPr="005749B5">
              <w:rPr>
                <w:rFonts w:ascii="GHEA Grapalat" w:eastAsia="Times New Roman" w:hAnsi="GHEA Grapalat" w:cs="Times New Roman"/>
                <w:b/>
                <w:color w:val="000000"/>
                <w:sz w:val="24"/>
                <w:szCs w:val="24"/>
                <w:lang w:val="hy-AM"/>
              </w:rPr>
              <w:t>Ընդունվել է</w:t>
            </w:r>
          </w:p>
        </w:tc>
      </w:tr>
      <w:tr w:rsidR="005749B5" w:rsidRPr="0041634D" w:rsidTr="007829FC">
        <w:trPr>
          <w:trHeight w:val="406"/>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5749B5" w:rsidRPr="005749B5" w:rsidRDefault="005749B5" w:rsidP="005749B5">
            <w:pPr>
              <w:numPr>
                <w:ilvl w:val="0"/>
                <w:numId w:val="14"/>
              </w:numPr>
              <w:shd w:val="clear" w:color="auto" w:fill="FFFFFF"/>
              <w:tabs>
                <w:tab w:val="left" w:pos="679"/>
                <w:tab w:val="left" w:pos="851"/>
              </w:tabs>
              <w:suppressAutoHyphens/>
              <w:spacing w:after="0" w:line="240" w:lineRule="auto"/>
              <w:ind w:left="112" w:right="121" w:firstLine="284"/>
              <w:contextualSpacing/>
              <w:jc w:val="both"/>
              <w:rPr>
                <w:rFonts w:ascii="GHEA Grapalat" w:eastAsia="Calibri" w:hAnsi="GHEA Grapalat" w:cs="Calibri"/>
                <w:sz w:val="24"/>
                <w:szCs w:val="24"/>
                <w:lang w:val="hy-AM"/>
              </w:rPr>
            </w:pPr>
            <w:r w:rsidRPr="005749B5">
              <w:rPr>
                <w:rFonts w:ascii="GHEA Grapalat" w:eastAsia="Calibri" w:hAnsi="GHEA Grapalat" w:cs="Calibri"/>
                <w:sz w:val="24"/>
                <w:szCs w:val="24"/>
                <w:lang w:val="hy-AM"/>
              </w:rPr>
              <w:t xml:space="preserve">Հավելվածի 2-րդ կետի 3-րդ ենթակետով առաջարկվում է սահմանել, որ </w:t>
            </w:r>
            <w:r w:rsidRPr="005749B5">
              <w:rPr>
                <w:rFonts w:ascii="GHEA Grapalat" w:eastAsia="Times New Roman" w:hAnsi="GHEA Grapalat" w:cs="Times New Roman"/>
                <w:sz w:val="24"/>
                <w:szCs w:val="24"/>
                <w:lang w:val="hy-AM"/>
              </w:rPr>
              <w:t>անհատ ձեռ</w:t>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t>նար</w:t>
            </w:r>
            <w:r w:rsidRPr="005749B5">
              <w:rPr>
                <w:rFonts w:ascii="GHEA Grapalat" w:eastAsia="Times New Roman" w:hAnsi="GHEA Grapalat" w:cs="Times New Roman"/>
                <w:sz w:val="24"/>
                <w:szCs w:val="24"/>
                <w:lang w:val="hy-AM"/>
              </w:rPr>
              <w:softHyphen/>
              <w:t>կատեր և նոտար չհանդիսացող ֆիզիկական անձի կողմից կանոնադրական (բաժ</w:t>
            </w:r>
            <w:r w:rsidRPr="005749B5">
              <w:rPr>
                <w:rFonts w:ascii="GHEA Grapalat" w:eastAsia="Times New Roman" w:hAnsi="GHEA Grapalat" w:cs="Times New Roman"/>
                <w:sz w:val="24"/>
                <w:szCs w:val="24"/>
                <w:lang w:val="hy-AM"/>
              </w:rPr>
              <w:softHyphen/>
              <w:t>նե</w:t>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t xml:space="preserve">հավաք) կապիտալում գույքի ներդրման դեպքում գործարքը փաստաթղթավորվում է </w:t>
            </w:r>
            <w:r w:rsidRPr="005749B5">
              <w:rPr>
                <w:rFonts w:ascii="GHEA Grapalat" w:eastAsia="Calibri" w:hAnsi="GHEA Grapalat" w:cs="Calibri"/>
                <w:sz w:val="24"/>
                <w:szCs w:val="24"/>
                <w:lang w:val="hy-AM"/>
              </w:rPr>
              <w:t>էլեկտ</w:t>
            </w:r>
            <w:r w:rsidRPr="005749B5">
              <w:rPr>
                <w:rFonts w:ascii="GHEA Grapalat" w:eastAsia="Calibri" w:hAnsi="GHEA Grapalat" w:cs="Calibri"/>
                <w:sz w:val="24"/>
                <w:szCs w:val="24"/>
                <w:lang w:val="hy-AM"/>
              </w:rPr>
              <w:softHyphen/>
              <w:t>րո</w:t>
            </w:r>
            <w:r w:rsidRPr="005749B5">
              <w:rPr>
                <w:rFonts w:ascii="GHEA Grapalat" w:eastAsia="Calibri" w:hAnsi="GHEA Grapalat" w:cs="Calibri"/>
                <w:sz w:val="24"/>
                <w:szCs w:val="24"/>
                <w:lang w:val="hy-AM"/>
              </w:rPr>
              <w:softHyphen/>
              <w:t>նային եղանակով</w:t>
            </w:r>
            <w:r w:rsidRPr="005749B5">
              <w:rPr>
                <w:rFonts w:ascii="GHEA Grapalat" w:eastAsia="Times New Roman" w:hAnsi="GHEA Grapalat" w:cs="Times New Roman"/>
                <w:sz w:val="24"/>
                <w:szCs w:val="24"/>
                <w:lang w:val="hy-AM"/>
              </w:rPr>
              <w:t>։</w:t>
            </w:r>
          </w:p>
          <w:p w:rsidR="005749B5" w:rsidRPr="005749B5" w:rsidRDefault="005749B5" w:rsidP="005749B5">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sidRPr="005749B5">
              <w:rPr>
                <w:rFonts w:ascii="GHEA Grapalat" w:eastAsia="Calibri" w:hAnsi="GHEA Grapalat" w:cs="Calibri"/>
                <w:sz w:val="24"/>
                <w:szCs w:val="24"/>
                <w:lang w:val="hy-AM"/>
              </w:rPr>
              <w:t>Վերոգրյալի կապակցությամբ, հայտնում ենք, որ պարզ չեն խնդրո առարկա դեպքե</w:t>
            </w:r>
            <w:r w:rsidRPr="005749B5">
              <w:rPr>
                <w:rFonts w:ascii="GHEA Grapalat" w:eastAsia="Calibri" w:hAnsi="GHEA Grapalat" w:cs="Calibri"/>
                <w:sz w:val="24"/>
                <w:szCs w:val="24"/>
                <w:lang w:val="hy-AM"/>
              </w:rPr>
              <w:softHyphen/>
              <w:t>րում գործարքներն էլեկ</w:t>
            </w:r>
            <w:r w:rsidRPr="005749B5">
              <w:rPr>
                <w:rFonts w:ascii="GHEA Grapalat" w:eastAsia="Calibri" w:hAnsi="GHEA Grapalat" w:cs="Calibri"/>
                <w:sz w:val="24"/>
                <w:szCs w:val="24"/>
                <w:lang w:val="hy-AM"/>
              </w:rPr>
              <w:softHyphen/>
              <w:t>տրո</w:t>
            </w:r>
            <w:r w:rsidRPr="005749B5">
              <w:rPr>
                <w:rFonts w:ascii="GHEA Grapalat" w:eastAsia="Calibri" w:hAnsi="GHEA Grapalat" w:cs="Calibri"/>
                <w:sz w:val="24"/>
                <w:szCs w:val="24"/>
                <w:lang w:val="hy-AM"/>
              </w:rPr>
              <w:softHyphen/>
              <w:t>նային եղանակով փաստաթղթավորելու անհրաժեշտությունը և նպա</w:t>
            </w:r>
            <w:r w:rsidRPr="005749B5">
              <w:rPr>
                <w:rFonts w:ascii="GHEA Grapalat" w:eastAsia="Calibri" w:hAnsi="GHEA Grapalat" w:cs="Calibri"/>
                <w:sz w:val="24"/>
                <w:szCs w:val="24"/>
                <w:lang w:val="hy-AM"/>
              </w:rPr>
              <w:softHyphen/>
              <w:t>տա</w:t>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t>կադրումները։ Այս առումով, առաջարկում ենք նշյալ դեպքը չներառել Հավելվածի 2-րդ կետում:</w:t>
            </w:r>
          </w:p>
        </w:tc>
        <w:tc>
          <w:tcPr>
            <w:tcW w:w="7218" w:type="dxa"/>
            <w:tcBorders>
              <w:top w:val="outset" w:sz="6" w:space="0" w:color="auto"/>
              <w:left w:val="outset" w:sz="6" w:space="0" w:color="auto"/>
              <w:bottom w:val="outset" w:sz="6" w:space="0" w:color="auto"/>
              <w:right w:val="outset" w:sz="6" w:space="0" w:color="auto"/>
            </w:tcBorders>
            <w:shd w:val="clear" w:color="auto" w:fill="FFFFFF"/>
          </w:tcPr>
          <w:p w:rsidR="005749B5" w:rsidRPr="00EE6D17" w:rsidRDefault="005749B5" w:rsidP="005749B5">
            <w:pPr>
              <w:spacing w:after="0" w:line="240" w:lineRule="auto"/>
              <w:ind w:left="123" w:right="113" w:firstLine="283"/>
              <w:jc w:val="both"/>
              <w:rPr>
                <w:rFonts w:ascii="GHEA Grapalat" w:eastAsia="Times New Roman" w:hAnsi="GHEA Grapalat" w:cs="Times New Roman"/>
                <w:b/>
                <w:sz w:val="24"/>
                <w:szCs w:val="24"/>
                <w:lang w:val="hy-AM"/>
              </w:rPr>
            </w:pPr>
            <w:r w:rsidRPr="00EE6D17">
              <w:rPr>
                <w:rFonts w:ascii="GHEA Grapalat" w:eastAsia="Times New Roman" w:hAnsi="GHEA Grapalat" w:cs="Times New Roman"/>
                <w:b/>
                <w:sz w:val="24"/>
                <w:szCs w:val="24"/>
                <w:lang w:val="hy-AM"/>
              </w:rPr>
              <w:t>Ընդունվել է ի գիտություն</w:t>
            </w:r>
          </w:p>
          <w:p w:rsidR="005749B5" w:rsidRPr="005749B5" w:rsidRDefault="00EE6D17" w:rsidP="00EE6D17">
            <w:pPr>
              <w:spacing w:after="0" w:line="240" w:lineRule="auto"/>
              <w:ind w:left="123" w:right="113" w:firstLine="283"/>
              <w:jc w:val="both"/>
              <w:rPr>
                <w:rFonts w:ascii="GHEA Grapalat" w:eastAsia="Times New Roman" w:hAnsi="GHEA Grapalat" w:cs="Times New Roman"/>
                <w:color w:val="000000"/>
                <w:sz w:val="24"/>
                <w:szCs w:val="24"/>
                <w:lang w:val="hy-AM"/>
              </w:rPr>
            </w:pPr>
            <w:r w:rsidRPr="00EE6D17">
              <w:rPr>
                <w:rFonts w:ascii="GHEA Grapalat" w:eastAsia="Times New Roman" w:hAnsi="GHEA Grapalat" w:cs="Times New Roman"/>
                <w:sz w:val="24"/>
                <w:szCs w:val="24"/>
                <w:lang w:val="hy-AM"/>
              </w:rPr>
              <w:t xml:space="preserve">Նշված դեպքի ներառումը պայմանավորված է ՀՀ հարկային օրենսգրքի 55-րդ հոդվածի 13-րդ մասին համապատասխան՝ կանոնադրական (բաժնեհավաք) կապիտալ ներդրվող գույքի գծով առաջացող ծախսերը փաստաթղթավորելու  </w:t>
            </w:r>
            <w:r w:rsidR="005749B5" w:rsidRPr="00EE6D17">
              <w:rPr>
                <w:rFonts w:ascii="GHEA Grapalat" w:eastAsia="Times New Roman" w:hAnsi="GHEA Grapalat" w:cs="Times New Roman"/>
                <w:sz w:val="24"/>
                <w:szCs w:val="24"/>
                <w:lang w:val="hy-AM"/>
              </w:rPr>
              <w:t>անհրաժեշտությամբ:</w:t>
            </w:r>
          </w:p>
        </w:tc>
      </w:tr>
      <w:tr w:rsidR="005749B5" w:rsidRPr="0041634D" w:rsidTr="007829FC">
        <w:trPr>
          <w:trHeight w:val="406"/>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5749B5" w:rsidRPr="005749B5" w:rsidRDefault="005749B5" w:rsidP="005749B5">
            <w:pPr>
              <w:numPr>
                <w:ilvl w:val="0"/>
                <w:numId w:val="14"/>
              </w:numPr>
              <w:shd w:val="clear" w:color="auto" w:fill="FFFFFF"/>
              <w:tabs>
                <w:tab w:val="left" w:pos="679"/>
                <w:tab w:val="left" w:pos="831"/>
              </w:tabs>
              <w:suppressAutoHyphens/>
              <w:spacing w:after="0" w:line="240" w:lineRule="auto"/>
              <w:ind w:left="112" w:right="121" w:firstLine="284"/>
              <w:contextualSpacing/>
              <w:jc w:val="both"/>
              <w:rPr>
                <w:rFonts w:ascii="GHEA Grapalat" w:eastAsia="Times New Roman" w:hAnsi="GHEA Grapalat" w:cs="Times New Roman"/>
                <w:sz w:val="24"/>
                <w:szCs w:val="24"/>
                <w:lang w:val="hy-AM"/>
              </w:rPr>
            </w:pPr>
            <w:r w:rsidRPr="005749B5">
              <w:rPr>
                <w:rFonts w:ascii="GHEA Grapalat" w:eastAsia="Calibri" w:hAnsi="GHEA Grapalat" w:cs="Calibri"/>
                <w:sz w:val="24"/>
                <w:szCs w:val="24"/>
                <w:lang w:val="hy-AM"/>
              </w:rPr>
              <w:t>Առաջարկում ենք քննարկել անհատ ձեռնարկատեր և</w:t>
            </w:r>
            <w:r w:rsidRPr="005749B5">
              <w:rPr>
                <w:rFonts w:ascii="GHEA Grapalat" w:eastAsia="Times New Roman" w:hAnsi="GHEA Grapalat" w:cs="Times New Roman"/>
                <w:sz w:val="24"/>
                <w:szCs w:val="24"/>
                <w:lang w:val="hy-AM"/>
              </w:rPr>
              <w:t xml:space="preserve"> նոտար չհանդիսացող ֆիզի</w:t>
            </w:r>
            <w:r w:rsidRPr="005749B5">
              <w:rPr>
                <w:rFonts w:ascii="GHEA Grapalat" w:eastAsia="Times New Roman" w:hAnsi="GHEA Grapalat" w:cs="Times New Roman"/>
                <w:sz w:val="24"/>
                <w:szCs w:val="24"/>
                <w:lang w:val="hy-AM"/>
              </w:rPr>
              <w:softHyphen/>
              <w:t>կա</w:t>
            </w:r>
            <w:r w:rsidRPr="005749B5">
              <w:rPr>
                <w:rFonts w:ascii="GHEA Grapalat" w:eastAsia="Times New Roman" w:hAnsi="GHEA Grapalat" w:cs="Times New Roman"/>
                <w:sz w:val="24"/>
                <w:szCs w:val="24"/>
                <w:lang w:val="hy-AM"/>
              </w:rPr>
              <w:softHyphen/>
              <w:t>կան անձանցից</w:t>
            </w:r>
            <w:r w:rsidRPr="005749B5">
              <w:rPr>
                <w:rFonts w:ascii="GHEA Grapalat" w:eastAsia="Times New Roman" w:hAnsi="GHEA Grapalat" w:cs="Calibri"/>
                <w:sz w:val="24"/>
                <w:szCs w:val="24"/>
                <w:lang w:val="hy-AM"/>
              </w:rPr>
              <w:t xml:space="preserve"> </w:t>
            </w:r>
            <w:r w:rsidRPr="005749B5">
              <w:rPr>
                <w:rFonts w:ascii="GHEA Grapalat" w:eastAsia="Times New Roman" w:hAnsi="GHEA Grapalat" w:cs="Times New Roman"/>
                <w:sz w:val="24"/>
                <w:szCs w:val="24"/>
                <w:lang w:val="hy-AM"/>
              </w:rPr>
              <w:t xml:space="preserve">վարձակալությամբ վերցված գույքի </w:t>
            </w:r>
            <w:r w:rsidRPr="005749B5">
              <w:rPr>
                <w:rFonts w:ascii="GHEA Grapalat" w:eastAsia="Times New Roman" w:hAnsi="GHEA Grapalat" w:cs="Times New Roman"/>
                <w:sz w:val="24"/>
                <w:szCs w:val="24"/>
                <w:lang w:val="hy-AM"/>
              </w:rPr>
              <w:lastRenderedPageBreak/>
              <w:t>գոր</w:t>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t>ծարք</w:t>
            </w:r>
            <w:r w:rsidRPr="005749B5">
              <w:rPr>
                <w:rFonts w:ascii="GHEA Grapalat" w:eastAsia="Times New Roman" w:hAnsi="GHEA Grapalat" w:cs="Times New Roman"/>
                <w:sz w:val="24"/>
                <w:szCs w:val="24"/>
                <w:lang w:val="hy-AM"/>
              </w:rPr>
              <w:softHyphen/>
              <w:t>ները նույնպես էլեկտրո</w:t>
            </w:r>
            <w:r w:rsidRPr="005749B5">
              <w:rPr>
                <w:rFonts w:ascii="GHEA Grapalat" w:eastAsia="Times New Roman" w:hAnsi="GHEA Grapalat" w:cs="Times New Roman"/>
                <w:sz w:val="24"/>
                <w:szCs w:val="24"/>
                <w:lang w:val="hy-AM"/>
              </w:rPr>
              <w:softHyphen/>
              <w:t>նա</w:t>
            </w:r>
            <w:r w:rsidRPr="005749B5">
              <w:rPr>
                <w:rFonts w:ascii="GHEA Grapalat" w:eastAsia="Times New Roman" w:hAnsi="GHEA Grapalat" w:cs="Times New Roman"/>
                <w:sz w:val="24"/>
                <w:szCs w:val="24"/>
                <w:lang w:val="hy-AM"/>
              </w:rPr>
              <w:softHyphen/>
              <w:t>յին եղանակով փաստաթղթավորելու պահանջ սահմանելու նպա</w:t>
            </w:r>
            <w:r w:rsidRPr="005749B5">
              <w:rPr>
                <w:rFonts w:ascii="GHEA Grapalat" w:eastAsia="Times New Roman" w:hAnsi="GHEA Grapalat" w:cs="Times New Roman"/>
                <w:sz w:val="24"/>
                <w:szCs w:val="24"/>
                <w:lang w:val="hy-AM"/>
              </w:rPr>
              <w:softHyphen/>
              <w:t xml:space="preserve">տակահարմարության հարցը: </w:t>
            </w:r>
          </w:p>
        </w:tc>
        <w:tc>
          <w:tcPr>
            <w:tcW w:w="7218" w:type="dxa"/>
            <w:tcBorders>
              <w:top w:val="outset" w:sz="6" w:space="0" w:color="auto"/>
              <w:left w:val="outset" w:sz="6" w:space="0" w:color="auto"/>
              <w:bottom w:val="outset" w:sz="6" w:space="0" w:color="auto"/>
              <w:right w:val="outset" w:sz="6" w:space="0" w:color="auto"/>
            </w:tcBorders>
            <w:shd w:val="clear" w:color="auto" w:fill="FFFFFF"/>
          </w:tcPr>
          <w:p w:rsidR="005749B5" w:rsidRPr="005749B5" w:rsidRDefault="005749B5" w:rsidP="005749B5">
            <w:pPr>
              <w:spacing w:after="0" w:line="240" w:lineRule="auto"/>
              <w:ind w:left="123" w:right="113" w:firstLine="283"/>
              <w:jc w:val="both"/>
              <w:rPr>
                <w:rFonts w:ascii="GHEA Grapalat" w:eastAsia="Times New Roman" w:hAnsi="GHEA Grapalat" w:cs="Times New Roman"/>
                <w:b/>
                <w:color w:val="000000"/>
                <w:sz w:val="24"/>
                <w:szCs w:val="24"/>
                <w:lang w:val="hy-AM"/>
              </w:rPr>
            </w:pPr>
            <w:r w:rsidRPr="005749B5">
              <w:rPr>
                <w:rFonts w:ascii="GHEA Grapalat" w:eastAsia="Times New Roman" w:hAnsi="GHEA Grapalat" w:cs="Times New Roman"/>
                <w:b/>
                <w:color w:val="000000"/>
                <w:sz w:val="24"/>
                <w:szCs w:val="24"/>
                <w:lang w:val="hy-AM"/>
              </w:rPr>
              <w:lastRenderedPageBreak/>
              <w:t>Ընդունվել է ի գիտություն</w:t>
            </w:r>
          </w:p>
          <w:p w:rsidR="005F5585" w:rsidRDefault="005F5585" w:rsidP="007C71C1">
            <w:pPr>
              <w:spacing w:after="0" w:line="240" w:lineRule="auto"/>
              <w:ind w:left="123" w:right="113"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Հարկ է նկատի ունենալ, որ </w:t>
            </w:r>
            <w:r w:rsidRPr="005F5585">
              <w:rPr>
                <w:rFonts w:ascii="GHEA Grapalat" w:eastAsia="Times New Roman" w:hAnsi="GHEA Grapalat" w:cs="Times New Roman"/>
                <w:color w:val="000000"/>
                <w:sz w:val="24"/>
                <w:szCs w:val="24"/>
                <w:lang w:val="hy-AM"/>
              </w:rPr>
              <w:t xml:space="preserve">ՀՀ քաղաքացիական օրենսգրքին համապատասխան՝ անշարժ գույքի </w:t>
            </w:r>
            <w:r w:rsidRPr="005F5585">
              <w:rPr>
                <w:rFonts w:ascii="GHEA Grapalat" w:eastAsia="Times New Roman" w:hAnsi="GHEA Grapalat" w:cs="Times New Roman"/>
                <w:color w:val="000000"/>
                <w:sz w:val="24"/>
                <w:szCs w:val="24"/>
                <w:lang w:val="hy-AM"/>
              </w:rPr>
              <w:lastRenderedPageBreak/>
              <w:t>վարձակալության պայմանագրից ծագող իրավունք</w:t>
            </w:r>
            <w:r>
              <w:rPr>
                <w:rFonts w:ascii="GHEA Grapalat" w:eastAsia="Times New Roman" w:hAnsi="GHEA Grapalat" w:cs="Times New Roman"/>
                <w:color w:val="000000"/>
                <w:sz w:val="24"/>
                <w:szCs w:val="24"/>
                <w:lang w:val="hy-AM"/>
              </w:rPr>
              <w:t xml:space="preserve">ները ենթակա են պետական գրանցման, իսկ </w:t>
            </w:r>
            <w:r w:rsidRPr="005F5585">
              <w:rPr>
                <w:rFonts w:ascii="GHEA Grapalat" w:eastAsia="Times New Roman" w:hAnsi="GHEA Grapalat" w:cs="Times New Roman"/>
                <w:color w:val="000000"/>
                <w:sz w:val="24"/>
                <w:szCs w:val="24"/>
                <w:lang w:val="hy-AM"/>
              </w:rPr>
              <w:t>ֆիզի</w:t>
            </w:r>
            <w:r w:rsidRPr="005F5585">
              <w:rPr>
                <w:rFonts w:ascii="GHEA Grapalat" w:eastAsia="Times New Roman" w:hAnsi="GHEA Grapalat" w:cs="Times New Roman"/>
                <w:color w:val="000000"/>
                <w:sz w:val="24"/>
                <w:szCs w:val="24"/>
                <w:lang w:val="af-ZA"/>
              </w:rPr>
              <w:softHyphen/>
            </w:r>
            <w:r w:rsidRPr="005F5585">
              <w:rPr>
                <w:rFonts w:ascii="GHEA Grapalat" w:eastAsia="Times New Roman" w:hAnsi="GHEA Grapalat" w:cs="Times New Roman"/>
                <w:color w:val="000000"/>
                <w:sz w:val="24"/>
                <w:szCs w:val="24"/>
                <w:lang w:val="hy-AM"/>
              </w:rPr>
              <w:t>կա</w:t>
            </w:r>
            <w:r w:rsidRPr="005F5585">
              <w:rPr>
                <w:rFonts w:ascii="GHEA Grapalat" w:eastAsia="Times New Roman" w:hAnsi="GHEA Grapalat" w:cs="Times New Roman"/>
                <w:color w:val="000000"/>
                <w:sz w:val="24"/>
                <w:szCs w:val="24"/>
                <w:lang w:val="af-ZA"/>
              </w:rPr>
              <w:softHyphen/>
            </w:r>
            <w:r w:rsidRPr="005F5585">
              <w:rPr>
                <w:rFonts w:ascii="GHEA Grapalat" w:eastAsia="Times New Roman" w:hAnsi="GHEA Grapalat" w:cs="Times New Roman"/>
                <w:color w:val="000000"/>
                <w:sz w:val="24"/>
                <w:szCs w:val="24"/>
                <w:lang w:val="hy-AM"/>
              </w:rPr>
              <w:t>կան</w:t>
            </w:r>
            <w:r w:rsidRPr="005F5585">
              <w:rPr>
                <w:rFonts w:ascii="GHEA Grapalat" w:eastAsia="Times New Roman" w:hAnsi="GHEA Grapalat" w:cs="Times New Roman"/>
                <w:color w:val="000000"/>
                <w:sz w:val="24"/>
                <w:szCs w:val="24"/>
                <w:lang w:val="af-ZA"/>
              </w:rPr>
              <w:t xml:space="preserve"> </w:t>
            </w:r>
            <w:r w:rsidRPr="005F5585">
              <w:rPr>
                <w:rFonts w:ascii="GHEA Grapalat" w:eastAsia="Times New Roman" w:hAnsi="GHEA Grapalat" w:cs="Times New Roman"/>
                <w:color w:val="000000"/>
                <w:sz w:val="24"/>
                <w:szCs w:val="24"/>
                <w:lang w:val="hy-AM"/>
              </w:rPr>
              <w:t>անձի</w:t>
            </w:r>
            <w:r w:rsidRPr="005F5585">
              <w:rPr>
                <w:rFonts w:ascii="GHEA Grapalat" w:eastAsia="Times New Roman" w:hAnsi="GHEA Grapalat" w:cs="Times New Roman"/>
                <w:color w:val="000000"/>
                <w:sz w:val="24"/>
                <w:szCs w:val="24"/>
                <w:lang w:val="af-ZA"/>
              </w:rPr>
              <w:t xml:space="preserve"> </w:t>
            </w:r>
            <w:r w:rsidRPr="005F5585">
              <w:rPr>
                <w:rFonts w:ascii="GHEA Grapalat" w:eastAsia="Times New Roman" w:hAnsi="GHEA Grapalat" w:cs="Times New Roman"/>
                <w:color w:val="000000"/>
                <w:sz w:val="24"/>
                <w:szCs w:val="24"/>
                <w:lang w:val="hy-AM"/>
              </w:rPr>
              <w:t>կող</w:t>
            </w:r>
            <w:r w:rsidRPr="005F5585">
              <w:rPr>
                <w:rFonts w:ascii="GHEA Grapalat" w:eastAsia="Times New Roman" w:hAnsi="GHEA Grapalat" w:cs="Times New Roman"/>
                <w:color w:val="000000"/>
                <w:sz w:val="24"/>
                <w:szCs w:val="24"/>
                <w:lang w:val="hy-AM"/>
              </w:rPr>
              <w:softHyphen/>
              <w:t>մից</w:t>
            </w:r>
            <w:r w:rsidRPr="005F5585">
              <w:rPr>
                <w:rFonts w:ascii="GHEA Grapalat" w:eastAsia="Times New Roman" w:hAnsi="GHEA Grapalat" w:cs="Times New Roman"/>
                <w:color w:val="000000"/>
                <w:sz w:val="24"/>
                <w:szCs w:val="24"/>
                <w:lang w:val="af-ZA"/>
              </w:rPr>
              <w:t xml:space="preserve"> </w:t>
            </w:r>
            <w:r w:rsidRPr="005F5585">
              <w:rPr>
                <w:rFonts w:ascii="GHEA Grapalat" w:eastAsia="Times New Roman" w:hAnsi="GHEA Grapalat" w:cs="Times New Roman"/>
                <w:color w:val="000000"/>
                <w:sz w:val="24"/>
                <w:szCs w:val="24"/>
                <w:lang w:val="hy-AM"/>
              </w:rPr>
              <w:t>անշարժ գույքի</w:t>
            </w:r>
            <w:r w:rsidRPr="005F5585">
              <w:rPr>
                <w:rFonts w:ascii="GHEA Grapalat" w:eastAsia="Times New Roman" w:hAnsi="GHEA Grapalat" w:cs="Times New Roman"/>
                <w:color w:val="000000"/>
                <w:sz w:val="24"/>
                <w:szCs w:val="24"/>
                <w:lang w:val="af-ZA"/>
              </w:rPr>
              <w:t xml:space="preserve"> </w:t>
            </w:r>
            <w:r w:rsidRPr="005F5585">
              <w:rPr>
                <w:rFonts w:ascii="GHEA Grapalat" w:eastAsia="Times New Roman" w:hAnsi="GHEA Grapalat" w:cs="Times New Roman"/>
                <w:color w:val="000000"/>
                <w:sz w:val="24"/>
                <w:szCs w:val="24"/>
                <w:lang w:val="hy-AM"/>
              </w:rPr>
              <w:t>վարձակա</w:t>
            </w:r>
            <w:r w:rsidRPr="005F5585">
              <w:rPr>
                <w:rFonts w:ascii="GHEA Grapalat" w:eastAsia="Times New Roman" w:hAnsi="GHEA Grapalat" w:cs="Times New Roman"/>
                <w:color w:val="000000"/>
                <w:sz w:val="24"/>
                <w:szCs w:val="24"/>
                <w:lang w:val="af-ZA"/>
              </w:rPr>
              <w:softHyphen/>
            </w:r>
            <w:r w:rsidRPr="005F5585">
              <w:rPr>
                <w:rFonts w:ascii="GHEA Grapalat" w:eastAsia="Times New Roman" w:hAnsi="GHEA Grapalat" w:cs="Times New Roman"/>
                <w:color w:val="000000"/>
                <w:sz w:val="24"/>
                <w:szCs w:val="24"/>
                <w:lang w:val="hy-AM"/>
              </w:rPr>
              <w:t>լությունից ստացվող</w:t>
            </w:r>
            <w:r w:rsidRPr="005F5585">
              <w:rPr>
                <w:rFonts w:ascii="GHEA Grapalat" w:eastAsia="Times New Roman" w:hAnsi="GHEA Grapalat" w:cs="Times New Roman"/>
                <w:color w:val="000000"/>
                <w:sz w:val="24"/>
                <w:szCs w:val="24"/>
                <w:lang w:val="af-ZA"/>
              </w:rPr>
              <w:t xml:space="preserve"> </w:t>
            </w:r>
            <w:r w:rsidRPr="005F5585">
              <w:rPr>
                <w:rFonts w:ascii="GHEA Grapalat" w:eastAsia="Times New Roman" w:hAnsi="GHEA Grapalat" w:cs="Times New Roman"/>
                <w:color w:val="000000"/>
                <w:sz w:val="24"/>
                <w:szCs w:val="24"/>
                <w:lang w:val="hy-AM"/>
              </w:rPr>
              <w:t>եկա</w:t>
            </w:r>
            <w:r w:rsidRPr="005F5585">
              <w:rPr>
                <w:rFonts w:ascii="GHEA Grapalat" w:eastAsia="Times New Roman" w:hAnsi="GHEA Grapalat" w:cs="Times New Roman"/>
                <w:color w:val="000000"/>
                <w:sz w:val="24"/>
                <w:szCs w:val="24"/>
                <w:lang w:val="af-ZA"/>
              </w:rPr>
              <w:softHyphen/>
            </w:r>
            <w:r w:rsidRPr="005F5585">
              <w:rPr>
                <w:rFonts w:ascii="GHEA Grapalat" w:eastAsia="Times New Roman" w:hAnsi="GHEA Grapalat" w:cs="Times New Roman"/>
                <w:color w:val="000000"/>
                <w:sz w:val="24"/>
                <w:szCs w:val="24"/>
                <w:lang w:val="hy-AM"/>
              </w:rPr>
              <w:t>մուտ</w:t>
            </w:r>
            <w:r w:rsidRPr="005F5585">
              <w:rPr>
                <w:rFonts w:ascii="GHEA Grapalat" w:eastAsia="Times New Roman" w:hAnsi="GHEA Grapalat" w:cs="Times New Roman"/>
                <w:color w:val="000000"/>
                <w:sz w:val="24"/>
                <w:szCs w:val="24"/>
                <w:lang w:val="af-ZA"/>
              </w:rPr>
              <w:softHyphen/>
            </w:r>
            <w:r w:rsidRPr="005F5585">
              <w:rPr>
                <w:rFonts w:ascii="GHEA Grapalat" w:eastAsia="Times New Roman" w:hAnsi="GHEA Grapalat" w:cs="Times New Roman"/>
                <w:color w:val="000000"/>
                <w:sz w:val="24"/>
                <w:szCs w:val="24"/>
                <w:lang w:val="hy-AM"/>
              </w:rPr>
              <w:t>ները</w:t>
            </w:r>
            <w:r w:rsidRPr="005F5585">
              <w:rPr>
                <w:rFonts w:ascii="GHEA Grapalat" w:eastAsia="Times New Roman" w:hAnsi="GHEA Grapalat" w:cs="Times New Roman"/>
                <w:color w:val="000000"/>
                <w:sz w:val="24"/>
                <w:szCs w:val="24"/>
                <w:lang w:val="af-ZA"/>
              </w:rPr>
              <w:t xml:space="preserve"> </w:t>
            </w:r>
            <w:r w:rsidRPr="005F5585">
              <w:rPr>
                <w:rFonts w:ascii="GHEA Grapalat" w:eastAsia="Times New Roman" w:hAnsi="GHEA Grapalat" w:cs="Times New Roman"/>
                <w:color w:val="000000"/>
                <w:sz w:val="24"/>
                <w:szCs w:val="24"/>
                <w:lang w:val="hy-AM"/>
              </w:rPr>
              <w:t>ենթակա</w:t>
            </w:r>
            <w:r w:rsidRPr="005F5585">
              <w:rPr>
                <w:rFonts w:ascii="GHEA Grapalat" w:eastAsia="Times New Roman" w:hAnsi="GHEA Grapalat" w:cs="Times New Roman"/>
                <w:color w:val="000000"/>
                <w:sz w:val="24"/>
                <w:szCs w:val="24"/>
                <w:lang w:val="af-ZA"/>
              </w:rPr>
              <w:t xml:space="preserve"> </w:t>
            </w:r>
            <w:r w:rsidRPr="005F5585">
              <w:rPr>
                <w:rFonts w:ascii="GHEA Grapalat" w:eastAsia="Times New Roman" w:hAnsi="GHEA Grapalat" w:cs="Times New Roman"/>
                <w:color w:val="000000"/>
                <w:sz w:val="24"/>
                <w:szCs w:val="24"/>
                <w:lang w:val="hy-AM"/>
              </w:rPr>
              <w:t>են</w:t>
            </w:r>
            <w:r w:rsidRPr="005F5585">
              <w:rPr>
                <w:rFonts w:ascii="GHEA Grapalat" w:eastAsia="Times New Roman" w:hAnsi="GHEA Grapalat" w:cs="Times New Roman"/>
                <w:color w:val="000000"/>
                <w:sz w:val="24"/>
                <w:szCs w:val="24"/>
                <w:lang w:val="af-ZA"/>
              </w:rPr>
              <w:t xml:space="preserve"> </w:t>
            </w:r>
            <w:r w:rsidRPr="005F5585">
              <w:rPr>
                <w:rFonts w:ascii="GHEA Grapalat" w:eastAsia="Times New Roman" w:hAnsi="GHEA Grapalat" w:cs="Times New Roman"/>
                <w:color w:val="000000"/>
                <w:sz w:val="24"/>
                <w:szCs w:val="24"/>
                <w:lang w:val="hy-AM"/>
              </w:rPr>
              <w:t>եկամտային</w:t>
            </w:r>
            <w:r w:rsidRPr="005F5585">
              <w:rPr>
                <w:rFonts w:ascii="GHEA Grapalat" w:eastAsia="Times New Roman" w:hAnsi="GHEA Grapalat" w:cs="Times New Roman"/>
                <w:color w:val="000000"/>
                <w:sz w:val="24"/>
                <w:szCs w:val="24"/>
                <w:lang w:val="af-ZA"/>
              </w:rPr>
              <w:t xml:space="preserve"> </w:t>
            </w:r>
            <w:r w:rsidRPr="005F5585">
              <w:rPr>
                <w:rFonts w:ascii="GHEA Grapalat" w:eastAsia="Times New Roman" w:hAnsi="GHEA Grapalat" w:cs="Times New Roman"/>
                <w:color w:val="000000"/>
                <w:sz w:val="24"/>
                <w:szCs w:val="24"/>
                <w:lang w:val="hy-AM"/>
              </w:rPr>
              <w:t>հար</w:t>
            </w:r>
            <w:r w:rsidRPr="005F5585">
              <w:rPr>
                <w:rFonts w:ascii="GHEA Grapalat" w:eastAsia="Times New Roman" w:hAnsi="GHEA Grapalat" w:cs="Times New Roman"/>
                <w:color w:val="000000"/>
                <w:sz w:val="24"/>
                <w:szCs w:val="24"/>
                <w:lang w:val="af-ZA"/>
              </w:rPr>
              <w:softHyphen/>
            </w:r>
            <w:r w:rsidRPr="005F5585">
              <w:rPr>
                <w:rFonts w:ascii="GHEA Grapalat" w:eastAsia="Times New Roman" w:hAnsi="GHEA Grapalat" w:cs="Times New Roman"/>
                <w:color w:val="000000"/>
                <w:sz w:val="24"/>
                <w:szCs w:val="24"/>
                <w:lang w:val="hy-AM"/>
              </w:rPr>
              <w:t>կով հարկման</w:t>
            </w:r>
            <w:r>
              <w:rPr>
                <w:rFonts w:ascii="GHEA Grapalat" w:eastAsia="Times New Roman" w:hAnsi="GHEA Grapalat" w:cs="Times New Roman"/>
                <w:color w:val="000000"/>
                <w:sz w:val="24"/>
                <w:szCs w:val="24"/>
                <w:lang w:val="hy-AM"/>
              </w:rPr>
              <w:t xml:space="preserve"> </w:t>
            </w:r>
            <w:r w:rsidRPr="005F5585">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ՀՀ հարկային օրենսգրքով սահմանված ժամկետում անհրաժեշտ է հաշարկել և վճարել եկամտային հարկը</w:t>
            </w:r>
            <w:r w:rsidRPr="005F5585">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p>
          <w:p w:rsidR="007C71C1" w:rsidRPr="005749B5" w:rsidRDefault="005F5585" w:rsidP="005F5585">
            <w:pPr>
              <w:spacing w:after="0" w:line="240" w:lineRule="auto"/>
              <w:ind w:left="123" w:right="113"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Միաժամանակ, </w:t>
            </w:r>
            <w:r w:rsidR="005749B5" w:rsidRPr="005749B5">
              <w:rPr>
                <w:rFonts w:ascii="GHEA Grapalat" w:eastAsia="Times New Roman" w:hAnsi="GHEA Grapalat" w:cs="Times New Roman"/>
                <w:color w:val="000000"/>
                <w:sz w:val="24"/>
                <w:szCs w:val="24"/>
                <w:lang w:val="hy-AM"/>
              </w:rPr>
              <w:t>ներկայացված նախագծով սկզբնական փուլում նախատես</w:t>
            </w:r>
            <w:r w:rsidR="007C71C1">
              <w:rPr>
                <w:rFonts w:ascii="GHEA Grapalat" w:eastAsia="Times New Roman" w:hAnsi="GHEA Grapalat" w:cs="Times New Roman"/>
                <w:color w:val="000000"/>
                <w:sz w:val="24"/>
                <w:szCs w:val="24"/>
                <w:lang w:val="hy-AM"/>
              </w:rPr>
              <w:t>վ</w:t>
            </w:r>
            <w:r w:rsidR="005749B5" w:rsidRPr="005749B5">
              <w:rPr>
                <w:rFonts w:ascii="GHEA Grapalat" w:eastAsia="Times New Roman" w:hAnsi="GHEA Grapalat" w:cs="Times New Roman"/>
                <w:color w:val="000000"/>
                <w:sz w:val="24"/>
                <w:szCs w:val="24"/>
                <w:lang w:val="hy-AM"/>
              </w:rPr>
              <w:t>ել</w:t>
            </w:r>
            <w:r w:rsidR="007C71C1">
              <w:rPr>
                <w:rFonts w:ascii="GHEA Grapalat" w:eastAsia="Times New Roman" w:hAnsi="GHEA Grapalat" w:cs="Times New Roman"/>
                <w:color w:val="000000"/>
                <w:sz w:val="24"/>
                <w:szCs w:val="24"/>
                <w:lang w:val="hy-AM"/>
              </w:rPr>
              <w:t xml:space="preserve"> է</w:t>
            </w:r>
            <w:r w:rsidR="005749B5" w:rsidRPr="005749B5">
              <w:rPr>
                <w:rFonts w:ascii="GHEA Grapalat" w:eastAsia="Times New Roman" w:hAnsi="GHEA Grapalat" w:cs="Times New Roman"/>
                <w:color w:val="000000"/>
                <w:sz w:val="24"/>
                <w:szCs w:val="24"/>
                <w:lang w:val="hy-AM"/>
              </w:rPr>
              <w:t xml:space="preserve"> հաշվարկային փաստաթ</w:t>
            </w:r>
            <w:r w:rsidR="007C71C1">
              <w:rPr>
                <w:rFonts w:ascii="GHEA Grapalat" w:eastAsia="Times New Roman" w:hAnsi="GHEA Grapalat" w:cs="Times New Roman"/>
                <w:color w:val="000000"/>
                <w:sz w:val="24"/>
                <w:szCs w:val="24"/>
                <w:lang w:val="hy-AM"/>
              </w:rPr>
              <w:t>ուղ</w:t>
            </w:r>
            <w:r w:rsidR="005749B5" w:rsidRPr="005749B5">
              <w:rPr>
                <w:rFonts w:ascii="GHEA Grapalat" w:eastAsia="Times New Roman" w:hAnsi="GHEA Grapalat" w:cs="Times New Roman"/>
                <w:color w:val="000000"/>
                <w:sz w:val="24"/>
                <w:szCs w:val="24"/>
                <w:lang w:val="hy-AM"/>
              </w:rPr>
              <w:t>թ</w:t>
            </w:r>
            <w:r w:rsidR="007C71C1">
              <w:rPr>
                <w:rFonts w:ascii="GHEA Grapalat" w:eastAsia="Times New Roman" w:hAnsi="GHEA Grapalat" w:cs="Times New Roman"/>
                <w:color w:val="000000"/>
                <w:sz w:val="24"/>
                <w:szCs w:val="24"/>
                <w:lang w:val="hy-AM"/>
              </w:rPr>
              <w:t xml:space="preserve"> չհամարվող այլ փաստաթղթերի</w:t>
            </w:r>
            <w:r w:rsidR="005749B5" w:rsidRPr="005749B5">
              <w:rPr>
                <w:rFonts w:ascii="GHEA Grapalat" w:eastAsia="Times New Roman" w:hAnsi="GHEA Grapalat" w:cs="Times New Roman"/>
                <w:color w:val="000000"/>
                <w:sz w:val="24"/>
                <w:szCs w:val="24"/>
                <w:lang w:val="hy-AM"/>
              </w:rPr>
              <w:t xml:space="preserve"> դուրս գրման </w:t>
            </w:r>
            <w:r w:rsidR="007C71C1">
              <w:rPr>
                <w:rFonts w:ascii="GHEA Grapalat" w:eastAsia="Times New Roman" w:hAnsi="GHEA Grapalat" w:cs="Times New Roman"/>
                <w:color w:val="000000"/>
                <w:sz w:val="24"/>
                <w:szCs w:val="24"/>
                <w:lang w:val="hy-AM"/>
              </w:rPr>
              <w:t>դեպքերը սահմանել</w:t>
            </w:r>
            <w:r w:rsidR="005749B5" w:rsidRPr="005749B5">
              <w:rPr>
                <w:rFonts w:ascii="GHEA Grapalat" w:eastAsia="Times New Roman" w:hAnsi="GHEA Grapalat" w:cs="Times New Roman"/>
                <w:color w:val="000000"/>
                <w:sz w:val="24"/>
                <w:szCs w:val="24"/>
                <w:lang w:val="hy-AM"/>
              </w:rPr>
              <w:t xml:space="preserve"> միա</w:t>
            </w:r>
            <w:r w:rsidR="007C71C1">
              <w:rPr>
                <w:rFonts w:ascii="GHEA Grapalat" w:eastAsia="Times New Roman" w:hAnsi="GHEA Grapalat" w:cs="Times New Roman"/>
                <w:color w:val="000000"/>
                <w:sz w:val="24"/>
                <w:szCs w:val="24"/>
                <w:lang w:val="hy-AM"/>
              </w:rPr>
              <w:t>յն ապրանքների ձեռքբերման մասով։ Հ</w:t>
            </w:r>
            <w:r w:rsidR="005749B5" w:rsidRPr="005749B5">
              <w:rPr>
                <w:rFonts w:ascii="GHEA Grapalat" w:eastAsia="Times New Roman" w:hAnsi="GHEA Grapalat" w:cs="Times New Roman"/>
                <w:color w:val="000000"/>
                <w:sz w:val="24"/>
                <w:szCs w:val="24"/>
                <w:lang w:val="hy-AM"/>
              </w:rPr>
              <w:t>ետագայում</w:t>
            </w:r>
            <w:r w:rsidR="007C71C1">
              <w:rPr>
                <w:rFonts w:ascii="GHEA Grapalat" w:eastAsia="Times New Roman" w:hAnsi="GHEA Grapalat" w:cs="Times New Roman"/>
                <w:color w:val="000000"/>
                <w:sz w:val="24"/>
                <w:szCs w:val="24"/>
                <w:lang w:val="hy-AM"/>
              </w:rPr>
              <w:t>՝ անհրաժեշտության դեպքում՝</w:t>
            </w:r>
            <w:r w:rsidR="005749B5" w:rsidRPr="005749B5">
              <w:rPr>
                <w:rFonts w:ascii="GHEA Grapalat" w:eastAsia="Times New Roman" w:hAnsi="GHEA Grapalat" w:cs="Times New Roman"/>
                <w:color w:val="000000"/>
                <w:sz w:val="24"/>
                <w:szCs w:val="24"/>
                <w:lang w:val="hy-AM"/>
              </w:rPr>
              <w:t xml:space="preserve"> կքննարկվի նաև</w:t>
            </w:r>
            <w:r w:rsidR="007C71C1">
              <w:rPr>
                <w:rFonts w:ascii="GHEA Grapalat" w:eastAsia="Times New Roman" w:hAnsi="GHEA Grapalat" w:cs="Times New Roman"/>
                <w:color w:val="000000"/>
                <w:sz w:val="24"/>
                <w:szCs w:val="24"/>
                <w:lang w:val="hy-AM"/>
              </w:rPr>
              <w:t xml:space="preserve"> նշված կարգավորումները </w:t>
            </w:r>
            <w:r w:rsidR="007C71C1" w:rsidRPr="007C71C1">
              <w:rPr>
                <w:rFonts w:ascii="GHEA Grapalat" w:eastAsia="Times New Roman" w:hAnsi="GHEA Grapalat" w:cs="Times New Roman"/>
                <w:color w:val="000000"/>
                <w:sz w:val="24"/>
                <w:szCs w:val="24"/>
                <w:lang w:val="hy-AM"/>
              </w:rPr>
              <w:t>ֆիզիկական անձից ընդունվող աշխատանքների և (կամ) ստացվող ծառայությունների</w:t>
            </w:r>
            <w:r w:rsidR="007C71C1">
              <w:rPr>
                <w:rFonts w:ascii="GHEA Grapalat" w:eastAsia="Times New Roman" w:hAnsi="GHEA Grapalat" w:cs="Times New Roman"/>
                <w:color w:val="000000"/>
                <w:sz w:val="24"/>
                <w:szCs w:val="24"/>
                <w:lang w:val="hy-AM"/>
              </w:rPr>
              <w:t xml:space="preserve"> նկատմամբ տարածելու հնարավորությունը</w:t>
            </w:r>
            <w:r w:rsidR="005749B5" w:rsidRPr="005749B5">
              <w:rPr>
                <w:rFonts w:ascii="GHEA Grapalat" w:eastAsia="Times New Roman" w:hAnsi="GHEA Grapalat" w:cs="Times New Roman"/>
                <w:color w:val="000000"/>
                <w:sz w:val="24"/>
                <w:szCs w:val="24"/>
                <w:lang w:val="hy-AM"/>
              </w:rPr>
              <w:t>:</w:t>
            </w:r>
          </w:p>
        </w:tc>
      </w:tr>
      <w:tr w:rsidR="005749B5" w:rsidRPr="0041634D" w:rsidTr="007829FC">
        <w:trPr>
          <w:trHeight w:val="406"/>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5749B5" w:rsidRPr="005749B5" w:rsidRDefault="005749B5" w:rsidP="005749B5">
            <w:pPr>
              <w:numPr>
                <w:ilvl w:val="0"/>
                <w:numId w:val="14"/>
              </w:numPr>
              <w:shd w:val="clear" w:color="auto" w:fill="FFFFFF"/>
              <w:tabs>
                <w:tab w:val="left" w:pos="679"/>
                <w:tab w:val="left" w:pos="851"/>
              </w:tabs>
              <w:suppressAutoHyphens/>
              <w:spacing w:after="0" w:line="240" w:lineRule="auto"/>
              <w:ind w:left="112" w:right="121" w:firstLine="284"/>
              <w:contextualSpacing/>
              <w:jc w:val="both"/>
              <w:rPr>
                <w:rFonts w:ascii="GHEA Grapalat" w:eastAsia="Calibri" w:hAnsi="GHEA Grapalat" w:cs="Calibri"/>
                <w:sz w:val="24"/>
                <w:szCs w:val="24"/>
                <w:lang w:val="hy-AM"/>
              </w:rPr>
            </w:pPr>
            <w:r w:rsidRPr="005749B5">
              <w:rPr>
                <w:rFonts w:ascii="GHEA Grapalat" w:eastAsia="Calibri" w:hAnsi="GHEA Grapalat" w:cs="Calibri"/>
                <w:sz w:val="24"/>
                <w:szCs w:val="24"/>
                <w:lang w:val="hy-AM"/>
              </w:rPr>
              <w:lastRenderedPageBreak/>
              <w:t>Հավելվածի 3-րդ կետով առաջարկվում է սահմանել, որ ֆիզիկական անձից ձեռք</w:t>
            </w:r>
            <w:r w:rsidRPr="005749B5">
              <w:rPr>
                <w:rFonts w:ascii="GHEA Grapalat" w:eastAsia="Calibri" w:hAnsi="GHEA Grapalat" w:cs="Calibri"/>
                <w:sz w:val="24"/>
                <w:szCs w:val="24"/>
                <w:lang w:val="hy-AM"/>
              </w:rPr>
              <w:softHyphen/>
              <w:t>բեր</w:t>
            </w:r>
            <w:r w:rsidRPr="005749B5">
              <w:rPr>
                <w:rFonts w:ascii="GHEA Grapalat" w:eastAsia="Calibri" w:hAnsi="GHEA Grapalat" w:cs="Calibri"/>
                <w:sz w:val="24"/>
                <w:szCs w:val="24"/>
                <w:lang w:val="hy-AM"/>
              </w:rPr>
              <w:softHyphen/>
              <w:t>ման փաստաթուղթը էլեկտրոնային եղանակով դուրս է գրվում ՀՀ կառավարության 2017 թվականի հոկտեմբերի 5-ի N 1257-Ն որոշման N1 հավել</w:t>
            </w:r>
            <w:r w:rsidRPr="005749B5">
              <w:rPr>
                <w:rFonts w:ascii="GHEA Grapalat" w:eastAsia="Calibri" w:hAnsi="GHEA Grapalat" w:cs="Calibri"/>
                <w:sz w:val="24"/>
                <w:szCs w:val="24"/>
                <w:lang w:val="hy-AM"/>
              </w:rPr>
              <w:softHyphen/>
              <w:t>վածով սահմանված՝ հարկային մարմնի էլեկտրոնային հաշվարկային փաստաթղթերի համա</w:t>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t xml:space="preserve">կարգի (e-invoicing) միջոցով՝ ինտերնետային կապի միջոցով իրական ժամանակում </w:t>
            </w:r>
            <w:r w:rsidRPr="005749B5">
              <w:rPr>
                <w:rFonts w:ascii="GHEA Grapalat" w:eastAsia="Calibri" w:hAnsi="GHEA Grapalat" w:cs="Calibri"/>
                <w:b/>
                <w:i/>
                <w:sz w:val="24"/>
                <w:szCs w:val="24"/>
                <w:lang w:val="hy-AM"/>
              </w:rPr>
              <w:t>ապրանք ձեռք</w:t>
            </w:r>
            <w:r w:rsidRPr="005749B5">
              <w:rPr>
                <w:rFonts w:ascii="GHEA Grapalat" w:eastAsia="Calibri" w:hAnsi="GHEA Grapalat" w:cs="Calibri"/>
                <w:b/>
                <w:i/>
                <w:sz w:val="24"/>
                <w:szCs w:val="24"/>
                <w:lang w:val="hy-AM"/>
              </w:rPr>
              <w:softHyphen/>
            </w:r>
            <w:r w:rsidRPr="005749B5">
              <w:rPr>
                <w:rFonts w:ascii="GHEA Grapalat" w:eastAsia="Calibri" w:hAnsi="GHEA Grapalat" w:cs="Calibri"/>
                <w:b/>
                <w:i/>
                <w:sz w:val="24"/>
                <w:szCs w:val="24"/>
                <w:lang w:val="hy-AM"/>
              </w:rPr>
              <w:softHyphen/>
              <w:t>բե</w:t>
            </w:r>
            <w:r w:rsidRPr="005749B5">
              <w:rPr>
                <w:rFonts w:ascii="GHEA Grapalat" w:eastAsia="Calibri" w:hAnsi="GHEA Grapalat" w:cs="Calibri"/>
                <w:b/>
                <w:i/>
                <w:sz w:val="24"/>
                <w:szCs w:val="24"/>
                <w:lang w:val="hy-AM"/>
              </w:rPr>
              <w:softHyphen/>
              <w:t xml:space="preserve">րող (ստացող) </w:t>
            </w:r>
            <w:r w:rsidRPr="005749B5">
              <w:rPr>
                <w:rFonts w:ascii="GHEA Grapalat" w:eastAsia="Calibri" w:hAnsi="GHEA Grapalat" w:cs="Calibri"/>
                <w:sz w:val="24"/>
                <w:szCs w:val="24"/>
                <w:lang w:val="hy-AM"/>
              </w:rPr>
              <w:t>կազմակերպության կամ անհատ ձեռնարկատիրոջ կողմից։ Էլեկ</w:t>
            </w:r>
            <w:r w:rsidRPr="005749B5">
              <w:rPr>
                <w:rFonts w:ascii="GHEA Grapalat" w:eastAsia="Calibri" w:hAnsi="GHEA Grapalat" w:cs="Calibri"/>
                <w:sz w:val="24"/>
                <w:szCs w:val="24"/>
                <w:lang w:val="hy-AM"/>
              </w:rPr>
              <w:softHyphen/>
              <w:t xml:space="preserve">տրոնային եղանակով դուրս գրվող ֆիզիկական անձից ձեռքբերման փաստաթղթերում այն </w:t>
            </w:r>
            <w:r w:rsidRPr="005749B5">
              <w:rPr>
                <w:rFonts w:ascii="GHEA Grapalat" w:eastAsia="Calibri" w:hAnsi="GHEA Grapalat" w:cs="Calibri"/>
                <w:b/>
                <w:i/>
                <w:sz w:val="24"/>
                <w:szCs w:val="24"/>
                <w:lang w:val="hy-AM"/>
              </w:rPr>
              <w:t>դուրս գրողին</w:t>
            </w:r>
            <w:r w:rsidRPr="005749B5">
              <w:rPr>
                <w:rFonts w:ascii="GHEA Grapalat" w:eastAsia="Calibri" w:hAnsi="GHEA Grapalat" w:cs="Calibri"/>
                <w:sz w:val="24"/>
                <w:szCs w:val="24"/>
                <w:lang w:val="hy-AM"/>
              </w:rPr>
              <w:t xml:space="preserve"> վերաբերող՝ պարտադիր լրացման ենթակա տվյալները` անվանումը (անունը, ազգանունը), հարկ վճա</w:t>
            </w:r>
            <w:r w:rsidRPr="005749B5">
              <w:rPr>
                <w:rFonts w:ascii="GHEA Grapalat" w:eastAsia="Calibri" w:hAnsi="GHEA Grapalat" w:cs="Calibri"/>
                <w:sz w:val="24"/>
                <w:szCs w:val="24"/>
                <w:lang w:val="hy-AM"/>
              </w:rPr>
              <w:softHyphen/>
              <w:t>րողի հաշվառման համարը (ՀՎՀՀ-ն), գտնվելու վայրը լրացվում են հարկային մար</w:t>
            </w:r>
            <w:r w:rsidRPr="005749B5">
              <w:rPr>
                <w:rFonts w:ascii="GHEA Grapalat" w:eastAsia="Calibri" w:hAnsi="GHEA Grapalat" w:cs="Calibri"/>
                <w:sz w:val="24"/>
                <w:szCs w:val="24"/>
                <w:lang w:val="hy-AM"/>
              </w:rPr>
              <w:softHyphen/>
              <w:t>մնի հաշ</w:t>
            </w:r>
            <w:r w:rsidRPr="005749B5">
              <w:rPr>
                <w:rFonts w:ascii="GHEA Grapalat" w:eastAsia="Calibri" w:hAnsi="GHEA Grapalat" w:cs="Calibri"/>
                <w:sz w:val="24"/>
                <w:szCs w:val="24"/>
                <w:lang w:val="hy-AM"/>
              </w:rPr>
              <w:softHyphen/>
              <w:t>վարկային փաստաթղթերի համակարգի միջոցով՝ տեղեկատվական բազայում առկա տվյալ</w:t>
            </w:r>
            <w:r w:rsidRPr="005749B5">
              <w:rPr>
                <w:rFonts w:ascii="GHEA Grapalat" w:eastAsia="Calibri" w:hAnsi="GHEA Grapalat" w:cs="Calibri"/>
                <w:sz w:val="24"/>
                <w:szCs w:val="24"/>
                <w:lang w:val="hy-AM"/>
              </w:rPr>
              <w:softHyphen/>
              <w:t xml:space="preserve">ներով: </w:t>
            </w:r>
          </w:p>
          <w:p w:rsidR="005749B5" w:rsidRPr="005749B5" w:rsidRDefault="005749B5" w:rsidP="005749B5">
            <w:pPr>
              <w:tabs>
                <w:tab w:val="left" w:pos="679"/>
                <w:tab w:val="left" w:pos="851"/>
              </w:tabs>
              <w:suppressAutoHyphens/>
              <w:spacing w:after="0" w:line="240" w:lineRule="auto"/>
              <w:ind w:left="112" w:right="121" w:firstLine="284"/>
              <w:jc w:val="both"/>
              <w:rPr>
                <w:rFonts w:ascii="GHEA Grapalat" w:eastAsia="Times New Roman" w:hAnsi="GHEA Grapalat" w:cs="Times New Roman"/>
                <w:b/>
                <w:i/>
                <w:sz w:val="24"/>
                <w:szCs w:val="24"/>
                <w:lang w:val="hy-AM"/>
              </w:rPr>
            </w:pPr>
            <w:r w:rsidRPr="005749B5">
              <w:rPr>
                <w:rFonts w:ascii="GHEA Grapalat" w:eastAsia="Times New Roman" w:hAnsi="GHEA Grapalat" w:cs="Times New Roman"/>
                <w:sz w:val="24"/>
                <w:szCs w:val="24"/>
                <w:lang w:val="hy-AM"/>
              </w:rPr>
              <w:t xml:space="preserve">Մյուս կողմից, Հավելվածի 12-րդ կետի 5-րդ ենթակետով առաջարկվում է սահմանել, որ նույն կարգի 3-րդ կետում նշված` </w:t>
            </w:r>
            <w:r w:rsidRPr="005749B5">
              <w:rPr>
                <w:rFonts w:ascii="GHEA Grapalat" w:eastAsia="Times New Roman" w:hAnsi="GHEA Grapalat" w:cs="Times New Roman"/>
                <w:b/>
                <w:i/>
                <w:sz w:val="24"/>
                <w:szCs w:val="24"/>
                <w:lang w:val="hy-AM"/>
              </w:rPr>
              <w:t xml:space="preserve">դուրս գրողին </w:t>
            </w:r>
            <w:r w:rsidRPr="005749B5">
              <w:rPr>
                <w:rFonts w:ascii="GHEA Grapalat" w:eastAsia="Times New Roman" w:hAnsi="GHEA Grapalat" w:cs="Times New Roman"/>
                <w:b/>
                <w:sz w:val="24"/>
                <w:szCs w:val="24"/>
                <w:lang w:val="hy-AM"/>
              </w:rPr>
              <w:t>վերաբերող պարտադիր լրաց</w:t>
            </w:r>
            <w:r w:rsidRPr="005749B5">
              <w:rPr>
                <w:rFonts w:ascii="GHEA Grapalat" w:eastAsia="Times New Roman" w:hAnsi="GHEA Grapalat" w:cs="Times New Roman"/>
                <w:b/>
                <w:sz w:val="24"/>
                <w:szCs w:val="24"/>
                <w:lang w:val="hy-AM"/>
              </w:rPr>
              <w:softHyphen/>
              <w:t>ման ենթակա տվյալներից</w:t>
            </w:r>
            <w:r w:rsidRPr="005749B5">
              <w:rPr>
                <w:rFonts w:ascii="GHEA Grapalat" w:eastAsia="Times New Roman" w:hAnsi="GHEA Grapalat" w:cs="Times New Roman"/>
                <w:sz w:val="24"/>
                <w:szCs w:val="24"/>
                <w:lang w:val="hy-AM"/>
              </w:rPr>
              <w:t xml:space="preserve"> և նույն կարգի 5-րդ կետում նշված՝ սերիա-համարից </w:t>
            </w:r>
            <w:r w:rsidRPr="005749B5">
              <w:rPr>
                <w:rFonts w:ascii="GHEA Grapalat" w:eastAsia="Times New Roman" w:hAnsi="GHEA Grapalat" w:cs="Times New Roman"/>
                <w:b/>
                <w:sz w:val="24"/>
                <w:szCs w:val="24"/>
                <w:lang w:val="hy-AM"/>
              </w:rPr>
              <w:t>բացի</w:t>
            </w:r>
            <w:r w:rsidRPr="005749B5">
              <w:rPr>
                <w:rFonts w:ascii="GHEA Grapalat" w:eastAsia="Times New Roman" w:hAnsi="GHEA Grapalat" w:cs="Times New Roman"/>
                <w:b/>
                <w:i/>
                <w:sz w:val="24"/>
                <w:szCs w:val="24"/>
                <w:lang w:val="hy-AM"/>
              </w:rPr>
              <w:t xml:space="preserve">, </w:t>
            </w:r>
            <w:r w:rsidRPr="005749B5">
              <w:rPr>
                <w:rFonts w:ascii="GHEA Grapalat" w:eastAsia="Times New Roman" w:hAnsi="GHEA Grapalat" w:cs="Times New Roman"/>
                <w:sz w:val="24"/>
                <w:szCs w:val="24"/>
                <w:lang w:val="hy-AM"/>
              </w:rPr>
              <w:t>ֆիզի</w:t>
            </w:r>
            <w:r w:rsidRPr="005749B5">
              <w:rPr>
                <w:rFonts w:ascii="GHEA Grapalat" w:eastAsia="Times New Roman" w:hAnsi="GHEA Grapalat" w:cs="Times New Roman"/>
                <w:sz w:val="24"/>
                <w:szCs w:val="24"/>
                <w:lang w:val="hy-AM"/>
              </w:rPr>
              <w:softHyphen/>
              <w:t>կա</w:t>
            </w:r>
            <w:r w:rsidRPr="005749B5">
              <w:rPr>
                <w:rFonts w:ascii="GHEA Grapalat" w:eastAsia="Times New Roman" w:hAnsi="GHEA Grapalat" w:cs="Times New Roman"/>
                <w:sz w:val="24"/>
                <w:szCs w:val="24"/>
                <w:lang w:val="hy-AM"/>
              </w:rPr>
              <w:softHyphen/>
              <w:t>կան անձից ձեռքբերման փաստաթղթում պարտադիր ներառվում են</w:t>
            </w:r>
            <w:r w:rsidRPr="005749B5">
              <w:rPr>
                <w:rFonts w:ascii="GHEA Grapalat" w:eastAsia="Times New Roman" w:hAnsi="GHEA Grapalat" w:cs="Times New Roman"/>
                <w:b/>
                <w:i/>
                <w:sz w:val="24"/>
                <w:szCs w:val="24"/>
                <w:lang w:val="hy-AM"/>
              </w:rPr>
              <w:t xml:space="preserve"> ապրանք ձեռք բերող՝</w:t>
            </w:r>
          </w:p>
          <w:p w:rsidR="005749B5" w:rsidRPr="005749B5" w:rsidRDefault="005749B5" w:rsidP="005749B5">
            <w:pPr>
              <w:numPr>
                <w:ilvl w:val="0"/>
                <w:numId w:val="15"/>
              </w:numPr>
              <w:tabs>
                <w:tab w:val="left" w:pos="679"/>
                <w:tab w:val="left" w:pos="851"/>
              </w:tabs>
              <w:suppressAutoHyphens/>
              <w:spacing w:after="0" w:line="240" w:lineRule="auto"/>
              <w:ind w:left="112" w:right="121" w:firstLine="284"/>
              <w:contextualSpacing/>
              <w:jc w:val="both"/>
              <w:rPr>
                <w:rFonts w:ascii="GHEA Grapalat" w:eastAsia="Times New Roman" w:hAnsi="GHEA Grapalat" w:cs="Times New Roman"/>
                <w:sz w:val="24"/>
                <w:szCs w:val="24"/>
                <w:lang w:val="hy-AM"/>
              </w:rPr>
            </w:pPr>
            <w:r w:rsidRPr="005749B5">
              <w:rPr>
                <w:rFonts w:ascii="GHEA Grapalat" w:eastAsia="Times New Roman" w:hAnsi="GHEA Grapalat" w:cs="Times New Roman"/>
                <w:sz w:val="24"/>
                <w:szCs w:val="24"/>
                <w:lang w:val="hy-AM"/>
              </w:rPr>
              <w:lastRenderedPageBreak/>
              <w:t>հարկ վճարողի հաշվառման համարը, իսկ ավելացված արժեքի հարկ վճարողների դեպ</w:t>
            </w:r>
            <w:r w:rsidRPr="005749B5">
              <w:rPr>
                <w:rFonts w:ascii="GHEA Grapalat" w:eastAsia="Times New Roman" w:hAnsi="GHEA Grapalat" w:cs="Times New Roman"/>
                <w:sz w:val="24"/>
                <w:szCs w:val="24"/>
                <w:lang w:val="hy-AM"/>
              </w:rPr>
              <w:softHyphen/>
              <w:t>քում` նաև ավելացված արժեքի հարկ վճարողի հաշվառման համարը,</w:t>
            </w:r>
          </w:p>
          <w:p w:rsidR="005749B5" w:rsidRPr="005749B5" w:rsidRDefault="005749B5" w:rsidP="005749B5">
            <w:pPr>
              <w:numPr>
                <w:ilvl w:val="0"/>
                <w:numId w:val="15"/>
              </w:numPr>
              <w:tabs>
                <w:tab w:val="left" w:pos="679"/>
                <w:tab w:val="left" w:pos="851"/>
              </w:tabs>
              <w:suppressAutoHyphens/>
              <w:spacing w:after="0" w:line="240" w:lineRule="auto"/>
              <w:ind w:left="112" w:right="121" w:firstLine="284"/>
              <w:contextualSpacing/>
              <w:jc w:val="both"/>
              <w:rPr>
                <w:rFonts w:ascii="GHEA Grapalat" w:eastAsia="Times New Roman" w:hAnsi="GHEA Grapalat" w:cs="Times New Roman"/>
                <w:sz w:val="24"/>
                <w:szCs w:val="24"/>
                <w:lang w:val="hy-AM"/>
              </w:rPr>
            </w:pPr>
            <w:r w:rsidRPr="005749B5">
              <w:rPr>
                <w:rFonts w:ascii="GHEA Grapalat" w:eastAsia="Times New Roman" w:hAnsi="GHEA Grapalat" w:cs="Times New Roman"/>
                <w:sz w:val="24"/>
                <w:szCs w:val="24"/>
                <w:lang w:val="hy-AM"/>
              </w:rPr>
              <w:t>կազմակերպության լրիվ անվանումը, գտնվելու վայրը, ապրանքների նշանակման վայրի հասցեն, պաշտոնատար անձի անունը, ազգանունը և ստորագրությունը,</w:t>
            </w:r>
          </w:p>
          <w:p w:rsidR="005749B5" w:rsidRPr="005749B5" w:rsidRDefault="005749B5" w:rsidP="005749B5">
            <w:pPr>
              <w:numPr>
                <w:ilvl w:val="0"/>
                <w:numId w:val="15"/>
              </w:numPr>
              <w:tabs>
                <w:tab w:val="left" w:pos="679"/>
                <w:tab w:val="left" w:pos="851"/>
              </w:tabs>
              <w:suppressAutoHyphens/>
              <w:spacing w:after="0" w:line="240" w:lineRule="auto"/>
              <w:ind w:left="112" w:right="121" w:firstLine="284"/>
              <w:contextualSpacing/>
              <w:jc w:val="both"/>
              <w:rPr>
                <w:rFonts w:ascii="GHEA Grapalat" w:eastAsia="Times New Roman" w:hAnsi="GHEA Grapalat" w:cs="Times New Roman"/>
                <w:sz w:val="24"/>
                <w:szCs w:val="24"/>
                <w:lang w:val="hy-AM"/>
              </w:rPr>
            </w:pPr>
            <w:r w:rsidRPr="005749B5">
              <w:rPr>
                <w:rFonts w:ascii="GHEA Grapalat" w:eastAsia="Times New Roman" w:hAnsi="GHEA Grapalat" w:cs="Times New Roman"/>
                <w:sz w:val="24"/>
                <w:szCs w:val="24"/>
                <w:lang w:val="hy-AM"/>
              </w:rPr>
              <w:t xml:space="preserve">անհատ ձեռնարկատիրոջ անունը, ազգանունը, բնակության վայրի հասցեն, </w:t>
            </w:r>
            <w:r w:rsidRPr="005749B5">
              <w:rPr>
                <w:rFonts w:ascii="GHEA Grapalat" w:eastAsia="Times New Roman" w:hAnsi="GHEA Grapalat" w:cs="Times New Roman"/>
                <w:strike/>
                <w:sz w:val="24"/>
                <w:szCs w:val="24"/>
                <w:lang w:val="hy-AM"/>
              </w:rPr>
              <w:t xml:space="preserve"> </w:t>
            </w:r>
            <w:r w:rsidRPr="005749B5">
              <w:rPr>
                <w:rFonts w:ascii="GHEA Grapalat" w:eastAsia="Times New Roman" w:hAnsi="GHEA Grapalat" w:cs="Times New Roman"/>
                <w:sz w:val="24"/>
                <w:szCs w:val="24"/>
                <w:lang w:val="hy-AM"/>
              </w:rPr>
              <w:t>«անհատ ձեռնարկատեր» կամ «ԱՁ» նշումը, ապրանքների նշանակման վայրի հասցեն, պաշ</w:t>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r>
            <w:r w:rsidRPr="005749B5">
              <w:rPr>
                <w:rFonts w:ascii="GHEA Grapalat" w:eastAsia="Times New Roman" w:hAnsi="GHEA Grapalat" w:cs="Times New Roman"/>
                <w:sz w:val="24"/>
                <w:szCs w:val="24"/>
                <w:lang w:val="hy-AM"/>
              </w:rPr>
              <w:softHyphen/>
              <w:t>տո</w:t>
            </w:r>
            <w:r w:rsidRPr="005749B5">
              <w:rPr>
                <w:rFonts w:ascii="GHEA Grapalat" w:eastAsia="Times New Roman" w:hAnsi="GHEA Grapalat" w:cs="Times New Roman"/>
                <w:sz w:val="24"/>
                <w:szCs w:val="24"/>
                <w:lang w:val="hy-AM"/>
              </w:rPr>
              <w:softHyphen/>
              <w:t>նատար անձի անունը, ազգանունը և ստորագրությունը։</w:t>
            </w:r>
          </w:p>
          <w:p w:rsidR="005749B5" w:rsidRPr="005749B5" w:rsidRDefault="005749B5" w:rsidP="005749B5">
            <w:pPr>
              <w:shd w:val="clear" w:color="auto" w:fill="FFFFFF"/>
              <w:tabs>
                <w:tab w:val="left" w:pos="679"/>
              </w:tabs>
              <w:spacing w:after="0" w:line="240" w:lineRule="auto"/>
              <w:ind w:left="112" w:right="121" w:firstLine="284"/>
              <w:contextualSpacing/>
              <w:jc w:val="both"/>
              <w:rPr>
                <w:rFonts w:ascii="GHEA Grapalat" w:eastAsia="Times New Roman" w:hAnsi="GHEA Grapalat" w:cs="Times New Roman"/>
                <w:sz w:val="24"/>
                <w:szCs w:val="24"/>
                <w:lang w:val="hy-AM"/>
              </w:rPr>
            </w:pPr>
            <w:r w:rsidRPr="005749B5">
              <w:rPr>
                <w:rFonts w:ascii="GHEA Grapalat" w:eastAsia="Times New Roman" w:hAnsi="GHEA Grapalat" w:cs="Times New Roman"/>
                <w:sz w:val="24"/>
                <w:szCs w:val="24"/>
                <w:lang w:val="hy-AM"/>
              </w:rPr>
              <w:t>Հաշվի առնելով այն, որ «դուրս գրողը» և «ձեռք բերողը» նույն սուբյեկտն է, որոշ տվյալ</w:t>
            </w:r>
            <w:r w:rsidRPr="005749B5">
              <w:rPr>
                <w:rFonts w:ascii="GHEA Grapalat" w:eastAsia="Times New Roman" w:hAnsi="GHEA Grapalat" w:cs="Times New Roman"/>
                <w:sz w:val="24"/>
                <w:szCs w:val="24"/>
                <w:lang w:val="hy-AM"/>
              </w:rPr>
              <w:softHyphen/>
              <w:t>ների (ՀՎՀՀ, անվանում) մասով ստացվում է կրկնություն, ինչը կարող է տարընկալումներ առա</w:t>
            </w:r>
            <w:r w:rsidRPr="005749B5">
              <w:rPr>
                <w:rFonts w:ascii="GHEA Grapalat" w:eastAsia="Times New Roman" w:hAnsi="GHEA Grapalat" w:cs="Times New Roman"/>
                <w:sz w:val="24"/>
                <w:szCs w:val="24"/>
                <w:lang w:val="hy-AM"/>
              </w:rPr>
              <w:softHyphen/>
              <w:t>ջացնել։</w:t>
            </w:r>
          </w:p>
          <w:p w:rsidR="005749B5" w:rsidRPr="005749B5" w:rsidRDefault="005749B5" w:rsidP="005749B5">
            <w:pPr>
              <w:shd w:val="clear" w:color="auto" w:fill="FFFFFF"/>
              <w:tabs>
                <w:tab w:val="left" w:pos="679"/>
              </w:tabs>
              <w:spacing w:after="0" w:line="240" w:lineRule="auto"/>
              <w:ind w:left="112" w:right="121" w:firstLine="284"/>
              <w:contextualSpacing/>
              <w:jc w:val="both"/>
              <w:rPr>
                <w:rFonts w:ascii="GHEA Grapalat" w:eastAsia="Times New Roman" w:hAnsi="GHEA Grapalat" w:cs="Times New Roman"/>
                <w:sz w:val="24"/>
                <w:szCs w:val="24"/>
                <w:lang w:val="hy-AM"/>
              </w:rPr>
            </w:pPr>
            <w:r w:rsidRPr="005749B5">
              <w:rPr>
                <w:rFonts w:ascii="GHEA Grapalat" w:eastAsia="Times New Roman" w:hAnsi="GHEA Grapalat" w:cs="Times New Roman"/>
                <w:sz w:val="24"/>
                <w:szCs w:val="24"/>
                <w:lang w:val="hy-AM"/>
              </w:rPr>
              <w:t>Այս առումով, հնարավոր տարընկալումներից խուսափելու նպատակով առաջարկում ենք համապատասխան հստակեցումներ կատարել։</w:t>
            </w:r>
          </w:p>
        </w:tc>
        <w:tc>
          <w:tcPr>
            <w:tcW w:w="7218" w:type="dxa"/>
            <w:tcBorders>
              <w:top w:val="outset" w:sz="6" w:space="0" w:color="auto"/>
              <w:left w:val="outset" w:sz="6" w:space="0" w:color="auto"/>
              <w:bottom w:val="outset" w:sz="6" w:space="0" w:color="auto"/>
              <w:right w:val="outset" w:sz="6" w:space="0" w:color="auto"/>
            </w:tcBorders>
            <w:shd w:val="clear" w:color="auto" w:fill="FFFFFF"/>
          </w:tcPr>
          <w:p w:rsidR="005749B5" w:rsidRPr="005749B5" w:rsidRDefault="005749B5" w:rsidP="005749B5">
            <w:pPr>
              <w:spacing w:after="0" w:line="240" w:lineRule="auto"/>
              <w:ind w:left="123" w:right="113" w:firstLine="283"/>
              <w:jc w:val="both"/>
              <w:rPr>
                <w:rFonts w:ascii="GHEA Grapalat" w:eastAsia="Times New Roman" w:hAnsi="GHEA Grapalat" w:cs="Times New Roman"/>
                <w:b/>
                <w:color w:val="000000"/>
                <w:sz w:val="24"/>
                <w:szCs w:val="24"/>
                <w:lang w:val="hy-AM"/>
              </w:rPr>
            </w:pPr>
            <w:r w:rsidRPr="005749B5">
              <w:rPr>
                <w:rFonts w:ascii="GHEA Grapalat" w:eastAsia="Times New Roman" w:hAnsi="GHEA Grapalat" w:cs="Times New Roman"/>
                <w:b/>
                <w:color w:val="000000"/>
                <w:sz w:val="24"/>
                <w:szCs w:val="24"/>
                <w:lang w:val="hy-AM"/>
              </w:rPr>
              <w:lastRenderedPageBreak/>
              <w:t>Ընդունվել է ի գիտություն</w:t>
            </w:r>
          </w:p>
          <w:p w:rsidR="005749B5" w:rsidRPr="005749B5" w:rsidRDefault="005749B5" w:rsidP="005749B5">
            <w:pPr>
              <w:spacing w:after="0" w:line="240" w:lineRule="auto"/>
              <w:ind w:left="123" w:right="113" w:firstLine="283"/>
              <w:jc w:val="both"/>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lang w:val="hy-AM"/>
              </w:rPr>
              <w:t>Վարչապետի աշխատակազմն ներկայացված տարբերակում համապատասխան հստակեցումներ կատարված են:</w:t>
            </w:r>
          </w:p>
        </w:tc>
      </w:tr>
      <w:tr w:rsidR="005749B5" w:rsidRPr="0041634D" w:rsidTr="007829FC">
        <w:trPr>
          <w:trHeight w:val="406"/>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5749B5" w:rsidRPr="005749B5" w:rsidRDefault="005749B5" w:rsidP="005749B5">
            <w:pPr>
              <w:numPr>
                <w:ilvl w:val="0"/>
                <w:numId w:val="14"/>
              </w:numPr>
              <w:shd w:val="clear" w:color="auto" w:fill="FFFFFF"/>
              <w:tabs>
                <w:tab w:val="left" w:pos="679"/>
                <w:tab w:val="left" w:pos="851"/>
              </w:tabs>
              <w:suppressAutoHyphens/>
              <w:spacing w:after="0" w:line="240" w:lineRule="auto"/>
              <w:ind w:left="112" w:right="121" w:firstLine="284"/>
              <w:contextualSpacing/>
              <w:jc w:val="both"/>
              <w:rPr>
                <w:rFonts w:ascii="GHEA Grapalat" w:eastAsia="Calibri" w:hAnsi="GHEA Grapalat" w:cs="Calibri"/>
                <w:sz w:val="24"/>
                <w:szCs w:val="24"/>
                <w:lang w:val="hy-AM"/>
              </w:rPr>
            </w:pPr>
            <w:r w:rsidRPr="005749B5">
              <w:rPr>
                <w:rFonts w:ascii="GHEA Grapalat" w:eastAsia="Calibri" w:hAnsi="GHEA Grapalat" w:cs="Calibri"/>
                <w:sz w:val="24"/>
                <w:szCs w:val="24"/>
                <w:lang w:val="hy-AM"/>
              </w:rPr>
              <w:t>Հավելվածի 7-րդ կետով առաջարկվում է սահմանել, որ էլեկտրոնային եղանակով ֆիզի</w:t>
            </w:r>
            <w:r w:rsidRPr="005749B5">
              <w:rPr>
                <w:rFonts w:ascii="GHEA Grapalat" w:eastAsia="Calibri" w:hAnsi="GHEA Grapalat" w:cs="Calibri"/>
                <w:sz w:val="24"/>
                <w:szCs w:val="24"/>
                <w:lang w:val="hy-AM"/>
              </w:rPr>
              <w:softHyphen/>
              <w:t>կական անձից ձեռքբերման փաստաթղթի դուրսգրման համար հարկ վճարողին սերիա-համարների տրամադրումը, դուրս գրված այդ փաստաթղթերը, ինչպես նաև էլեկտ</w:t>
            </w:r>
            <w:r w:rsidRPr="005749B5">
              <w:rPr>
                <w:rFonts w:ascii="GHEA Grapalat" w:eastAsia="Calibri" w:hAnsi="GHEA Grapalat" w:cs="Calibri"/>
                <w:sz w:val="24"/>
                <w:szCs w:val="24"/>
                <w:lang w:val="hy-AM"/>
              </w:rPr>
              <w:softHyphen/>
              <w:t>րո</w:t>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t xml:space="preserve">նային եղանակով </w:t>
            </w:r>
            <w:r w:rsidRPr="005749B5">
              <w:rPr>
                <w:rFonts w:ascii="GHEA Grapalat" w:eastAsia="Calibri" w:hAnsi="GHEA Grapalat" w:cs="Calibri"/>
                <w:b/>
                <w:i/>
                <w:sz w:val="24"/>
                <w:szCs w:val="24"/>
                <w:lang w:val="hy-AM"/>
              </w:rPr>
              <w:t xml:space="preserve">սխալներով դուրս գրված </w:t>
            </w:r>
            <w:r w:rsidRPr="005749B5">
              <w:rPr>
                <w:rFonts w:ascii="GHEA Grapalat" w:eastAsia="Calibri" w:hAnsi="GHEA Grapalat" w:cs="Calibri"/>
                <w:sz w:val="24"/>
                <w:szCs w:val="24"/>
                <w:lang w:val="hy-AM"/>
              </w:rPr>
              <w:t>ֆիզիկական անձից ձեռքբերման փաս</w:t>
            </w:r>
            <w:r w:rsidRPr="005749B5">
              <w:rPr>
                <w:rFonts w:ascii="GHEA Grapalat" w:eastAsia="Calibri" w:hAnsi="GHEA Grapalat" w:cs="Calibri"/>
                <w:sz w:val="24"/>
                <w:szCs w:val="24"/>
                <w:lang w:val="hy-AM"/>
              </w:rPr>
              <w:softHyphen/>
              <w:t>տա</w:t>
            </w:r>
            <w:r w:rsidRPr="005749B5">
              <w:rPr>
                <w:rFonts w:ascii="GHEA Grapalat" w:eastAsia="Calibri" w:hAnsi="GHEA Grapalat" w:cs="Calibri"/>
                <w:sz w:val="24"/>
                <w:szCs w:val="24"/>
                <w:lang w:val="hy-AM"/>
              </w:rPr>
              <w:softHyphen/>
              <w:t>թղ</w:t>
            </w:r>
            <w:r w:rsidRPr="005749B5">
              <w:rPr>
                <w:rFonts w:ascii="GHEA Grapalat" w:eastAsia="Calibri" w:hAnsi="GHEA Grapalat" w:cs="Calibri"/>
                <w:sz w:val="24"/>
                <w:szCs w:val="24"/>
                <w:lang w:val="hy-AM"/>
              </w:rPr>
              <w:softHyphen/>
              <w:t>թերը հաշվառվում</w:t>
            </w:r>
            <w:r w:rsidRPr="005749B5">
              <w:rPr>
                <w:rFonts w:ascii="Calibri" w:eastAsia="Calibri" w:hAnsi="Calibri" w:cs="Calibri"/>
                <w:sz w:val="24"/>
                <w:szCs w:val="24"/>
                <w:lang w:val="hy-AM"/>
              </w:rPr>
              <w:t> </w:t>
            </w:r>
            <w:r w:rsidRPr="005749B5">
              <w:rPr>
                <w:rFonts w:ascii="GHEA Grapalat" w:eastAsia="Calibri" w:hAnsi="GHEA Grapalat" w:cs="Calibri"/>
                <w:sz w:val="24"/>
                <w:szCs w:val="24"/>
                <w:lang w:val="hy-AM"/>
              </w:rPr>
              <w:t xml:space="preserve">են հարկային մարմնում:  Միաժամանակ, նույն հավելվածի 9-րդ կետով առաջարկվում է սահմանել, որ </w:t>
            </w:r>
            <w:r w:rsidRPr="005749B5">
              <w:rPr>
                <w:rFonts w:ascii="GHEA Grapalat" w:eastAsia="Calibri" w:hAnsi="GHEA Grapalat" w:cs="Calibri"/>
                <w:b/>
                <w:i/>
                <w:sz w:val="24"/>
                <w:szCs w:val="24"/>
                <w:lang w:val="hy-AM"/>
              </w:rPr>
              <w:t>էլեկտրոնային ստորագրությամբ վավե</w:t>
            </w:r>
            <w:r w:rsidRPr="005749B5">
              <w:rPr>
                <w:rFonts w:ascii="GHEA Grapalat" w:eastAsia="Calibri" w:hAnsi="GHEA Grapalat" w:cs="Calibri"/>
                <w:b/>
                <w:i/>
                <w:sz w:val="24"/>
                <w:szCs w:val="24"/>
                <w:lang w:val="hy-AM"/>
              </w:rPr>
              <w:softHyphen/>
              <w:t>րաց</w:t>
            </w:r>
            <w:r w:rsidRPr="005749B5">
              <w:rPr>
                <w:rFonts w:ascii="GHEA Grapalat" w:eastAsia="Calibri" w:hAnsi="GHEA Grapalat" w:cs="Calibri"/>
                <w:b/>
                <w:i/>
                <w:sz w:val="24"/>
                <w:szCs w:val="24"/>
                <w:lang w:val="hy-AM"/>
              </w:rPr>
              <w:softHyphen/>
              <w:t>ված՝ ֆիզի</w:t>
            </w:r>
            <w:r w:rsidRPr="005749B5">
              <w:rPr>
                <w:rFonts w:ascii="GHEA Grapalat" w:eastAsia="Calibri" w:hAnsi="GHEA Grapalat" w:cs="Calibri"/>
                <w:b/>
                <w:i/>
                <w:sz w:val="24"/>
                <w:szCs w:val="24"/>
                <w:lang w:val="hy-AM"/>
              </w:rPr>
              <w:softHyphen/>
              <w:t>կա</w:t>
            </w:r>
            <w:r w:rsidRPr="005749B5">
              <w:rPr>
                <w:rFonts w:ascii="GHEA Grapalat" w:eastAsia="Calibri" w:hAnsi="GHEA Grapalat" w:cs="Calibri"/>
                <w:b/>
                <w:i/>
                <w:sz w:val="24"/>
                <w:szCs w:val="24"/>
                <w:lang w:val="hy-AM"/>
              </w:rPr>
              <w:softHyphen/>
              <w:t>կան անձից ձեռքբերման փաստաթուղթը</w:t>
            </w:r>
            <w:r w:rsidRPr="005749B5">
              <w:rPr>
                <w:rFonts w:ascii="Calibri" w:eastAsia="Calibri" w:hAnsi="Calibri" w:cs="Calibri"/>
                <w:b/>
                <w:i/>
                <w:sz w:val="24"/>
                <w:szCs w:val="24"/>
                <w:lang w:val="hy-AM"/>
              </w:rPr>
              <w:t> </w:t>
            </w:r>
            <w:r w:rsidRPr="005749B5">
              <w:rPr>
                <w:rFonts w:ascii="GHEA Grapalat" w:eastAsia="Calibri" w:hAnsi="GHEA Grapalat" w:cs="Calibri"/>
                <w:b/>
                <w:i/>
                <w:sz w:val="24"/>
                <w:szCs w:val="24"/>
                <w:lang w:val="hy-AM"/>
              </w:rPr>
              <w:t>ենթակա չէ փոփոխման</w:t>
            </w:r>
            <w:r w:rsidRPr="005749B5">
              <w:rPr>
                <w:rFonts w:ascii="GHEA Grapalat" w:eastAsia="Calibri" w:hAnsi="GHEA Grapalat" w:cs="Calibri"/>
                <w:sz w:val="24"/>
                <w:szCs w:val="24"/>
                <w:lang w:val="hy-AM"/>
              </w:rPr>
              <w:t>:</w:t>
            </w:r>
          </w:p>
          <w:p w:rsidR="005749B5" w:rsidRPr="005749B5" w:rsidRDefault="005749B5" w:rsidP="005749B5">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sidRPr="005749B5">
              <w:rPr>
                <w:rFonts w:ascii="GHEA Grapalat" w:eastAsia="Calibri" w:hAnsi="GHEA Grapalat" w:cs="Calibri"/>
                <w:sz w:val="24"/>
                <w:szCs w:val="24"/>
                <w:lang w:val="hy-AM"/>
              </w:rPr>
              <w:t>Այս առումով, առաջարկում ենք նախագծով կարգավորել նաև ճշգրտող փաստաթղթեր դուրս գրելու հետ կապված հարաբերություններ, քանի որ գործնականում կլինեն բազմաթիվ դեպ</w:t>
            </w:r>
            <w:r w:rsidRPr="005749B5">
              <w:rPr>
                <w:rFonts w:ascii="GHEA Grapalat" w:eastAsia="Calibri" w:hAnsi="GHEA Grapalat" w:cs="Calibri"/>
                <w:sz w:val="24"/>
                <w:szCs w:val="24"/>
                <w:lang w:val="hy-AM"/>
              </w:rPr>
              <w:softHyphen/>
              <w:t>քեր, երբ անհրաժեշտություն կառաջանա ճշգրտել էլեկտրոնային ստորագրությամբ վավե</w:t>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t>րաց</w:t>
            </w:r>
            <w:r w:rsidRPr="005749B5">
              <w:rPr>
                <w:rFonts w:ascii="GHEA Grapalat" w:eastAsia="Calibri" w:hAnsi="GHEA Grapalat" w:cs="Calibri"/>
                <w:sz w:val="24"/>
                <w:szCs w:val="24"/>
                <w:lang w:val="hy-AM"/>
              </w:rPr>
              <w:softHyphen/>
              <w:t>ված փաստաթղթերը։ Միաժամանակ, ճշգրտման հետ կապված հնարավոր ռիս</w:t>
            </w:r>
            <w:r w:rsidRPr="005749B5">
              <w:rPr>
                <w:rFonts w:ascii="GHEA Grapalat" w:eastAsia="Calibri" w:hAnsi="GHEA Grapalat" w:cs="Calibri"/>
                <w:sz w:val="24"/>
                <w:szCs w:val="24"/>
                <w:lang w:val="hy-AM"/>
              </w:rPr>
              <w:softHyphen/>
              <w:t>կե</w:t>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t>րից խուսափելու նպատակով, առաջարկում ենք քննարկել հարկ վճարողի մոտ չափա</w:t>
            </w:r>
            <w:r w:rsidRPr="005749B5">
              <w:rPr>
                <w:rFonts w:ascii="GHEA Grapalat" w:eastAsia="Calibri" w:hAnsi="GHEA Grapalat" w:cs="Calibri"/>
                <w:sz w:val="24"/>
                <w:szCs w:val="24"/>
                <w:lang w:val="hy-AM"/>
              </w:rPr>
              <w:softHyphen/>
              <w:t>գրում իրականացնելու ընթացքում կամ դրանից հետո այդ փաստաթղթերը ճշգրտելու հնա</w:t>
            </w:r>
            <w:r w:rsidRPr="005749B5">
              <w:rPr>
                <w:rFonts w:ascii="GHEA Grapalat" w:eastAsia="Calibri" w:hAnsi="GHEA Grapalat" w:cs="Calibri"/>
                <w:sz w:val="24"/>
                <w:szCs w:val="24"/>
                <w:lang w:val="hy-AM"/>
              </w:rPr>
              <w:softHyphen/>
              <w:t>րա</w:t>
            </w:r>
            <w:r w:rsidRPr="005749B5">
              <w:rPr>
                <w:rFonts w:ascii="GHEA Grapalat" w:eastAsia="Calibri" w:hAnsi="GHEA Grapalat" w:cs="Calibri"/>
                <w:sz w:val="24"/>
                <w:szCs w:val="24"/>
                <w:lang w:val="hy-AM"/>
              </w:rPr>
              <w:softHyphen/>
              <w:t>վորությունը սահ</w:t>
            </w:r>
            <w:r w:rsidRPr="005749B5">
              <w:rPr>
                <w:rFonts w:ascii="GHEA Grapalat" w:eastAsia="Calibri" w:hAnsi="GHEA Grapalat" w:cs="Calibri"/>
                <w:sz w:val="24"/>
                <w:szCs w:val="24"/>
                <w:lang w:val="hy-AM"/>
              </w:rPr>
              <w:softHyphen/>
              <w:t>մա</w:t>
            </w:r>
            <w:r w:rsidRPr="005749B5">
              <w:rPr>
                <w:rFonts w:ascii="GHEA Grapalat" w:eastAsia="Calibri" w:hAnsi="GHEA Grapalat" w:cs="Calibri"/>
                <w:sz w:val="24"/>
                <w:szCs w:val="24"/>
                <w:lang w:val="hy-AM"/>
              </w:rPr>
              <w:softHyphen/>
              <w:t>նա</w:t>
            </w:r>
            <w:r w:rsidRPr="005749B5">
              <w:rPr>
                <w:rFonts w:ascii="GHEA Grapalat" w:eastAsia="Calibri" w:hAnsi="GHEA Grapalat" w:cs="Calibri"/>
                <w:sz w:val="24"/>
                <w:szCs w:val="24"/>
                <w:lang w:val="hy-AM"/>
              </w:rPr>
              <w:softHyphen/>
            </w:r>
            <w:r w:rsidRPr="005749B5">
              <w:rPr>
                <w:rFonts w:ascii="GHEA Grapalat" w:eastAsia="Calibri" w:hAnsi="GHEA Grapalat" w:cs="Calibri"/>
                <w:sz w:val="24"/>
                <w:szCs w:val="24"/>
                <w:lang w:val="hy-AM"/>
              </w:rPr>
              <w:softHyphen/>
              <w:t>փա</w:t>
            </w:r>
            <w:r w:rsidRPr="005749B5">
              <w:rPr>
                <w:rFonts w:ascii="GHEA Grapalat" w:eastAsia="Calibri" w:hAnsi="GHEA Grapalat" w:cs="Calibri"/>
                <w:sz w:val="24"/>
                <w:szCs w:val="24"/>
                <w:lang w:val="hy-AM"/>
              </w:rPr>
              <w:softHyphen/>
              <w:t xml:space="preserve">կելու հարցը՝ </w:t>
            </w:r>
            <w:r w:rsidRPr="005749B5">
              <w:rPr>
                <w:rFonts w:ascii="GHEA Grapalat" w:eastAsia="Calibri" w:hAnsi="GHEA Grapalat" w:cs="Calibri"/>
                <w:sz w:val="24"/>
                <w:szCs w:val="24"/>
                <w:lang w:val="hy-AM"/>
              </w:rPr>
              <w:lastRenderedPageBreak/>
              <w:t>հաշվի առնելով այն հանգամանքը, որ այդպիսի հնա</w:t>
            </w:r>
            <w:r w:rsidRPr="005749B5">
              <w:rPr>
                <w:rFonts w:ascii="GHEA Grapalat" w:eastAsia="Calibri" w:hAnsi="GHEA Grapalat" w:cs="Calibri"/>
                <w:sz w:val="24"/>
                <w:szCs w:val="24"/>
                <w:lang w:val="hy-AM"/>
              </w:rPr>
              <w:softHyphen/>
              <w:t>րավորության առկայության դեպքում ուղղակի իմաստազրկվելու է հարկ վճարողների մոտ ապրանքների ավելցուկ հայտնաբերելու և դրա համար տուգանքներ կիրառելու նոր ներ</w:t>
            </w:r>
            <w:r w:rsidRPr="005749B5">
              <w:rPr>
                <w:rFonts w:ascii="GHEA Grapalat" w:eastAsia="Calibri" w:hAnsi="GHEA Grapalat" w:cs="Calibri"/>
                <w:sz w:val="24"/>
                <w:szCs w:val="24"/>
                <w:lang w:val="hy-AM"/>
              </w:rPr>
              <w:softHyphen/>
              <w:t>դրվող համակարգը։</w:t>
            </w:r>
          </w:p>
        </w:tc>
        <w:tc>
          <w:tcPr>
            <w:tcW w:w="7218" w:type="dxa"/>
            <w:tcBorders>
              <w:top w:val="outset" w:sz="6" w:space="0" w:color="auto"/>
              <w:left w:val="outset" w:sz="6" w:space="0" w:color="auto"/>
              <w:bottom w:val="outset" w:sz="6" w:space="0" w:color="auto"/>
              <w:right w:val="outset" w:sz="6" w:space="0" w:color="auto"/>
            </w:tcBorders>
            <w:shd w:val="clear" w:color="auto" w:fill="FFFFFF"/>
          </w:tcPr>
          <w:p w:rsidR="005749B5" w:rsidRPr="005749B5" w:rsidRDefault="005749B5" w:rsidP="005749B5">
            <w:pPr>
              <w:spacing w:after="0" w:line="240" w:lineRule="auto"/>
              <w:ind w:left="123" w:right="113" w:firstLine="283"/>
              <w:jc w:val="both"/>
              <w:rPr>
                <w:rFonts w:ascii="GHEA Grapalat" w:eastAsia="Times New Roman" w:hAnsi="GHEA Grapalat" w:cs="Times New Roman"/>
                <w:b/>
                <w:color w:val="000000"/>
                <w:sz w:val="24"/>
                <w:szCs w:val="24"/>
                <w:lang w:val="hy-AM"/>
              </w:rPr>
            </w:pPr>
            <w:r w:rsidRPr="005749B5">
              <w:rPr>
                <w:rFonts w:ascii="GHEA Grapalat" w:eastAsia="Times New Roman" w:hAnsi="GHEA Grapalat" w:cs="Times New Roman"/>
                <w:b/>
                <w:color w:val="000000"/>
                <w:sz w:val="24"/>
                <w:szCs w:val="24"/>
                <w:lang w:val="hy-AM"/>
              </w:rPr>
              <w:lastRenderedPageBreak/>
              <w:t>Ընդունվել է ի գիտություն</w:t>
            </w:r>
          </w:p>
          <w:p w:rsidR="005749B5" w:rsidRPr="005749B5" w:rsidRDefault="005749B5" w:rsidP="005749B5">
            <w:pPr>
              <w:spacing w:after="0" w:line="240" w:lineRule="auto"/>
              <w:ind w:left="123" w:right="113" w:firstLine="283"/>
              <w:jc w:val="both"/>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lang w:val="hy-AM"/>
              </w:rPr>
              <w:t xml:space="preserve">Որոշման նախագծի հավելվածով սահմանվող կարգի 7-րդ կետի համաձայն՝ «էլեկտրոնային եղանակով ֆիզիկական անձից ձեռքբերման փաստաթղթի դուրսգրման համար հարկ վճարողին սերիա-համարների տրամադրումը, դուրս գրված այդ փաստաթղթերը, ինչպես նաև էլեկտրոնային եղանակով սխալներով դուրս գրված ֆիզիկական անձից ձեռքբերման փաստաթղթերը հաշվառվում են հարկային մարմնում: Հարկային մարմնի հաշվարկային փաստաթղթերի համակարգի միջոցով ֆիզիկական անձից ձեռքբերման փաստաթղթեր դուրս են գրվում և դուրս գրված այդ փաստաթղթերի մասին տեղեկություններ ներառվում և այլ գործողություններ կատարվում են այն հարկ վճարողի անվամբ, ում անվամբ հարկային մարմնի հաշվետվությունների ներկայացման էլեկտրոնային համակարգի միջոցով մուտք է գործվել հարկային մարմնի հաշվարկային փաստաթղթերի համակարգ»։ Փաստաթղթում սխալների հայտնաբերման </w:t>
            </w:r>
            <w:r w:rsidRPr="005749B5">
              <w:rPr>
                <w:rFonts w:ascii="GHEA Grapalat" w:eastAsia="Times New Roman" w:hAnsi="GHEA Grapalat" w:cs="Times New Roman"/>
                <w:color w:val="000000"/>
                <w:sz w:val="24"/>
                <w:szCs w:val="24"/>
                <w:lang w:val="hy-AM"/>
              </w:rPr>
              <w:lastRenderedPageBreak/>
              <w:t>դեպքում հարկ վճարողը կարող է համակարգում խմբագրել արդեն դուրս գրված փաստաթուղթը։ Միաժամանակ, սխալներով դուրս գրված և ուղղված փաստաթղթերը պահպանվում են էլեկտրոնային համակարգում։</w:t>
            </w:r>
          </w:p>
          <w:p w:rsidR="005749B5" w:rsidRDefault="005749B5" w:rsidP="005749B5">
            <w:pPr>
              <w:spacing w:after="0" w:line="240" w:lineRule="auto"/>
              <w:ind w:left="123" w:right="113" w:firstLine="283"/>
              <w:jc w:val="both"/>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lang w:val="hy-AM"/>
              </w:rPr>
              <w:t xml:space="preserve">Հարկ է նկատի ունենալ, որ կարգի 9-րդ կետի համաձայն՝ «Էլեկտրոնային ստորագրությամբ վավերացված ֆիզիկական անձից ձեռքբերման փաստաթուղթը ենթակա չէ փոփոխման»։ </w:t>
            </w:r>
          </w:p>
          <w:p w:rsidR="007829FC" w:rsidRPr="005749B5" w:rsidRDefault="007829FC" w:rsidP="007829FC">
            <w:pPr>
              <w:spacing w:after="0" w:line="240" w:lineRule="auto"/>
              <w:ind w:left="123" w:right="113"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ն</w:t>
            </w:r>
            <w:r w:rsidRPr="007829FC">
              <w:rPr>
                <w:rFonts w:ascii="GHEA Grapalat" w:eastAsia="Times New Roman" w:hAnsi="GHEA Grapalat" w:cs="Times New Roman"/>
                <w:color w:val="000000"/>
                <w:sz w:val="24"/>
                <w:szCs w:val="24"/>
                <w:lang w:val="hy-AM"/>
              </w:rPr>
              <w:t>ախագծով սահմանվել է, որ ՀՀ հարկային օրենսգրքով սահմանված կարգով համալիր հարկային ստուգմամբ (չափագրմամբ) ստուգված (ուսումնասիրված) կամ համալիր հարկային ստուգման (չափագրման) ընթացքում գտնվող ժամանակաշրջաններին վերաբերող՝ ֆիզիկական անձից ձեռքբերման փաստաթուղթ չի կարող դուրս գրվել։</w:t>
            </w:r>
          </w:p>
        </w:tc>
      </w:tr>
      <w:tr w:rsidR="00681C96" w:rsidRPr="005749B5" w:rsidTr="007829FC">
        <w:trPr>
          <w:tblCellSpacing w:w="0" w:type="dxa"/>
          <w:jc w:val="center"/>
        </w:trPr>
        <w:tc>
          <w:tcPr>
            <w:tcW w:w="863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81C96" w:rsidRPr="005749B5" w:rsidRDefault="00681C96" w:rsidP="005749B5">
            <w:pPr>
              <w:spacing w:after="0" w:line="240" w:lineRule="auto"/>
              <w:jc w:val="center"/>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lang w:val="hy-AM"/>
              </w:rPr>
              <w:lastRenderedPageBreak/>
              <w:t>4. ՀՀ արդարադատության նախարարություն</w:t>
            </w:r>
          </w:p>
        </w:tc>
        <w:tc>
          <w:tcPr>
            <w:tcW w:w="7218" w:type="dxa"/>
            <w:tcBorders>
              <w:top w:val="outset" w:sz="6" w:space="0" w:color="auto"/>
              <w:left w:val="outset" w:sz="6" w:space="0" w:color="auto"/>
              <w:bottom w:val="outset" w:sz="6" w:space="0" w:color="auto"/>
              <w:right w:val="outset" w:sz="6" w:space="0" w:color="auto"/>
            </w:tcBorders>
            <w:shd w:val="clear" w:color="auto" w:fill="D0D0D0"/>
          </w:tcPr>
          <w:p w:rsidR="00681C96" w:rsidRPr="005749B5" w:rsidRDefault="00681C96" w:rsidP="005749B5">
            <w:pPr>
              <w:spacing w:after="0" w:line="240" w:lineRule="auto"/>
              <w:jc w:val="center"/>
              <w:rPr>
                <w:rFonts w:ascii="GHEA Grapalat" w:eastAsia="Times New Roman" w:hAnsi="GHEA Grapalat" w:cs="Times New Roman"/>
                <w:color w:val="000000"/>
                <w:sz w:val="24"/>
                <w:szCs w:val="24"/>
              </w:rPr>
            </w:pPr>
            <w:r w:rsidRPr="005749B5">
              <w:rPr>
                <w:rFonts w:ascii="GHEA Grapalat" w:eastAsia="Times New Roman" w:hAnsi="GHEA Grapalat" w:cs="Times New Roman"/>
                <w:color w:val="000000"/>
                <w:sz w:val="24"/>
                <w:szCs w:val="24"/>
                <w:lang w:val="hy-AM"/>
              </w:rPr>
              <w:t>12</w:t>
            </w:r>
            <w:r w:rsidRPr="005749B5">
              <w:rPr>
                <w:rFonts w:ascii="GHEA Grapalat" w:eastAsia="Times New Roman" w:hAnsi="GHEA Grapalat" w:cs="Times New Roman"/>
                <w:color w:val="000000"/>
                <w:sz w:val="24"/>
                <w:szCs w:val="24"/>
              </w:rPr>
              <w:t>.0</w:t>
            </w:r>
            <w:r w:rsidRPr="005749B5">
              <w:rPr>
                <w:rFonts w:ascii="GHEA Grapalat" w:eastAsia="Times New Roman" w:hAnsi="GHEA Grapalat" w:cs="Times New Roman"/>
                <w:color w:val="000000"/>
                <w:sz w:val="24"/>
                <w:szCs w:val="24"/>
                <w:lang w:val="hy-AM"/>
              </w:rPr>
              <w:t>2</w:t>
            </w:r>
            <w:r w:rsidRPr="005749B5">
              <w:rPr>
                <w:rFonts w:ascii="GHEA Grapalat" w:eastAsia="Times New Roman" w:hAnsi="GHEA Grapalat" w:cs="Times New Roman"/>
                <w:color w:val="000000"/>
                <w:sz w:val="24"/>
                <w:szCs w:val="24"/>
              </w:rPr>
              <w:t>.2024</w:t>
            </w:r>
            <w:r w:rsidRPr="005749B5">
              <w:rPr>
                <w:rFonts w:ascii="GHEA Grapalat" w:eastAsia="Times New Roman" w:hAnsi="GHEA Grapalat" w:cs="Times New Roman"/>
                <w:color w:val="000000"/>
                <w:sz w:val="24"/>
                <w:szCs w:val="24"/>
                <w:lang w:val="hy-AM"/>
              </w:rPr>
              <w:t>թ</w:t>
            </w:r>
            <w:r w:rsidRPr="005749B5">
              <w:rPr>
                <w:rFonts w:ascii="GHEA Grapalat" w:eastAsia="Times New Roman" w:hAnsi="GHEA Grapalat" w:cs="Times New Roman"/>
                <w:color w:val="000000"/>
                <w:sz w:val="24"/>
                <w:szCs w:val="24"/>
              </w:rPr>
              <w:t>.</w:t>
            </w:r>
          </w:p>
        </w:tc>
      </w:tr>
      <w:tr w:rsidR="00681C96" w:rsidRPr="005749B5" w:rsidTr="007829FC">
        <w:trPr>
          <w:tblCellSpacing w:w="0" w:type="dxa"/>
          <w:jc w:val="center"/>
        </w:trPr>
        <w:tc>
          <w:tcPr>
            <w:tcW w:w="8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81C96" w:rsidRPr="005749B5" w:rsidRDefault="00681C96" w:rsidP="005749B5">
            <w:pPr>
              <w:spacing w:after="0" w:line="240" w:lineRule="auto"/>
              <w:jc w:val="center"/>
              <w:rPr>
                <w:rFonts w:ascii="GHEA Grapalat" w:eastAsia="Times New Roman" w:hAnsi="GHEA Grapalat" w:cs="Times New Roman"/>
                <w:color w:val="000000"/>
                <w:sz w:val="24"/>
                <w:szCs w:val="24"/>
              </w:rPr>
            </w:pPr>
          </w:p>
        </w:tc>
        <w:tc>
          <w:tcPr>
            <w:tcW w:w="7218" w:type="dxa"/>
            <w:tcBorders>
              <w:top w:val="outset" w:sz="6" w:space="0" w:color="auto"/>
              <w:left w:val="outset" w:sz="6" w:space="0" w:color="auto"/>
              <w:bottom w:val="outset" w:sz="6" w:space="0" w:color="auto"/>
              <w:right w:val="outset" w:sz="6" w:space="0" w:color="auto"/>
            </w:tcBorders>
            <w:shd w:val="clear" w:color="auto" w:fill="D0D0D0"/>
          </w:tcPr>
          <w:p w:rsidR="00681C96" w:rsidRPr="005749B5" w:rsidRDefault="00681C96" w:rsidP="005749B5">
            <w:pPr>
              <w:spacing w:after="0" w:line="240" w:lineRule="auto"/>
              <w:jc w:val="center"/>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rPr>
              <w:t>N/27.3/5388-2024</w:t>
            </w:r>
          </w:p>
        </w:tc>
      </w:tr>
      <w:tr w:rsidR="00681C96" w:rsidRPr="0041634D" w:rsidTr="007829FC">
        <w:trPr>
          <w:trHeight w:val="406"/>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681C96" w:rsidRPr="005749B5" w:rsidRDefault="00681C96" w:rsidP="005749B5">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sidRPr="005749B5">
              <w:rPr>
                <w:rFonts w:ascii="GHEA Grapalat" w:eastAsia="Times New Roman" w:hAnsi="GHEA Grapalat" w:cs="Times New Roman"/>
                <w:bCs/>
                <w:iCs/>
                <w:color w:val="000000"/>
                <w:sz w:val="24"/>
                <w:szCs w:val="24"/>
                <w:lang w:val="hy-AM"/>
              </w:rPr>
              <w:t xml:space="preserve">1. «Հաշվարկային փաստաթուղթ չհամարվող՝ օրենսդրությամբ սահմանված կարգով կազմված այլ փաստաթղթի դուրսգրման դեպքերը, կարգը և ժամկետները սահմանելու մասին» Հայաստանի Հանրապետության կառավարության որոշման նախագծի 1-ին կետով սահմանված հավելվածի (այսուհետ՝ հավելված) 7-րդ կետում առաջարկում ենք հստակեցնել՝ էլեկտրոնային եղանակով սխալներով դուրս գրված ֆիզիկական անձից ձեռքբերման փաստաթղթերի դեպքում սխալը հայտնաբերելուց հետո հնարավորություն տրվելու է կատարել համապատասխան ուղղում, թե ոչ: </w:t>
            </w:r>
          </w:p>
        </w:tc>
        <w:tc>
          <w:tcPr>
            <w:tcW w:w="7218" w:type="dxa"/>
            <w:tcBorders>
              <w:top w:val="outset" w:sz="6" w:space="0" w:color="auto"/>
              <w:left w:val="outset" w:sz="6" w:space="0" w:color="auto"/>
              <w:bottom w:val="outset" w:sz="6" w:space="0" w:color="auto"/>
              <w:right w:val="outset" w:sz="6" w:space="0" w:color="auto"/>
            </w:tcBorders>
            <w:shd w:val="clear" w:color="auto" w:fill="FFFFFF"/>
          </w:tcPr>
          <w:p w:rsidR="00A61D5A" w:rsidRPr="005749B5" w:rsidRDefault="00A61D5A" w:rsidP="005749B5">
            <w:pPr>
              <w:spacing w:after="0" w:line="240" w:lineRule="auto"/>
              <w:ind w:left="113" w:right="113" w:firstLine="283"/>
              <w:jc w:val="both"/>
              <w:rPr>
                <w:rFonts w:ascii="GHEA Grapalat" w:eastAsia="Times New Roman" w:hAnsi="GHEA Grapalat" w:cs="Times New Roman"/>
                <w:b/>
                <w:color w:val="000000"/>
                <w:sz w:val="24"/>
                <w:szCs w:val="24"/>
                <w:lang w:val="hy-AM"/>
              </w:rPr>
            </w:pPr>
            <w:r w:rsidRPr="005749B5">
              <w:rPr>
                <w:rFonts w:ascii="GHEA Grapalat" w:eastAsia="Times New Roman" w:hAnsi="GHEA Grapalat" w:cs="Times New Roman"/>
                <w:b/>
                <w:color w:val="000000"/>
                <w:sz w:val="24"/>
                <w:szCs w:val="24"/>
                <w:lang w:val="hy-AM"/>
              </w:rPr>
              <w:t>Ընդունվել է գիտություն</w:t>
            </w:r>
          </w:p>
          <w:p w:rsidR="009F47F7" w:rsidRPr="005749B5" w:rsidRDefault="00A61D5A" w:rsidP="005749B5">
            <w:pPr>
              <w:spacing w:after="0" w:line="240" w:lineRule="auto"/>
              <w:ind w:left="113" w:right="113" w:firstLine="283"/>
              <w:jc w:val="both"/>
              <w:rPr>
                <w:rFonts w:ascii="GHEA Grapalat" w:hAnsi="GHEA Grapalat"/>
                <w:sz w:val="24"/>
                <w:szCs w:val="24"/>
                <w:lang w:val="hy-AM"/>
              </w:rPr>
            </w:pPr>
            <w:r w:rsidRPr="005749B5">
              <w:rPr>
                <w:rFonts w:ascii="GHEA Grapalat" w:eastAsia="Times New Roman" w:hAnsi="GHEA Grapalat" w:cs="Times New Roman"/>
                <w:color w:val="000000"/>
                <w:sz w:val="24"/>
                <w:szCs w:val="24"/>
                <w:lang w:val="hy-AM"/>
              </w:rPr>
              <w:t xml:space="preserve">Որոշման նախագծի հավելվածով սահմանվող կարգի 7-րդ կետի համաձայն՝ </w:t>
            </w:r>
            <w:r w:rsidR="00610C90" w:rsidRPr="005749B5">
              <w:rPr>
                <w:rFonts w:ascii="GHEA Grapalat" w:eastAsia="Times New Roman" w:hAnsi="GHEA Grapalat" w:cs="Times New Roman"/>
                <w:color w:val="000000"/>
                <w:sz w:val="24"/>
                <w:szCs w:val="24"/>
                <w:lang w:val="hy-AM"/>
              </w:rPr>
              <w:t>«</w:t>
            </w:r>
            <w:r w:rsidRPr="005749B5">
              <w:rPr>
                <w:rFonts w:ascii="GHEA Grapalat" w:eastAsia="Times New Roman" w:hAnsi="GHEA Grapalat" w:cs="Times New Roman"/>
                <w:color w:val="000000"/>
                <w:sz w:val="24"/>
                <w:szCs w:val="24"/>
                <w:lang w:val="hy-AM"/>
              </w:rPr>
              <w:t>էլեկտրոնային եղանակով ֆիզիկական անձից ձեռքբերման փաստաթղթի դուրսգրման համար հարկ վճարողին սերիա-համարների տրամադրումը, դուրս գրված այդ փաստաթղթերը, ինչպես նաև էլեկտրոնային եղանակով սխալներով դուրս գրված ֆիզիկական անձից ձեռքբերման փաստաթղթերը հաշվառվում են հարկային մարմնում: Հարկային մարմնի հաշվարկային փաստաթղթերի համակարգի միջոցով ֆիզիկական անձից ձեռքբերման փաստաթղթեր դուրս են գրվում և դուրս գրված այդ փաստաթղթերի մասին տեղեկություններ ներառվում և այլ գործողություններ կատարվում են այն հարկ վճարողի անվամբ, ում անվամբ հարկային մարմնի հաշվետվությունների ներկայացման էլեկտրոնային համակարգի միջոցով մուտք է գործվել հարկային մարմնի հաշվարկային փաստաթղթերի համակարգ</w:t>
            </w:r>
            <w:r w:rsidR="00610C90" w:rsidRPr="005749B5">
              <w:rPr>
                <w:rFonts w:ascii="GHEA Grapalat" w:eastAsia="Times New Roman" w:hAnsi="GHEA Grapalat" w:cs="Times New Roman"/>
                <w:color w:val="000000"/>
                <w:sz w:val="24"/>
                <w:szCs w:val="24"/>
                <w:lang w:val="hy-AM"/>
              </w:rPr>
              <w:t>»</w:t>
            </w:r>
            <w:r w:rsidRPr="005749B5">
              <w:rPr>
                <w:rFonts w:ascii="GHEA Grapalat" w:eastAsia="Times New Roman" w:hAnsi="GHEA Grapalat" w:cs="Times New Roman"/>
                <w:color w:val="000000"/>
                <w:sz w:val="24"/>
                <w:szCs w:val="24"/>
                <w:lang w:val="hy-AM"/>
              </w:rPr>
              <w:t xml:space="preserve">։ Փաստաթղթում սխալների հայտնաբերման </w:t>
            </w:r>
            <w:r w:rsidRPr="005749B5">
              <w:rPr>
                <w:rFonts w:ascii="GHEA Grapalat" w:eastAsia="Times New Roman" w:hAnsi="GHEA Grapalat" w:cs="Times New Roman"/>
                <w:color w:val="000000"/>
                <w:sz w:val="24"/>
                <w:szCs w:val="24"/>
                <w:lang w:val="hy-AM"/>
              </w:rPr>
              <w:lastRenderedPageBreak/>
              <w:t>դեպքում հարկ վճարողը կարող է համակարգում խմբագրել արդեն դուրս գրված փաստաթուղթը։ Միաժամանակ, սխալներով դուրս գրված և ուղղված փաստաթղթերը պահպանվում են էլեկտրոնային համակարգում։</w:t>
            </w:r>
            <w:r w:rsidR="009F47F7" w:rsidRPr="005749B5">
              <w:rPr>
                <w:rFonts w:ascii="GHEA Grapalat" w:hAnsi="GHEA Grapalat"/>
                <w:sz w:val="24"/>
                <w:szCs w:val="24"/>
                <w:lang w:val="hy-AM"/>
              </w:rPr>
              <w:t xml:space="preserve"> </w:t>
            </w:r>
          </w:p>
          <w:p w:rsidR="00681C96" w:rsidRPr="005749B5" w:rsidRDefault="009F47F7" w:rsidP="005749B5">
            <w:pPr>
              <w:spacing w:after="0" w:line="240" w:lineRule="auto"/>
              <w:ind w:left="113" w:right="113" w:firstLine="283"/>
              <w:jc w:val="both"/>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lang w:val="hy-AM"/>
              </w:rPr>
              <w:t>Հարկ է նկատի ունենալ, որ կարգի 9-րդ կետի համաձայն՝ «Էլեկտրոնային ստորագրությամբ վավերացված ֆիզիկական անձից ձեռքբերման փաստաթուղթը ենթակա չէ փոփոխման»։ Վերոնշյալից հետևում է, որ արդեն վավերացված փաստաթուղթը չի փոփոխվում, այլ դրանում սխալներ հայտնաբերելու դեպքում վերոնշյալ փաստաթուղթը մնում է համակարգում՝ որպես սխալներով դուրս գրված, և դրա հետ մեկտեղ կարող է դուրս գրվել ճիշտ լրացված փաստաթուղթը։</w:t>
            </w:r>
          </w:p>
        </w:tc>
      </w:tr>
      <w:tr w:rsidR="00681C96" w:rsidRPr="005749B5" w:rsidTr="007829FC">
        <w:trPr>
          <w:trHeight w:val="406"/>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681C96" w:rsidRPr="005749B5" w:rsidRDefault="00681C96" w:rsidP="005749B5">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sidRPr="005749B5">
              <w:rPr>
                <w:rFonts w:ascii="GHEA Grapalat" w:eastAsia="Times New Roman" w:hAnsi="GHEA Grapalat" w:cs="Times New Roman"/>
                <w:bCs/>
                <w:iCs/>
                <w:color w:val="000000"/>
                <w:sz w:val="24"/>
                <w:szCs w:val="24"/>
                <w:lang w:val="hy-AM"/>
              </w:rPr>
              <w:lastRenderedPageBreak/>
              <w:t>2. Հավելվածի 10-րդ կետի «լրացվում այն և լրացված այդ փաստաթուղթը վավերացվում» բառերն առաջարկում ենք փոխարինել «լրացնում այն և լրացված այդ փաստաթուղթը վավերացնում» բառերով:</w:t>
            </w:r>
          </w:p>
        </w:tc>
        <w:tc>
          <w:tcPr>
            <w:tcW w:w="7218" w:type="dxa"/>
            <w:tcBorders>
              <w:top w:val="outset" w:sz="6" w:space="0" w:color="auto"/>
              <w:left w:val="outset" w:sz="6" w:space="0" w:color="auto"/>
              <w:bottom w:val="outset" w:sz="6" w:space="0" w:color="auto"/>
              <w:right w:val="outset" w:sz="6" w:space="0" w:color="auto"/>
            </w:tcBorders>
            <w:shd w:val="clear" w:color="auto" w:fill="FFFFFF"/>
          </w:tcPr>
          <w:p w:rsidR="00681C96" w:rsidRPr="005749B5" w:rsidRDefault="00A61D5A" w:rsidP="005749B5">
            <w:pPr>
              <w:spacing w:after="0" w:line="240" w:lineRule="auto"/>
              <w:ind w:left="113" w:right="113" w:firstLine="283"/>
              <w:jc w:val="both"/>
              <w:rPr>
                <w:rFonts w:ascii="GHEA Grapalat" w:eastAsia="Times New Roman" w:hAnsi="GHEA Grapalat" w:cs="Times New Roman"/>
                <w:b/>
                <w:color w:val="000000"/>
                <w:sz w:val="24"/>
                <w:szCs w:val="24"/>
                <w:lang w:val="hy-AM"/>
              </w:rPr>
            </w:pPr>
            <w:r w:rsidRPr="005749B5">
              <w:rPr>
                <w:rFonts w:ascii="GHEA Grapalat" w:eastAsia="Times New Roman" w:hAnsi="GHEA Grapalat" w:cs="Times New Roman"/>
                <w:b/>
                <w:color w:val="000000"/>
                <w:sz w:val="24"/>
                <w:szCs w:val="24"/>
                <w:lang w:val="hy-AM"/>
              </w:rPr>
              <w:t>Ընդունվել է</w:t>
            </w:r>
          </w:p>
        </w:tc>
      </w:tr>
      <w:tr w:rsidR="00681C96" w:rsidRPr="0041634D" w:rsidTr="007829FC">
        <w:trPr>
          <w:trHeight w:val="406"/>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7829FC" w:rsidRPr="005749B5" w:rsidRDefault="00681C96" w:rsidP="005749B5">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sidRPr="005749B5">
              <w:rPr>
                <w:rFonts w:ascii="GHEA Grapalat" w:eastAsia="Times New Roman" w:hAnsi="GHEA Grapalat" w:cs="Times New Roman"/>
                <w:bCs/>
                <w:iCs/>
                <w:color w:val="000000"/>
                <w:sz w:val="24"/>
                <w:szCs w:val="24"/>
                <w:lang w:val="hy-AM"/>
              </w:rPr>
              <w:t xml:space="preserve">3. Հավելվածի 12-րդ կետն առաջարկում ենք վերանայել և ձևակերպումները համապատասխանեցնել Հայաստանի Հանրապետության հարկային օրենսգրքի 55-րդ հոդվածի 13-րդ մասին, համաձայն որի՝ անհատ ձեռնարկատեր և նոտար չհանդիսացող ֆիզիկական անձանց հետ կնքված քաղաքացիաիրավական պայմանագրերի շրջանակներում ընդունվող աշխատանքների և (կամ) ստացվող ծառայությունների, գյուղատնտեսական արտադրանքի արտադրությամբ զբաղվող՝ անհատ ձեռնարկատեր և նոտար չհանդիսացող ֆիզիկական անձանցից ձեռք բերվող գյուղատնտեսական արտադրանքի, անհատ ձեռնարկատեր և նոտար չհանդիսացող ֆիզիկական անձանցից ձեռք բերվող կամ վարձակալությամբ օգտագործվող գույքի, Հայաստանի Հանրապետությունում հաշվառված մշտական հաստատություն չունեցող ոչ ռեզիդենտ կազմակերպությունից կամ Հայաստանի Հանրապետությունում հաշվառված մշտական հաստատություն չունեցող ոչ ռեզիդենտ ֆիզիկական անձից ձեռք բերվող ապրանքների, ընդունվող աշխատանքների և (կամ) ստացվող ծառայությունների, ինչպես նաև կանոնադրական (բաժնեհավաք) կապիտալ ներդրվող գույքի գծով առաջացող ծախսերը </w:t>
            </w:r>
            <w:r w:rsidRPr="005749B5">
              <w:rPr>
                <w:rFonts w:ascii="GHEA Grapalat" w:eastAsia="Times New Roman" w:hAnsi="GHEA Grapalat" w:cs="Times New Roman"/>
                <w:b/>
                <w:bCs/>
                <w:iCs/>
                <w:color w:val="000000"/>
                <w:sz w:val="24"/>
                <w:szCs w:val="24"/>
                <w:lang w:val="hy-AM"/>
              </w:rPr>
              <w:t xml:space="preserve">կարող են փաստաթղթավորվել հաշվարկային </w:t>
            </w:r>
            <w:r w:rsidRPr="005749B5">
              <w:rPr>
                <w:rFonts w:ascii="GHEA Grapalat" w:eastAsia="Times New Roman" w:hAnsi="GHEA Grapalat" w:cs="Times New Roman"/>
                <w:b/>
                <w:bCs/>
                <w:iCs/>
                <w:color w:val="000000"/>
                <w:sz w:val="24"/>
                <w:szCs w:val="24"/>
                <w:lang w:val="hy-AM"/>
              </w:rPr>
              <w:lastRenderedPageBreak/>
              <w:t>փաստաթուղթ չհամարվող՝ օրենսդրությամբ սահմանված կարգով կազմված այլ փաստաթղթերով, եթե դրանցում առկա են սույն հոդվածի 4-րդ մասի 2-րդ, 3-րդ և 7-10-րդ կետերում (բացառությամբ անհատ ձեռնարկատեր և նոտար չհանդիսացող ֆիզիկական անձանց համար 9-րդ կետի «ա» ենթակետի և 10-րդ կետի «ա» ենթակետի) նշված՝ հարկային հաշվում կամ ճշգրտող հարկային հաշվում պարտադիր ներառման ենթակա տվյալները</w:t>
            </w:r>
            <w:r w:rsidRPr="005749B5">
              <w:rPr>
                <w:rFonts w:ascii="GHEA Grapalat" w:eastAsia="Times New Roman" w:hAnsi="GHEA Grapalat" w:cs="Times New Roman"/>
                <w:bCs/>
                <w:iCs/>
                <w:color w:val="000000"/>
                <w:sz w:val="24"/>
                <w:szCs w:val="24"/>
                <w:lang w:val="hy-AM"/>
              </w:rPr>
              <w:t>: Տվյալ դեպքում, հավելվածի 12-րդ կետով պարտադիր ներառման ենթակա տվյալները տարբերվում են Հայաստանի Հանրապետության հարկային օրենսգրքի 55-րդ հոդվածի 4-րդ մասի 2-րդ, 3-րդ և 7-10-րդ կետերով նախատեսված տվյալներից:</w:t>
            </w:r>
          </w:p>
        </w:tc>
        <w:tc>
          <w:tcPr>
            <w:tcW w:w="7218" w:type="dxa"/>
            <w:tcBorders>
              <w:top w:val="outset" w:sz="6" w:space="0" w:color="auto"/>
              <w:left w:val="outset" w:sz="6" w:space="0" w:color="auto"/>
              <w:bottom w:val="outset" w:sz="6" w:space="0" w:color="auto"/>
              <w:right w:val="outset" w:sz="6" w:space="0" w:color="auto"/>
            </w:tcBorders>
            <w:shd w:val="clear" w:color="auto" w:fill="FFFFFF"/>
          </w:tcPr>
          <w:p w:rsidR="00681C96" w:rsidRPr="005749B5" w:rsidRDefault="009F47F7" w:rsidP="005749B5">
            <w:pPr>
              <w:spacing w:after="0" w:line="240" w:lineRule="auto"/>
              <w:ind w:left="113" w:right="113" w:firstLine="283"/>
              <w:jc w:val="both"/>
              <w:rPr>
                <w:rFonts w:ascii="GHEA Grapalat" w:eastAsia="Times New Roman" w:hAnsi="GHEA Grapalat" w:cs="Times New Roman"/>
                <w:b/>
                <w:color w:val="000000"/>
                <w:sz w:val="24"/>
                <w:szCs w:val="24"/>
                <w:lang w:val="hy-AM"/>
              </w:rPr>
            </w:pPr>
            <w:r w:rsidRPr="005749B5">
              <w:rPr>
                <w:rFonts w:ascii="GHEA Grapalat" w:eastAsia="Times New Roman" w:hAnsi="GHEA Grapalat" w:cs="Times New Roman"/>
                <w:b/>
                <w:color w:val="000000"/>
                <w:sz w:val="24"/>
                <w:szCs w:val="24"/>
                <w:lang w:val="hy-AM"/>
              </w:rPr>
              <w:lastRenderedPageBreak/>
              <w:t xml:space="preserve">Ընդունվել է </w:t>
            </w:r>
          </w:p>
          <w:p w:rsidR="009F47F7" w:rsidRPr="005749B5" w:rsidRDefault="00890C79" w:rsidP="005749B5">
            <w:pPr>
              <w:spacing w:after="0" w:line="240" w:lineRule="auto"/>
              <w:ind w:left="113" w:right="113" w:firstLine="283"/>
              <w:jc w:val="both"/>
              <w:rPr>
                <w:rFonts w:ascii="GHEA Grapalat" w:eastAsia="Times New Roman" w:hAnsi="GHEA Grapalat" w:cs="Times New Roman"/>
                <w:color w:val="000000"/>
                <w:sz w:val="24"/>
                <w:szCs w:val="24"/>
                <w:lang w:val="hy-AM"/>
              </w:rPr>
            </w:pPr>
            <w:r w:rsidRPr="005749B5">
              <w:rPr>
                <w:rFonts w:ascii="GHEA Grapalat" w:eastAsia="Times New Roman" w:hAnsi="GHEA Grapalat" w:cs="Times New Roman"/>
                <w:color w:val="000000"/>
                <w:sz w:val="24"/>
                <w:szCs w:val="24"/>
                <w:lang w:val="hy-AM"/>
              </w:rPr>
              <w:t>Հ</w:t>
            </w:r>
            <w:r w:rsidR="009F47F7" w:rsidRPr="005749B5">
              <w:rPr>
                <w:rFonts w:ascii="GHEA Grapalat" w:eastAsia="Times New Roman" w:hAnsi="GHEA Grapalat" w:cs="Times New Roman"/>
                <w:color w:val="000000"/>
                <w:sz w:val="24"/>
                <w:szCs w:val="24"/>
                <w:lang w:val="hy-AM"/>
              </w:rPr>
              <w:t>ավելվածի 12-րդ կետով պարտադիր ներառման ենթակա տվյալներ</w:t>
            </w:r>
            <w:r w:rsidRPr="005749B5">
              <w:rPr>
                <w:rFonts w:ascii="GHEA Grapalat" w:eastAsia="Times New Roman" w:hAnsi="GHEA Grapalat" w:cs="Times New Roman"/>
                <w:color w:val="000000"/>
                <w:sz w:val="24"/>
                <w:szCs w:val="24"/>
                <w:lang w:val="hy-AM"/>
              </w:rPr>
              <w:t>ի ձևակերպումները համապատասխանեցվել են ՀՀ</w:t>
            </w:r>
            <w:r w:rsidR="009F47F7" w:rsidRPr="005749B5">
              <w:rPr>
                <w:rFonts w:ascii="GHEA Grapalat" w:eastAsia="Times New Roman" w:hAnsi="GHEA Grapalat" w:cs="Times New Roman"/>
                <w:color w:val="000000"/>
                <w:sz w:val="24"/>
                <w:szCs w:val="24"/>
                <w:lang w:val="hy-AM"/>
              </w:rPr>
              <w:t xml:space="preserve"> հարկային օրենսգրքի 55-րդ հոդվածի 4-րդ մասի 2-րդ, 3-րդ և 7-10-րդ կետերով նախատեսված տվյալներին։</w:t>
            </w:r>
          </w:p>
        </w:tc>
      </w:tr>
      <w:tr w:rsidR="00940FE4" w:rsidRPr="0041634D" w:rsidTr="007829FC">
        <w:trPr>
          <w:tblCellSpacing w:w="0" w:type="dxa"/>
          <w:jc w:val="center"/>
        </w:trPr>
        <w:tc>
          <w:tcPr>
            <w:tcW w:w="863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40FE4" w:rsidRPr="005749B5" w:rsidRDefault="00940FE4" w:rsidP="00940FE4">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5749B5">
              <w:rPr>
                <w:rFonts w:ascii="GHEA Grapalat" w:eastAsia="Times New Roman" w:hAnsi="GHEA Grapalat" w:cs="Times New Roman"/>
                <w:color w:val="000000"/>
                <w:sz w:val="24"/>
                <w:szCs w:val="24"/>
                <w:lang w:val="hy-AM"/>
              </w:rPr>
              <w:t xml:space="preserve">. </w:t>
            </w:r>
            <w:r w:rsidRPr="00940FE4">
              <w:rPr>
                <w:rFonts w:ascii="GHEA Grapalat" w:eastAsia="Times New Roman" w:hAnsi="GHEA Grapalat" w:cs="Times New Roman"/>
                <w:color w:val="000000"/>
                <w:sz w:val="24"/>
                <w:szCs w:val="24"/>
                <w:lang w:val="hy-AM"/>
              </w:rPr>
              <w:t>Ֆինանսատնտեսական նախարարական կոմիտեի 11.03.2024</w:t>
            </w:r>
            <w:r>
              <w:rPr>
                <w:rFonts w:ascii="GHEA Grapalat" w:eastAsia="Times New Roman" w:hAnsi="GHEA Grapalat" w:cs="Times New Roman"/>
                <w:color w:val="000000"/>
                <w:sz w:val="24"/>
                <w:szCs w:val="24"/>
                <w:lang w:val="hy-AM"/>
              </w:rPr>
              <w:t>թ</w:t>
            </w:r>
            <w:r w:rsidRPr="00940FE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Pr="00940FE4">
              <w:rPr>
                <w:rFonts w:ascii="GHEA Grapalat" w:eastAsia="Times New Roman" w:hAnsi="GHEA Grapalat" w:cs="Times New Roman"/>
                <w:color w:val="000000"/>
                <w:sz w:val="24"/>
                <w:szCs w:val="24"/>
                <w:lang w:val="hy-AM"/>
              </w:rPr>
              <w:t>նիստ</w:t>
            </w:r>
          </w:p>
        </w:tc>
        <w:tc>
          <w:tcPr>
            <w:tcW w:w="7218" w:type="dxa"/>
            <w:tcBorders>
              <w:top w:val="outset" w:sz="6" w:space="0" w:color="auto"/>
              <w:left w:val="outset" w:sz="6" w:space="0" w:color="auto"/>
              <w:bottom w:val="outset" w:sz="6" w:space="0" w:color="auto"/>
              <w:right w:val="outset" w:sz="6" w:space="0" w:color="auto"/>
            </w:tcBorders>
            <w:shd w:val="clear" w:color="auto" w:fill="D0D0D0"/>
          </w:tcPr>
          <w:p w:rsidR="00940FE4" w:rsidRPr="00940FE4" w:rsidRDefault="00940FE4" w:rsidP="00121C70">
            <w:pPr>
              <w:spacing w:after="0" w:line="240" w:lineRule="auto"/>
              <w:jc w:val="center"/>
              <w:rPr>
                <w:rFonts w:ascii="GHEA Grapalat" w:eastAsia="Times New Roman" w:hAnsi="GHEA Grapalat" w:cs="Times New Roman"/>
                <w:color w:val="000000"/>
                <w:sz w:val="24"/>
                <w:szCs w:val="24"/>
                <w:lang w:val="hy-AM"/>
              </w:rPr>
            </w:pPr>
          </w:p>
        </w:tc>
      </w:tr>
      <w:tr w:rsidR="00940FE4" w:rsidRPr="0041634D" w:rsidTr="007829FC">
        <w:trPr>
          <w:tblCellSpacing w:w="0" w:type="dxa"/>
          <w:jc w:val="center"/>
        </w:trPr>
        <w:tc>
          <w:tcPr>
            <w:tcW w:w="8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40FE4" w:rsidRPr="00940FE4" w:rsidRDefault="00940FE4" w:rsidP="00121C70">
            <w:pPr>
              <w:spacing w:after="0" w:line="240" w:lineRule="auto"/>
              <w:jc w:val="center"/>
              <w:rPr>
                <w:rFonts w:ascii="GHEA Grapalat" w:eastAsia="Times New Roman" w:hAnsi="GHEA Grapalat" w:cs="Times New Roman"/>
                <w:color w:val="000000"/>
                <w:sz w:val="24"/>
                <w:szCs w:val="24"/>
                <w:lang w:val="hy-AM"/>
              </w:rPr>
            </w:pPr>
          </w:p>
        </w:tc>
        <w:tc>
          <w:tcPr>
            <w:tcW w:w="7218" w:type="dxa"/>
            <w:tcBorders>
              <w:top w:val="outset" w:sz="6" w:space="0" w:color="auto"/>
              <w:left w:val="outset" w:sz="6" w:space="0" w:color="auto"/>
              <w:bottom w:val="outset" w:sz="6" w:space="0" w:color="auto"/>
              <w:right w:val="outset" w:sz="6" w:space="0" w:color="auto"/>
            </w:tcBorders>
            <w:shd w:val="clear" w:color="auto" w:fill="D0D0D0"/>
          </w:tcPr>
          <w:p w:rsidR="00940FE4" w:rsidRPr="005749B5" w:rsidRDefault="00940FE4" w:rsidP="00121C70">
            <w:pPr>
              <w:spacing w:after="0" w:line="240" w:lineRule="auto"/>
              <w:jc w:val="center"/>
              <w:rPr>
                <w:rFonts w:ascii="GHEA Grapalat" w:eastAsia="Times New Roman" w:hAnsi="GHEA Grapalat" w:cs="Times New Roman"/>
                <w:color w:val="000000"/>
                <w:sz w:val="24"/>
                <w:szCs w:val="24"/>
                <w:lang w:val="hy-AM"/>
              </w:rPr>
            </w:pPr>
          </w:p>
        </w:tc>
      </w:tr>
      <w:tr w:rsidR="00940FE4" w:rsidRPr="0041634D" w:rsidTr="007829FC">
        <w:trPr>
          <w:trHeight w:val="3806"/>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tcPr>
          <w:p w:rsidR="00940FE4" w:rsidRDefault="00957DF4" w:rsidP="00121C70">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Pr>
                <w:rFonts w:ascii="GHEA Grapalat" w:eastAsia="Times New Roman" w:hAnsi="GHEA Grapalat" w:cs="Times New Roman"/>
                <w:bCs/>
                <w:iCs/>
                <w:color w:val="000000"/>
                <w:sz w:val="24"/>
                <w:szCs w:val="24"/>
                <w:lang w:val="hy-AM"/>
              </w:rPr>
              <w:t xml:space="preserve">Նախագծի վերաբերյալ ՀՀ ֆինանսների նախարարության կողմից հերկայացված առաջարկություններն աշխատանքային կարգով քննարկվել են  </w:t>
            </w:r>
            <w:r w:rsidRPr="00957DF4">
              <w:rPr>
                <w:rFonts w:ascii="GHEA Grapalat" w:eastAsia="Times New Roman" w:hAnsi="GHEA Grapalat" w:cs="Times New Roman"/>
                <w:bCs/>
                <w:iCs/>
                <w:color w:val="000000"/>
                <w:sz w:val="24"/>
                <w:szCs w:val="24"/>
                <w:lang w:val="hy-AM"/>
              </w:rPr>
              <w:t>ՀՀ ֆինանսների նախարարության</w:t>
            </w:r>
            <w:r>
              <w:rPr>
                <w:rFonts w:ascii="GHEA Grapalat" w:eastAsia="Times New Roman" w:hAnsi="GHEA Grapalat" w:cs="Times New Roman"/>
                <w:bCs/>
                <w:iCs/>
                <w:color w:val="000000"/>
                <w:sz w:val="24"/>
                <w:szCs w:val="24"/>
                <w:lang w:val="hy-AM"/>
              </w:rPr>
              <w:t xml:space="preserve"> հետ։ Մասնավորապես</w:t>
            </w:r>
            <w:r w:rsidR="007829FC">
              <w:rPr>
                <w:rFonts w:ascii="GHEA Grapalat" w:eastAsia="Times New Roman" w:hAnsi="GHEA Grapalat" w:cs="Times New Roman"/>
                <w:bCs/>
                <w:iCs/>
                <w:color w:val="000000"/>
                <w:sz w:val="24"/>
                <w:szCs w:val="24"/>
                <w:lang w:val="hy-AM"/>
              </w:rPr>
              <w:t>՝</w:t>
            </w:r>
            <w:r>
              <w:rPr>
                <w:rFonts w:ascii="GHEA Grapalat" w:eastAsia="Times New Roman" w:hAnsi="GHEA Grapalat" w:cs="Times New Roman"/>
                <w:bCs/>
                <w:iCs/>
                <w:color w:val="000000"/>
                <w:sz w:val="24"/>
                <w:szCs w:val="24"/>
                <w:lang w:val="hy-AM"/>
              </w:rPr>
              <w:t xml:space="preserve"> քննարկվել են հետևյալ առաջարկները՝</w:t>
            </w:r>
          </w:p>
          <w:p w:rsidR="00957DF4" w:rsidRDefault="00AF5988" w:rsidP="00121C70">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Pr>
                <w:rFonts w:ascii="GHEA Grapalat" w:eastAsia="Times New Roman" w:hAnsi="GHEA Grapalat" w:cs="Times New Roman"/>
                <w:bCs/>
                <w:iCs/>
                <w:color w:val="000000"/>
                <w:sz w:val="24"/>
                <w:szCs w:val="24"/>
                <w:lang w:val="hy-AM"/>
              </w:rPr>
              <w:t xml:space="preserve">- </w:t>
            </w:r>
            <w:r w:rsidRPr="00AF5988">
              <w:rPr>
                <w:rFonts w:ascii="GHEA Grapalat" w:eastAsia="Times New Roman" w:hAnsi="GHEA Grapalat" w:cs="Times New Roman"/>
                <w:bCs/>
                <w:iCs/>
                <w:color w:val="000000"/>
                <w:sz w:val="24"/>
                <w:szCs w:val="24"/>
                <w:lang w:val="hy-AM"/>
              </w:rPr>
              <w:t>արտար</w:t>
            </w:r>
            <w:r w:rsidRPr="00AF5988">
              <w:rPr>
                <w:rFonts w:ascii="GHEA Grapalat" w:eastAsia="Times New Roman" w:hAnsi="GHEA Grapalat" w:cs="Times New Roman"/>
                <w:bCs/>
                <w:iCs/>
                <w:color w:val="000000"/>
                <w:sz w:val="24"/>
                <w:szCs w:val="24"/>
                <w:lang w:val="hy-AM"/>
              </w:rPr>
              <w:softHyphen/>
              <w:t>ժույթի ձեռք բերման դեպքերի մասով ն</w:t>
            </w:r>
            <w:r>
              <w:rPr>
                <w:rFonts w:ascii="GHEA Grapalat" w:eastAsia="Times New Roman" w:hAnsi="GHEA Grapalat" w:cs="Times New Roman"/>
                <w:bCs/>
                <w:iCs/>
                <w:color w:val="000000"/>
                <w:sz w:val="24"/>
                <w:szCs w:val="24"/>
                <w:lang w:val="hy-AM"/>
              </w:rPr>
              <w:t>ախագծով բացառություն սահ</w:t>
            </w:r>
            <w:r>
              <w:rPr>
                <w:rFonts w:ascii="GHEA Grapalat" w:eastAsia="Times New Roman" w:hAnsi="GHEA Grapalat" w:cs="Times New Roman"/>
                <w:bCs/>
                <w:iCs/>
                <w:color w:val="000000"/>
                <w:sz w:val="24"/>
                <w:szCs w:val="24"/>
                <w:lang w:val="hy-AM"/>
              </w:rPr>
              <w:softHyphen/>
              <w:t>մա</w:t>
            </w:r>
            <w:r>
              <w:rPr>
                <w:rFonts w:ascii="GHEA Grapalat" w:eastAsia="Times New Roman" w:hAnsi="GHEA Grapalat" w:cs="Times New Roman"/>
                <w:bCs/>
                <w:iCs/>
                <w:color w:val="000000"/>
                <w:sz w:val="24"/>
                <w:szCs w:val="24"/>
                <w:lang w:val="hy-AM"/>
              </w:rPr>
              <w:softHyphen/>
              <w:t xml:space="preserve">նել, </w:t>
            </w:r>
          </w:p>
          <w:p w:rsidR="00541B16" w:rsidRDefault="00541B16" w:rsidP="00121C70">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p>
          <w:p w:rsidR="00541B16" w:rsidRDefault="00541B16" w:rsidP="00121C70">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p>
          <w:p w:rsidR="00957DF4" w:rsidRDefault="00AF5988" w:rsidP="00121C70">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Pr>
                <w:rFonts w:ascii="GHEA Grapalat" w:eastAsia="Times New Roman" w:hAnsi="GHEA Grapalat" w:cs="Times New Roman"/>
                <w:bCs/>
                <w:iCs/>
                <w:color w:val="000000"/>
                <w:sz w:val="24"/>
                <w:szCs w:val="24"/>
                <w:lang w:val="hy-AM"/>
              </w:rPr>
              <w:t xml:space="preserve">- </w:t>
            </w:r>
            <w:r w:rsidRPr="00AF5988">
              <w:rPr>
                <w:rFonts w:ascii="GHEA Grapalat" w:eastAsia="Times New Roman" w:hAnsi="GHEA Grapalat" w:cs="Times New Roman"/>
                <w:bCs/>
                <w:iCs/>
                <w:color w:val="000000"/>
                <w:sz w:val="24"/>
                <w:szCs w:val="24"/>
                <w:lang w:val="hy-AM"/>
              </w:rPr>
              <w:t>քննարկել նախագծով «գյուղատնտեսական արտադրանքի» շրջանակը հստակեցնելու նպատակահարմարության հարցը</w:t>
            </w:r>
            <w:r w:rsidR="00D6348C">
              <w:rPr>
                <w:rFonts w:ascii="GHEA Grapalat" w:eastAsia="Times New Roman" w:hAnsi="GHEA Grapalat" w:cs="Times New Roman"/>
                <w:bCs/>
                <w:iCs/>
                <w:color w:val="000000"/>
                <w:sz w:val="24"/>
                <w:szCs w:val="24"/>
                <w:lang w:val="hy-AM"/>
              </w:rPr>
              <w:t>,</w:t>
            </w:r>
          </w:p>
          <w:p w:rsidR="00541B16" w:rsidRDefault="00541B16" w:rsidP="00121C70">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p>
          <w:p w:rsidR="00541B16" w:rsidRDefault="00541B16" w:rsidP="00121C70">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p>
          <w:p w:rsidR="00541B16" w:rsidRDefault="00541B16" w:rsidP="00121C70">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p>
          <w:p w:rsidR="00541B16" w:rsidRDefault="00541B16" w:rsidP="00121C70">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p>
          <w:p w:rsidR="00541B16" w:rsidRDefault="00541B16" w:rsidP="00121C70">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p>
          <w:p w:rsidR="007829FC" w:rsidRDefault="007829FC" w:rsidP="00121C70">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p>
          <w:p w:rsidR="00D6348C" w:rsidRDefault="003E5A45" w:rsidP="003E5A45">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sidRPr="003E5A45">
              <w:rPr>
                <w:rFonts w:ascii="GHEA Grapalat" w:eastAsia="Times New Roman" w:hAnsi="GHEA Grapalat" w:cs="Times New Roman"/>
                <w:bCs/>
                <w:iCs/>
                <w:color w:val="000000"/>
                <w:sz w:val="24"/>
                <w:szCs w:val="24"/>
                <w:lang w:val="hy-AM"/>
              </w:rPr>
              <w:t>- անհատ ձեռ</w:t>
            </w:r>
            <w:r w:rsidRPr="003E5A45">
              <w:rPr>
                <w:rFonts w:ascii="GHEA Grapalat" w:eastAsia="Times New Roman" w:hAnsi="GHEA Grapalat" w:cs="Times New Roman"/>
                <w:bCs/>
                <w:iCs/>
                <w:color w:val="000000"/>
                <w:sz w:val="24"/>
                <w:szCs w:val="24"/>
                <w:lang w:val="hy-AM"/>
              </w:rPr>
              <w:softHyphen/>
            </w:r>
            <w:r w:rsidRPr="003E5A45">
              <w:rPr>
                <w:rFonts w:ascii="GHEA Grapalat" w:eastAsia="Times New Roman" w:hAnsi="GHEA Grapalat" w:cs="Times New Roman"/>
                <w:bCs/>
                <w:iCs/>
                <w:color w:val="000000"/>
                <w:sz w:val="24"/>
                <w:szCs w:val="24"/>
                <w:lang w:val="hy-AM"/>
              </w:rPr>
              <w:softHyphen/>
              <w:t>նար</w:t>
            </w:r>
            <w:r w:rsidRPr="003E5A45">
              <w:rPr>
                <w:rFonts w:ascii="GHEA Grapalat" w:eastAsia="Times New Roman" w:hAnsi="GHEA Grapalat" w:cs="Times New Roman"/>
                <w:bCs/>
                <w:iCs/>
                <w:color w:val="000000"/>
                <w:sz w:val="24"/>
                <w:szCs w:val="24"/>
                <w:lang w:val="hy-AM"/>
              </w:rPr>
              <w:softHyphen/>
              <w:t>կատեր և նոտար չհանդիսացող ֆիզիկական անձի կողմից կանոնադրական (բաժ</w:t>
            </w:r>
            <w:r w:rsidRPr="003E5A45">
              <w:rPr>
                <w:rFonts w:ascii="GHEA Grapalat" w:eastAsia="Times New Roman" w:hAnsi="GHEA Grapalat" w:cs="Times New Roman"/>
                <w:bCs/>
                <w:iCs/>
                <w:color w:val="000000"/>
                <w:sz w:val="24"/>
                <w:szCs w:val="24"/>
                <w:lang w:val="hy-AM"/>
              </w:rPr>
              <w:softHyphen/>
              <w:t>նե</w:t>
            </w:r>
            <w:r w:rsidRPr="003E5A45">
              <w:rPr>
                <w:rFonts w:ascii="GHEA Grapalat" w:eastAsia="Times New Roman" w:hAnsi="GHEA Grapalat" w:cs="Times New Roman"/>
                <w:bCs/>
                <w:iCs/>
                <w:color w:val="000000"/>
                <w:sz w:val="24"/>
                <w:szCs w:val="24"/>
                <w:lang w:val="hy-AM"/>
              </w:rPr>
              <w:softHyphen/>
            </w:r>
            <w:r w:rsidRPr="003E5A45">
              <w:rPr>
                <w:rFonts w:ascii="GHEA Grapalat" w:eastAsia="Times New Roman" w:hAnsi="GHEA Grapalat" w:cs="Times New Roman"/>
                <w:bCs/>
                <w:iCs/>
                <w:color w:val="000000"/>
                <w:sz w:val="24"/>
                <w:szCs w:val="24"/>
                <w:lang w:val="hy-AM"/>
              </w:rPr>
              <w:softHyphen/>
              <w:t>հավաք) կապիտալում գույքի ներդրման դեպքում գործարքը էլեկտ</w:t>
            </w:r>
            <w:r w:rsidRPr="003E5A45">
              <w:rPr>
                <w:rFonts w:ascii="GHEA Grapalat" w:eastAsia="Times New Roman" w:hAnsi="GHEA Grapalat" w:cs="Times New Roman"/>
                <w:bCs/>
                <w:iCs/>
                <w:color w:val="000000"/>
                <w:sz w:val="24"/>
                <w:szCs w:val="24"/>
                <w:lang w:val="hy-AM"/>
              </w:rPr>
              <w:softHyphen/>
              <w:t>րո</w:t>
            </w:r>
            <w:r w:rsidRPr="003E5A45">
              <w:rPr>
                <w:rFonts w:ascii="GHEA Grapalat" w:eastAsia="Times New Roman" w:hAnsi="GHEA Grapalat" w:cs="Times New Roman"/>
                <w:bCs/>
                <w:iCs/>
                <w:color w:val="000000"/>
                <w:sz w:val="24"/>
                <w:szCs w:val="24"/>
                <w:lang w:val="hy-AM"/>
              </w:rPr>
              <w:softHyphen/>
              <w:t xml:space="preserve">նային եղանակով </w:t>
            </w:r>
            <w:r>
              <w:rPr>
                <w:rFonts w:ascii="GHEA Grapalat" w:eastAsia="Times New Roman" w:hAnsi="GHEA Grapalat" w:cs="Times New Roman"/>
                <w:bCs/>
                <w:iCs/>
                <w:color w:val="000000"/>
                <w:sz w:val="24"/>
                <w:szCs w:val="24"/>
                <w:lang w:val="hy-AM"/>
              </w:rPr>
              <w:t>փաստաթղթավորելու</w:t>
            </w:r>
            <w:r w:rsidRPr="003E5A45">
              <w:rPr>
                <w:rFonts w:ascii="GHEA Grapalat" w:eastAsia="Times New Roman" w:hAnsi="GHEA Grapalat" w:cs="Times New Roman"/>
                <w:bCs/>
                <w:iCs/>
                <w:color w:val="000000"/>
                <w:sz w:val="24"/>
                <w:szCs w:val="24"/>
                <w:lang w:val="hy-AM"/>
              </w:rPr>
              <w:t xml:space="preserve"> դեպքը չներառել</w:t>
            </w:r>
            <w:r>
              <w:rPr>
                <w:rFonts w:ascii="GHEA Grapalat" w:eastAsia="Times New Roman" w:hAnsi="GHEA Grapalat" w:cs="Times New Roman"/>
                <w:bCs/>
                <w:iCs/>
                <w:color w:val="000000"/>
                <w:sz w:val="24"/>
                <w:szCs w:val="24"/>
                <w:lang w:val="hy-AM"/>
              </w:rPr>
              <w:t xml:space="preserve"> որոշման նախագծում, </w:t>
            </w:r>
          </w:p>
          <w:p w:rsidR="00541B16" w:rsidRDefault="00541B16" w:rsidP="003E5A45">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p>
          <w:p w:rsidR="00541B16" w:rsidRDefault="00541B16" w:rsidP="003E5A45">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Pr>
                <w:rFonts w:ascii="GHEA Grapalat" w:eastAsia="Times New Roman" w:hAnsi="GHEA Grapalat" w:cs="Times New Roman"/>
                <w:bCs/>
                <w:iCs/>
                <w:color w:val="000000"/>
                <w:sz w:val="24"/>
                <w:szCs w:val="24"/>
                <w:lang w:val="hy-AM"/>
              </w:rPr>
              <w:t xml:space="preserve">- </w:t>
            </w:r>
            <w:r w:rsidRPr="00541B16">
              <w:rPr>
                <w:rFonts w:ascii="GHEA Grapalat" w:eastAsia="Times New Roman" w:hAnsi="GHEA Grapalat" w:cs="Times New Roman"/>
                <w:bCs/>
                <w:iCs/>
                <w:color w:val="000000"/>
                <w:sz w:val="24"/>
                <w:szCs w:val="24"/>
                <w:lang w:val="hy-AM"/>
              </w:rPr>
              <w:t>քննարկել անհատ ձեռնարկատեր և նոտար չհանդիսացող ֆիզի</w:t>
            </w:r>
            <w:r w:rsidRPr="00541B16">
              <w:rPr>
                <w:rFonts w:ascii="GHEA Grapalat" w:eastAsia="Times New Roman" w:hAnsi="GHEA Grapalat" w:cs="Times New Roman"/>
                <w:bCs/>
                <w:iCs/>
                <w:color w:val="000000"/>
                <w:sz w:val="24"/>
                <w:szCs w:val="24"/>
                <w:lang w:val="hy-AM"/>
              </w:rPr>
              <w:softHyphen/>
              <w:t>կա</w:t>
            </w:r>
            <w:r w:rsidRPr="00541B16">
              <w:rPr>
                <w:rFonts w:ascii="GHEA Grapalat" w:eastAsia="Times New Roman" w:hAnsi="GHEA Grapalat" w:cs="Times New Roman"/>
                <w:bCs/>
                <w:iCs/>
                <w:color w:val="000000"/>
                <w:sz w:val="24"/>
                <w:szCs w:val="24"/>
                <w:lang w:val="hy-AM"/>
              </w:rPr>
              <w:softHyphen/>
              <w:t>կան անձանցից վարձակալությամբ վերցված գույքի գոր</w:t>
            </w:r>
            <w:r w:rsidRPr="00541B16">
              <w:rPr>
                <w:rFonts w:ascii="GHEA Grapalat" w:eastAsia="Times New Roman" w:hAnsi="GHEA Grapalat" w:cs="Times New Roman"/>
                <w:bCs/>
                <w:iCs/>
                <w:color w:val="000000"/>
                <w:sz w:val="24"/>
                <w:szCs w:val="24"/>
                <w:lang w:val="hy-AM"/>
              </w:rPr>
              <w:softHyphen/>
            </w:r>
            <w:r w:rsidRPr="00541B16">
              <w:rPr>
                <w:rFonts w:ascii="GHEA Grapalat" w:eastAsia="Times New Roman" w:hAnsi="GHEA Grapalat" w:cs="Times New Roman"/>
                <w:bCs/>
                <w:iCs/>
                <w:color w:val="000000"/>
                <w:sz w:val="24"/>
                <w:szCs w:val="24"/>
                <w:lang w:val="hy-AM"/>
              </w:rPr>
              <w:softHyphen/>
              <w:t>ծարք</w:t>
            </w:r>
            <w:r w:rsidRPr="00541B16">
              <w:rPr>
                <w:rFonts w:ascii="GHEA Grapalat" w:eastAsia="Times New Roman" w:hAnsi="GHEA Grapalat" w:cs="Times New Roman"/>
                <w:bCs/>
                <w:iCs/>
                <w:color w:val="000000"/>
                <w:sz w:val="24"/>
                <w:szCs w:val="24"/>
                <w:lang w:val="hy-AM"/>
              </w:rPr>
              <w:softHyphen/>
              <w:t>ները նույնպես էլեկտրո</w:t>
            </w:r>
            <w:r w:rsidRPr="00541B16">
              <w:rPr>
                <w:rFonts w:ascii="GHEA Grapalat" w:eastAsia="Times New Roman" w:hAnsi="GHEA Grapalat" w:cs="Times New Roman"/>
                <w:bCs/>
                <w:iCs/>
                <w:color w:val="000000"/>
                <w:sz w:val="24"/>
                <w:szCs w:val="24"/>
                <w:lang w:val="hy-AM"/>
              </w:rPr>
              <w:softHyphen/>
              <w:t>նա</w:t>
            </w:r>
            <w:r w:rsidRPr="00541B16">
              <w:rPr>
                <w:rFonts w:ascii="GHEA Grapalat" w:eastAsia="Times New Roman" w:hAnsi="GHEA Grapalat" w:cs="Times New Roman"/>
                <w:bCs/>
                <w:iCs/>
                <w:color w:val="000000"/>
                <w:sz w:val="24"/>
                <w:szCs w:val="24"/>
                <w:lang w:val="hy-AM"/>
              </w:rPr>
              <w:softHyphen/>
              <w:t>յին եղանակով փաստաթղթավորելու պահանջ սահման</w:t>
            </w:r>
            <w:r>
              <w:rPr>
                <w:rFonts w:ascii="GHEA Grapalat" w:eastAsia="Times New Roman" w:hAnsi="GHEA Grapalat" w:cs="Times New Roman"/>
                <w:bCs/>
                <w:iCs/>
                <w:color w:val="000000"/>
                <w:sz w:val="24"/>
                <w:szCs w:val="24"/>
                <w:lang w:val="hy-AM"/>
              </w:rPr>
              <w:t>ելու նպա</w:t>
            </w:r>
            <w:r>
              <w:rPr>
                <w:rFonts w:ascii="GHEA Grapalat" w:eastAsia="Times New Roman" w:hAnsi="GHEA Grapalat" w:cs="Times New Roman"/>
                <w:bCs/>
                <w:iCs/>
                <w:color w:val="000000"/>
                <w:sz w:val="24"/>
                <w:szCs w:val="24"/>
                <w:lang w:val="hy-AM"/>
              </w:rPr>
              <w:softHyphen/>
              <w:t xml:space="preserve">տակահարմարության հարցը, </w:t>
            </w:r>
          </w:p>
          <w:p w:rsidR="00541B16" w:rsidRDefault="00541B16" w:rsidP="003E5A45">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p>
          <w:p w:rsidR="00541B16" w:rsidRPr="003E5A45" w:rsidRDefault="00541B16" w:rsidP="00541B16">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Pr>
                <w:rFonts w:ascii="GHEA Grapalat" w:eastAsia="Times New Roman" w:hAnsi="GHEA Grapalat" w:cs="Times New Roman"/>
                <w:bCs/>
                <w:iCs/>
                <w:color w:val="000000"/>
                <w:sz w:val="24"/>
                <w:szCs w:val="24"/>
                <w:lang w:val="hy-AM"/>
              </w:rPr>
              <w:t xml:space="preserve">- </w:t>
            </w:r>
            <w:r w:rsidRPr="00541B16">
              <w:rPr>
                <w:rFonts w:ascii="GHEA Grapalat" w:eastAsia="Times New Roman" w:hAnsi="GHEA Grapalat" w:cs="Times New Roman"/>
                <w:bCs/>
                <w:iCs/>
                <w:color w:val="000000"/>
                <w:sz w:val="24"/>
                <w:szCs w:val="24"/>
                <w:lang w:val="hy-AM"/>
              </w:rPr>
              <w:t>քննարկել հարկ վճարողի մոտ չափա</w:t>
            </w:r>
            <w:r w:rsidRPr="00541B16">
              <w:rPr>
                <w:rFonts w:ascii="GHEA Grapalat" w:eastAsia="Times New Roman" w:hAnsi="GHEA Grapalat" w:cs="Times New Roman"/>
                <w:bCs/>
                <w:iCs/>
                <w:color w:val="000000"/>
                <w:sz w:val="24"/>
                <w:szCs w:val="24"/>
                <w:lang w:val="hy-AM"/>
              </w:rPr>
              <w:softHyphen/>
              <w:t>գրում իրականացնելու ընթացքում կամ դրանից հետո այդ փաստաթղթերը ճշգրտելու հնա</w:t>
            </w:r>
            <w:r w:rsidRPr="00541B16">
              <w:rPr>
                <w:rFonts w:ascii="GHEA Grapalat" w:eastAsia="Times New Roman" w:hAnsi="GHEA Grapalat" w:cs="Times New Roman"/>
                <w:bCs/>
                <w:iCs/>
                <w:color w:val="000000"/>
                <w:sz w:val="24"/>
                <w:szCs w:val="24"/>
                <w:lang w:val="hy-AM"/>
              </w:rPr>
              <w:softHyphen/>
              <w:t>րա</w:t>
            </w:r>
            <w:r w:rsidRPr="00541B16">
              <w:rPr>
                <w:rFonts w:ascii="GHEA Grapalat" w:eastAsia="Times New Roman" w:hAnsi="GHEA Grapalat" w:cs="Times New Roman"/>
                <w:bCs/>
                <w:iCs/>
                <w:color w:val="000000"/>
                <w:sz w:val="24"/>
                <w:szCs w:val="24"/>
                <w:lang w:val="hy-AM"/>
              </w:rPr>
              <w:softHyphen/>
              <w:t>վորությ</w:t>
            </w:r>
            <w:r>
              <w:rPr>
                <w:rFonts w:ascii="GHEA Grapalat" w:eastAsia="Times New Roman" w:hAnsi="GHEA Grapalat" w:cs="Times New Roman"/>
                <w:bCs/>
                <w:iCs/>
                <w:color w:val="000000"/>
                <w:sz w:val="24"/>
                <w:szCs w:val="24"/>
                <w:lang w:val="hy-AM"/>
              </w:rPr>
              <w:t>ունը սահ</w:t>
            </w:r>
            <w:r>
              <w:rPr>
                <w:rFonts w:ascii="GHEA Grapalat" w:eastAsia="Times New Roman" w:hAnsi="GHEA Grapalat" w:cs="Times New Roman"/>
                <w:bCs/>
                <w:iCs/>
                <w:color w:val="000000"/>
                <w:sz w:val="24"/>
                <w:szCs w:val="24"/>
                <w:lang w:val="hy-AM"/>
              </w:rPr>
              <w:softHyphen/>
              <w:t>մա</w:t>
            </w:r>
            <w:r>
              <w:rPr>
                <w:rFonts w:ascii="GHEA Grapalat" w:eastAsia="Times New Roman" w:hAnsi="GHEA Grapalat" w:cs="Times New Roman"/>
                <w:bCs/>
                <w:iCs/>
                <w:color w:val="000000"/>
                <w:sz w:val="24"/>
                <w:szCs w:val="24"/>
                <w:lang w:val="hy-AM"/>
              </w:rPr>
              <w:softHyphen/>
              <w:t>նա</w:t>
            </w:r>
            <w:r>
              <w:rPr>
                <w:rFonts w:ascii="GHEA Grapalat" w:eastAsia="Times New Roman" w:hAnsi="GHEA Grapalat" w:cs="Times New Roman"/>
                <w:bCs/>
                <w:iCs/>
                <w:color w:val="000000"/>
                <w:sz w:val="24"/>
                <w:szCs w:val="24"/>
                <w:lang w:val="hy-AM"/>
              </w:rPr>
              <w:softHyphen/>
            </w:r>
            <w:r>
              <w:rPr>
                <w:rFonts w:ascii="GHEA Grapalat" w:eastAsia="Times New Roman" w:hAnsi="GHEA Grapalat" w:cs="Times New Roman"/>
                <w:bCs/>
                <w:iCs/>
                <w:color w:val="000000"/>
                <w:sz w:val="24"/>
                <w:szCs w:val="24"/>
                <w:lang w:val="hy-AM"/>
              </w:rPr>
              <w:softHyphen/>
              <w:t>փա</w:t>
            </w:r>
            <w:r>
              <w:rPr>
                <w:rFonts w:ascii="GHEA Grapalat" w:eastAsia="Times New Roman" w:hAnsi="GHEA Grapalat" w:cs="Times New Roman"/>
                <w:bCs/>
                <w:iCs/>
                <w:color w:val="000000"/>
                <w:sz w:val="24"/>
                <w:szCs w:val="24"/>
                <w:lang w:val="hy-AM"/>
              </w:rPr>
              <w:softHyphen/>
              <w:t>կելու հարցը</w:t>
            </w:r>
            <w:r w:rsidRPr="00541B16">
              <w:rPr>
                <w:rFonts w:ascii="GHEA Grapalat" w:eastAsia="Times New Roman" w:hAnsi="GHEA Grapalat" w:cs="Times New Roman"/>
                <w:bCs/>
                <w:iCs/>
                <w:color w:val="000000"/>
                <w:sz w:val="24"/>
                <w:szCs w:val="24"/>
                <w:lang w:val="hy-AM"/>
              </w:rPr>
              <w:t>։</w:t>
            </w:r>
          </w:p>
        </w:tc>
        <w:tc>
          <w:tcPr>
            <w:tcW w:w="7218" w:type="dxa"/>
            <w:tcBorders>
              <w:top w:val="outset" w:sz="6" w:space="0" w:color="auto"/>
              <w:left w:val="outset" w:sz="6" w:space="0" w:color="auto"/>
              <w:bottom w:val="outset" w:sz="6" w:space="0" w:color="auto"/>
              <w:right w:val="outset" w:sz="6" w:space="0" w:color="auto"/>
            </w:tcBorders>
            <w:shd w:val="clear" w:color="auto" w:fill="FFFFFF"/>
          </w:tcPr>
          <w:p w:rsidR="00AF5988" w:rsidRDefault="00AF5988" w:rsidP="00121C70">
            <w:pPr>
              <w:spacing w:after="0" w:line="240" w:lineRule="auto"/>
              <w:ind w:left="113" w:right="113" w:firstLine="283"/>
              <w:jc w:val="both"/>
              <w:rPr>
                <w:rFonts w:ascii="GHEA Grapalat" w:eastAsia="Times New Roman" w:hAnsi="GHEA Grapalat" w:cs="Times New Roman"/>
                <w:color w:val="000000"/>
                <w:sz w:val="24"/>
                <w:szCs w:val="24"/>
                <w:lang w:val="hy-AM"/>
              </w:rPr>
            </w:pPr>
          </w:p>
          <w:p w:rsidR="00AF5988" w:rsidRDefault="00AF5988" w:rsidP="00121C70">
            <w:pPr>
              <w:spacing w:after="0" w:line="240" w:lineRule="auto"/>
              <w:ind w:left="113" w:right="113" w:firstLine="283"/>
              <w:jc w:val="both"/>
              <w:rPr>
                <w:rFonts w:ascii="GHEA Grapalat" w:eastAsia="Times New Roman" w:hAnsi="GHEA Grapalat" w:cs="Times New Roman"/>
                <w:color w:val="000000"/>
                <w:sz w:val="24"/>
                <w:szCs w:val="24"/>
                <w:lang w:val="hy-AM"/>
              </w:rPr>
            </w:pPr>
          </w:p>
          <w:p w:rsidR="00AF5988" w:rsidRDefault="00AF5988" w:rsidP="00121C70">
            <w:pPr>
              <w:spacing w:after="0" w:line="240" w:lineRule="auto"/>
              <w:ind w:left="113" w:right="113" w:firstLine="283"/>
              <w:jc w:val="both"/>
              <w:rPr>
                <w:rFonts w:ascii="GHEA Grapalat" w:eastAsia="Times New Roman" w:hAnsi="GHEA Grapalat" w:cs="Times New Roman"/>
                <w:color w:val="000000"/>
                <w:sz w:val="24"/>
                <w:szCs w:val="24"/>
                <w:lang w:val="hy-AM"/>
              </w:rPr>
            </w:pPr>
          </w:p>
          <w:p w:rsidR="00AF5988" w:rsidRDefault="00AF5988" w:rsidP="00121C70">
            <w:pPr>
              <w:spacing w:after="0" w:line="240" w:lineRule="auto"/>
              <w:ind w:left="113" w:right="113" w:firstLine="283"/>
              <w:jc w:val="both"/>
              <w:rPr>
                <w:rFonts w:ascii="GHEA Grapalat" w:eastAsia="Times New Roman" w:hAnsi="GHEA Grapalat" w:cs="Times New Roman"/>
                <w:color w:val="000000"/>
                <w:sz w:val="24"/>
                <w:szCs w:val="24"/>
                <w:lang w:val="hy-AM"/>
              </w:rPr>
            </w:pPr>
          </w:p>
          <w:p w:rsidR="00940FE4" w:rsidRDefault="00AF5988" w:rsidP="00121C70">
            <w:pPr>
              <w:spacing w:after="0" w:line="240" w:lineRule="auto"/>
              <w:ind w:left="113" w:right="113" w:firstLine="283"/>
              <w:jc w:val="both"/>
              <w:rPr>
                <w:rFonts w:ascii="GHEA Grapalat" w:eastAsia="Times New Roman" w:hAnsi="GHEA Grapalat" w:cs="Times New Roman"/>
                <w:color w:val="000000"/>
                <w:sz w:val="24"/>
                <w:szCs w:val="24"/>
                <w:lang w:val="hy-AM"/>
              </w:rPr>
            </w:pPr>
            <w:r w:rsidRPr="00AF5988">
              <w:rPr>
                <w:rFonts w:ascii="GHEA Grapalat" w:eastAsia="Times New Roman" w:hAnsi="GHEA Grapalat" w:cs="Times New Roman"/>
                <w:color w:val="000000"/>
                <w:sz w:val="24"/>
                <w:szCs w:val="24"/>
                <w:lang w:val="hy-AM"/>
              </w:rPr>
              <w:t>ՀՀ ֆինանսների նախարարության</w:t>
            </w:r>
            <w:r>
              <w:rPr>
                <w:rFonts w:ascii="GHEA Grapalat" w:eastAsia="Times New Roman" w:hAnsi="GHEA Grapalat" w:cs="Times New Roman"/>
                <w:color w:val="000000"/>
                <w:sz w:val="24"/>
                <w:szCs w:val="24"/>
                <w:lang w:val="hy-AM"/>
              </w:rPr>
              <w:t xml:space="preserve"> հետ լրացուցիչ քննարկումների արդյունքում որոշվեց արտարժույթ</w:t>
            </w:r>
            <w:r w:rsidR="007829FC">
              <w:rPr>
                <w:rFonts w:ascii="GHEA Grapalat" w:eastAsia="Times New Roman" w:hAnsi="GHEA Grapalat" w:cs="Times New Roman"/>
                <w:color w:val="000000"/>
                <w:sz w:val="24"/>
                <w:szCs w:val="24"/>
                <w:lang w:val="hy-AM"/>
              </w:rPr>
              <w:t xml:space="preserve">ին վերաբերող դրույթը </w:t>
            </w:r>
            <w:r>
              <w:rPr>
                <w:rFonts w:ascii="GHEA Grapalat" w:eastAsia="Times New Roman" w:hAnsi="GHEA Grapalat" w:cs="Times New Roman"/>
                <w:color w:val="000000"/>
                <w:sz w:val="24"/>
                <w:szCs w:val="24"/>
                <w:lang w:val="hy-AM"/>
              </w:rPr>
              <w:t>ներառել նախագծում։</w:t>
            </w:r>
          </w:p>
          <w:p w:rsidR="00D6348C" w:rsidRDefault="00D6348C" w:rsidP="00121C70">
            <w:pPr>
              <w:spacing w:after="0" w:line="240" w:lineRule="auto"/>
              <w:ind w:left="113" w:right="113" w:firstLine="283"/>
              <w:jc w:val="both"/>
              <w:rPr>
                <w:rFonts w:ascii="GHEA Grapalat" w:eastAsia="Times New Roman" w:hAnsi="GHEA Grapalat" w:cs="Times New Roman"/>
                <w:color w:val="000000"/>
                <w:sz w:val="24"/>
                <w:szCs w:val="24"/>
                <w:lang w:val="hy-AM"/>
              </w:rPr>
            </w:pPr>
          </w:p>
          <w:p w:rsidR="00D6348C" w:rsidRDefault="00D6348C" w:rsidP="00121C70">
            <w:pPr>
              <w:spacing w:after="0" w:line="240" w:lineRule="auto"/>
              <w:ind w:left="113" w:right="113"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Նախագծով հստակեցվել է, որ կարգավորումները տարածվում են ՀՀ հարկային օ</w:t>
            </w:r>
            <w:r w:rsidRPr="00D6348C">
              <w:rPr>
                <w:rFonts w:ascii="GHEA Grapalat" w:eastAsia="Times New Roman" w:hAnsi="GHEA Grapalat" w:cs="Times New Roman"/>
                <w:color w:val="000000"/>
                <w:sz w:val="24"/>
                <w:szCs w:val="24"/>
                <w:lang w:val="hy-AM"/>
              </w:rPr>
              <w:t>րենսգրքի 126-րդ հոդվածի 1-ին մասի 1-ին կետով սահմանված՝ գյուղատնտեսական արտադրանքի արտադրությամբ զբաղվող՝ անհատ ձեռնարկատեր կամ նոտար չհանդիսացող ֆիզիկական անձից գյուղատնտեսակա</w:t>
            </w:r>
            <w:r>
              <w:rPr>
                <w:rFonts w:ascii="GHEA Grapalat" w:eastAsia="Times New Roman" w:hAnsi="GHEA Grapalat" w:cs="Times New Roman"/>
                <w:color w:val="000000"/>
                <w:sz w:val="24"/>
                <w:szCs w:val="24"/>
                <w:lang w:val="hy-AM"/>
              </w:rPr>
              <w:t>ն արտադրանքի ձեռքբերման դեպքի նկատմամբ։</w:t>
            </w:r>
          </w:p>
          <w:p w:rsidR="00D6348C" w:rsidRDefault="00D6348C" w:rsidP="00121C70">
            <w:pPr>
              <w:spacing w:after="0" w:line="240" w:lineRule="auto"/>
              <w:ind w:left="113" w:right="113" w:firstLine="283"/>
              <w:jc w:val="both"/>
              <w:rPr>
                <w:rFonts w:ascii="GHEA Grapalat" w:eastAsia="Times New Roman" w:hAnsi="GHEA Grapalat" w:cs="Times New Roman"/>
                <w:color w:val="000000"/>
                <w:sz w:val="24"/>
                <w:szCs w:val="24"/>
                <w:lang w:val="hy-AM"/>
              </w:rPr>
            </w:pPr>
          </w:p>
          <w:p w:rsidR="003E5A45" w:rsidRDefault="003E5A45" w:rsidP="003E5A45">
            <w:pPr>
              <w:spacing w:after="0" w:line="240" w:lineRule="auto"/>
              <w:ind w:left="113" w:right="113" w:firstLine="283"/>
              <w:jc w:val="both"/>
              <w:rPr>
                <w:rFonts w:ascii="GHEA Grapalat" w:eastAsia="Times New Roman" w:hAnsi="GHEA Grapalat" w:cs="Times New Roman"/>
                <w:color w:val="000000"/>
                <w:sz w:val="24"/>
                <w:szCs w:val="24"/>
                <w:lang w:val="hy-AM"/>
              </w:rPr>
            </w:pPr>
            <w:r w:rsidRPr="00AF5988">
              <w:rPr>
                <w:rFonts w:ascii="GHEA Grapalat" w:eastAsia="Times New Roman" w:hAnsi="GHEA Grapalat" w:cs="Times New Roman"/>
                <w:color w:val="000000"/>
                <w:sz w:val="24"/>
                <w:szCs w:val="24"/>
                <w:lang w:val="hy-AM"/>
              </w:rPr>
              <w:t>ՀՀ ֆինանսների նախարարության</w:t>
            </w:r>
            <w:r>
              <w:rPr>
                <w:rFonts w:ascii="GHEA Grapalat" w:eastAsia="Times New Roman" w:hAnsi="GHEA Grapalat" w:cs="Times New Roman"/>
                <w:color w:val="000000"/>
                <w:sz w:val="24"/>
                <w:szCs w:val="24"/>
                <w:lang w:val="hy-AM"/>
              </w:rPr>
              <w:t xml:space="preserve"> հետ լրացուցիչ քննարկումների արդյունքում որոշվեց </w:t>
            </w:r>
            <w:r w:rsidRPr="003E5A45">
              <w:rPr>
                <w:rFonts w:ascii="GHEA Grapalat" w:eastAsia="Times New Roman" w:hAnsi="GHEA Grapalat" w:cs="Times New Roman"/>
                <w:color w:val="000000"/>
                <w:sz w:val="24"/>
                <w:szCs w:val="24"/>
                <w:lang w:val="hy-AM"/>
              </w:rPr>
              <w:t>կանոնադրական (բաժնեհավաք) կապիտալում գույքի ներդրման</w:t>
            </w:r>
            <w:r>
              <w:rPr>
                <w:rFonts w:ascii="GHEA Grapalat" w:eastAsia="Times New Roman" w:hAnsi="GHEA Grapalat" w:cs="Times New Roman"/>
                <w:color w:val="000000"/>
                <w:sz w:val="24"/>
                <w:szCs w:val="24"/>
                <w:lang w:val="hy-AM"/>
              </w:rPr>
              <w:t>ը</w:t>
            </w:r>
            <w:r w:rsidRPr="003E5A45">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վերաբերող դրույթը չհանել նախագծից։</w:t>
            </w:r>
          </w:p>
          <w:p w:rsidR="003E5A45" w:rsidRDefault="003E5A45" w:rsidP="00121C70">
            <w:pPr>
              <w:spacing w:after="0" w:line="240" w:lineRule="auto"/>
              <w:ind w:left="113" w:right="113" w:firstLine="283"/>
              <w:jc w:val="both"/>
              <w:rPr>
                <w:rFonts w:ascii="GHEA Grapalat" w:eastAsia="Times New Roman" w:hAnsi="GHEA Grapalat" w:cs="Times New Roman"/>
                <w:color w:val="000000"/>
                <w:sz w:val="24"/>
                <w:szCs w:val="24"/>
                <w:lang w:val="hy-AM"/>
              </w:rPr>
            </w:pPr>
          </w:p>
          <w:p w:rsidR="00541B16" w:rsidRDefault="00541B16" w:rsidP="00541B16">
            <w:pPr>
              <w:spacing w:after="0" w:line="240" w:lineRule="auto"/>
              <w:ind w:left="113" w:right="113" w:firstLine="283"/>
              <w:jc w:val="both"/>
              <w:rPr>
                <w:rFonts w:ascii="GHEA Grapalat" w:eastAsia="Times New Roman" w:hAnsi="GHEA Grapalat" w:cs="Times New Roman"/>
                <w:color w:val="000000"/>
                <w:sz w:val="24"/>
                <w:szCs w:val="24"/>
                <w:lang w:val="hy-AM"/>
              </w:rPr>
            </w:pPr>
            <w:r w:rsidRPr="00541B16">
              <w:rPr>
                <w:rFonts w:ascii="GHEA Grapalat" w:eastAsia="Times New Roman" w:hAnsi="GHEA Grapalat" w:cs="Times New Roman"/>
                <w:color w:val="000000"/>
                <w:sz w:val="24"/>
                <w:szCs w:val="24"/>
                <w:lang w:val="hy-AM"/>
              </w:rPr>
              <w:t xml:space="preserve">ՀՀ ֆինանսների նախարարության հետ լրացուցիչ քննարկումների արդյունքում որոշվեց </w:t>
            </w:r>
            <w:r w:rsidRPr="00541B16">
              <w:rPr>
                <w:rFonts w:ascii="GHEA Grapalat" w:eastAsia="Times New Roman" w:hAnsi="GHEA Grapalat" w:cs="Times New Roman"/>
                <w:bCs/>
                <w:iCs/>
                <w:color w:val="000000"/>
                <w:sz w:val="24"/>
                <w:szCs w:val="24"/>
                <w:lang w:val="hy-AM"/>
              </w:rPr>
              <w:t>վարձակալությամբ վերցված գույքի գոր</w:t>
            </w:r>
            <w:r w:rsidRPr="00541B16">
              <w:rPr>
                <w:rFonts w:ascii="GHEA Grapalat" w:eastAsia="Times New Roman" w:hAnsi="GHEA Grapalat" w:cs="Times New Roman"/>
                <w:bCs/>
                <w:iCs/>
                <w:color w:val="000000"/>
                <w:sz w:val="24"/>
                <w:szCs w:val="24"/>
                <w:lang w:val="hy-AM"/>
              </w:rPr>
              <w:softHyphen/>
            </w:r>
            <w:r w:rsidRPr="00541B16">
              <w:rPr>
                <w:rFonts w:ascii="GHEA Grapalat" w:eastAsia="Times New Roman" w:hAnsi="GHEA Grapalat" w:cs="Times New Roman"/>
                <w:bCs/>
                <w:iCs/>
                <w:color w:val="000000"/>
                <w:sz w:val="24"/>
                <w:szCs w:val="24"/>
                <w:lang w:val="hy-AM"/>
              </w:rPr>
              <w:softHyphen/>
              <w:t>ծարք</w:t>
            </w:r>
            <w:r>
              <w:rPr>
                <w:rFonts w:ascii="GHEA Grapalat" w:eastAsia="Times New Roman" w:hAnsi="GHEA Grapalat" w:cs="Times New Roman"/>
                <w:bCs/>
                <w:iCs/>
                <w:color w:val="000000"/>
                <w:sz w:val="24"/>
                <w:szCs w:val="24"/>
                <w:lang w:val="hy-AM"/>
              </w:rPr>
              <w:softHyphen/>
              <w:t>ներին</w:t>
            </w:r>
            <w:r w:rsidRPr="00541B16">
              <w:rPr>
                <w:rFonts w:ascii="GHEA Grapalat" w:eastAsia="Times New Roman" w:hAnsi="GHEA Grapalat" w:cs="Times New Roman"/>
                <w:color w:val="000000"/>
                <w:sz w:val="24"/>
                <w:szCs w:val="24"/>
                <w:lang w:val="hy-AM"/>
              </w:rPr>
              <w:t xml:space="preserve"> վերաբերող դրույթը չներառել նախագծում։</w:t>
            </w:r>
          </w:p>
          <w:p w:rsidR="00541B16" w:rsidRDefault="00541B16" w:rsidP="00541B16">
            <w:pPr>
              <w:spacing w:after="0" w:line="240" w:lineRule="auto"/>
              <w:ind w:left="113" w:right="113" w:firstLine="283"/>
              <w:jc w:val="both"/>
              <w:rPr>
                <w:rFonts w:ascii="GHEA Grapalat" w:eastAsia="Times New Roman" w:hAnsi="GHEA Grapalat" w:cs="Times New Roman"/>
                <w:color w:val="000000"/>
                <w:sz w:val="24"/>
                <w:szCs w:val="24"/>
                <w:lang w:val="hy-AM"/>
              </w:rPr>
            </w:pPr>
          </w:p>
          <w:p w:rsidR="00AF5988" w:rsidRPr="005749B5" w:rsidRDefault="00541B16" w:rsidP="00121C70">
            <w:pPr>
              <w:spacing w:after="0" w:line="240" w:lineRule="auto"/>
              <w:ind w:left="113" w:right="113"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Նախագծով սահմանվել է, որ ՀՀ հարկային օ</w:t>
            </w:r>
            <w:r w:rsidRPr="00541B16">
              <w:rPr>
                <w:rFonts w:ascii="GHEA Grapalat" w:eastAsia="Times New Roman" w:hAnsi="GHEA Grapalat" w:cs="Times New Roman"/>
                <w:color w:val="000000"/>
                <w:sz w:val="24"/>
                <w:szCs w:val="24"/>
                <w:lang w:val="hy-AM"/>
              </w:rPr>
              <w:t>րենսգրքով սահմանված կարգով համալիր հարկային ստուգմամբ (չափագրմամբ) ստուգված (ուսումնասիրված) կամ համալիր հարկային ստուգման (չափագրման) ընթացքում գտնվող ժամանակաշրջաններին վերաբերող՝ ֆիզիկական անձից ձեռքբերման փաստաթուղթ չի կարող դուրս գրվել</w:t>
            </w:r>
            <w:r>
              <w:rPr>
                <w:rFonts w:ascii="GHEA Grapalat" w:eastAsia="Times New Roman" w:hAnsi="GHEA Grapalat" w:cs="Times New Roman"/>
                <w:color w:val="000000"/>
                <w:sz w:val="24"/>
                <w:szCs w:val="24"/>
                <w:lang w:val="hy-AM"/>
              </w:rPr>
              <w:t>։</w:t>
            </w:r>
          </w:p>
        </w:tc>
      </w:tr>
    </w:tbl>
    <w:p w:rsidR="00BC166E" w:rsidRPr="008D700E" w:rsidRDefault="00BC166E" w:rsidP="005749B5">
      <w:pPr>
        <w:spacing w:line="240" w:lineRule="auto"/>
        <w:jc w:val="both"/>
        <w:rPr>
          <w:rFonts w:ascii="GHEA Grapalat" w:hAnsi="GHEA Grapalat"/>
          <w:sz w:val="24"/>
          <w:lang w:val="hy-AM"/>
        </w:rPr>
      </w:pPr>
    </w:p>
    <w:sectPr w:rsidR="00BC166E" w:rsidRPr="008D700E" w:rsidSect="008D700E">
      <w:pgSz w:w="16839" w:h="11907" w:orient="landscape"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D6F" w:rsidRDefault="00647D6F" w:rsidP="00FD11E0">
      <w:pPr>
        <w:spacing w:after="0" w:line="240" w:lineRule="auto"/>
      </w:pPr>
      <w:r>
        <w:separator/>
      </w:r>
    </w:p>
  </w:endnote>
  <w:endnote w:type="continuationSeparator" w:id="0">
    <w:p w:rsidR="00647D6F" w:rsidRDefault="00647D6F"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D6F" w:rsidRDefault="00647D6F" w:rsidP="00FD11E0">
      <w:pPr>
        <w:spacing w:after="0" w:line="240" w:lineRule="auto"/>
      </w:pPr>
      <w:r>
        <w:separator/>
      </w:r>
    </w:p>
  </w:footnote>
  <w:footnote w:type="continuationSeparator" w:id="0">
    <w:p w:rsidR="00647D6F" w:rsidRDefault="00647D6F"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A2614A3"/>
    <w:multiLevelType w:val="hybridMultilevel"/>
    <w:tmpl w:val="CC1013FA"/>
    <w:lvl w:ilvl="0" w:tplc="0409000F">
      <w:start w:val="1"/>
      <w:numFmt w:val="decimal"/>
      <w:lvlText w:val="%1."/>
      <w:lvlJc w:val="left"/>
      <w:pPr>
        <w:ind w:left="67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4177218C"/>
    <w:multiLevelType w:val="hybridMultilevel"/>
    <w:tmpl w:val="4BE64FD0"/>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8" w15:restartNumberingAfterBreak="0">
    <w:nsid w:val="42EE5B9D"/>
    <w:multiLevelType w:val="hybridMultilevel"/>
    <w:tmpl w:val="CE504BE4"/>
    <w:lvl w:ilvl="0" w:tplc="041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FB93D85"/>
    <w:multiLevelType w:val="hybridMultilevel"/>
    <w:tmpl w:val="D452D4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5D26388B"/>
    <w:multiLevelType w:val="hybridMultilevel"/>
    <w:tmpl w:val="C92C26EE"/>
    <w:lvl w:ilvl="0" w:tplc="04090001">
      <w:start w:val="1"/>
      <w:numFmt w:val="bullet"/>
      <w:lvlText w:val=""/>
      <w:lvlJc w:val="left"/>
      <w:pPr>
        <w:ind w:left="795" w:hanging="360"/>
      </w:pPr>
      <w:rPr>
        <w:rFonts w:ascii="Symbol" w:hAnsi="Symbol" w:hint="default"/>
      </w:rPr>
    </w:lvl>
    <w:lvl w:ilvl="1" w:tplc="04090003">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2" w15:restartNumberingAfterBreak="0">
    <w:nsid w:val="5E134C0D"/>
    <w:multiLevelType w:val="hybridMultilevel"/>
    <w:tmpl w:val="D79291E8"/>
    <w:lvl w:ilvl="0" w:tplc="F31C24EE">
      <w:start w:val="1"/>
      <w:numFmt w:val="decimal"/>
      <w:lvlText w:val="%1."/>
      <w:lvlJc w:val="left"/>
      <w:pPr>
        <w:ind w:left="1260" w:hanging="360"/>
      </w:pPr>
      <w:rPr>
        <w:rFonts w:hint="default"/>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C93CD4"/>
    <w:multiLevelType w:val="hybridMultilevel"/>
    <w:tmpl w:val="E76A896E"/>
    <w:lvl w:ilvl="0" w:tplc="D4B4AB0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5465EF7"/>
    <w:multiLevelType w:val="hybridMultilevel"/>
    <w:tmpl w:val="44109D2C"/>
    <w:lvl w:ilvl="0" w:tplc="D8D4E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num>
  <w:num w:numId="2">
    <w:abstractNumId w:val="0"/>
  </w:num>
  <w:num w:numId="3">
    <w:abstractNumId w:val="3"/>
  </w:num>
  <w:num w:numId="4">
    <w:abstractNumId w:val="4"/>
  </w:num>
  <w:num w:numId="5">
    <w:abstractNumId w:val="5"/>
  </w:num>
  <w:num w:numId="6">
    <w:abstractNumId w:val="13"/>
  </w:num>
  <w:num w:numId="7">
    <w:abstractNumId w:val="1"/>
  </w:num>
  <w:num w:numId="8">
    <w:abstractNumId w:val="2"/>
  </w:num>
  <w:num w:numId="9">
    <w:abstractNumId w:val="14"/>
  </w:num>
  <w:num w:numId="10">
    <w:abstractNumId w:val="15"/>
  </w:num>
  <w:num w:numId="11">
    <w:abstractNumId w:val="8"/>
  </w:num>
  <w:num w:numId="12">
    <w:abstractNumId w:val="11"/>
  </w:num>
  <w:num w:numId="13">
    <w:abstractNumId w:val="12"/>
  </w:num>
  <w:num w:numId="14">
    <w:abstractNumId w:val="6"/>
  </w:num>
  <w:num w:numId="15">
    <w:abstractNumId w:val="1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55CC"/>
    <w:rsid w:val="00007879"/>
    <w:rsid w:val="00010796"/>
    <w:rsid w:val="0001367C"/>
    <w:rsid w:val="000150A4"/>
    <w:rsid w:val="00015F01"/>
    <w:rsid w:val="000177E7"/>
    <w:rsid w:val="000279B6"/>
    <w:rsid w:val="00030C73"/>
    <w:rsid w:val="00041E5F"/>
    <w:rsid w:val="000470A9"/>
    <w:rsid w:val="00056780"/>
    <w:rsid w:val="00064F8D"/>
    <w:rsid w:val="00070FC4"/>
    <w:rsid w:val="000719B6"/>
    <w:rsid w:val="00075519"/>
    <w:rsid w:val="00075FAF"/>
    <w:rsid w:val="00081FE7"/>
    <w:rsid w:val="00082281"/>
    <w:rsid w:val="00083DDE"/>
    <w:rsid w:val="00090DA6"/>
    <w:rsid w:val="00092441"/>
    <w:rsid w:val="00092769"/>
    <w:rsid w:val="0009754E"/>
    <w:rsid w:val="000A030B"/>
    <w:rsid w:val="000A1BBB"/>
    <w:rsid w:val="000B710C"/>
    <w:rsid w:val="000C5E06"/>
    <w:rsid w:val="000C6CAB"/>
    <w:rsid w:val="000C7ABD"/>
    <w:rsid w:val="000C7ADE"/>
    <w:rsid w:val="000C7BB5"/>
    <w:rsid w:val="000D2BE6"/>
    <w:rsid w:val="000D4C4D"/>
    <w:rsid w:val="000D6110"/>
    <w:rsid w:val="000D6A24"/>
    <w:rsid w:val="000E1520"/>
    <w:rsid w:val="000E2522"/>
    <w:rsid w:val="000E49E8"/>
    <w:rsid w:val="000E50BA"/>
    <w:rsid w:val="000E6CA8"/>
    <w:rsid w:val="000F27E6"/>
    <w:rsid w:val="000F3273"/>
    <w:rsid w:val="000F4328"/>
    <w:rsid w:val="000F5783"/>
    <w:rsid w:val="000F7E27"/>
    <w:rsid w:val="00107250"/>
    <w:rsid w:val="0011752A"/>
    <w:rsid w:val="001205C0"/>
    <w:rsid w:val="001241E8"/>
    <w:rsid w:val="00124344"/>
    <w:rsid w:val="00125095"/>
    <w:rsid w:val="00125D06"/>
    <w:rsid w:val="00126C54"/>
    <w:rsid w:val="00127DA9"/>
    <w:rsid w:val="001358D9"/>
    <w:rsid w:val="00141FA7"/>
    <w:rsid w:val="001457D2"/>
    <w:rsid w:val="001465F8"/>
    <w:rsid w:val="001472BE"/>
    <w:rsid w:val="0016050E"/>
    <w:rsid w:val="00161BCE"/>
    <w:rsid w:val="00166E02"/>
    <w:rsid w:val="00167C6B"/>
    <w:rsid w:val="0017184E"/>
    <w:rsid w:val="0018395D"/>
    <w:rsid w:val="00184E0E"/>
    <w:rsid w:val="0018602A"/>
    <w:rsid w:val="00186134"/>
    <w:rsid w:val="00187FC0"/>
    <w:rsid w:val="0019029E"/>
    <w:rsid w:val="00197CBE"/>
    <w:rsid w:val="00197D9F"/>
    <w:rsid w:val="001A4509"/>
    <w:rsid w:val="001A4BB0"/>
    <w:rsid w:val="001B426A"/>
    <w:rsid w:val="001C2AF3"/>
    <w:rsid w:val="001E2F7E"/>
    <w:rsid w:val="001E6FDF"/>
    <w:rsid w:val="001F1074"/>
    <w:rsid w:val="001F11A9"/>
    <w:rsid w:val="001F2613"/>
    <w:rsid w:val="001F6153"/>
    <w:rsid w:val="0020181C"/>
    <w:rsid w:val="00202D04"/>
    <w:rsid w:val="00205382"/>
    <w:rsid w:val="00215013"/>
    <w:rsid w:val="00215296"/>
    <w:rsid w:val="00216443"/>
    <w:rsid w:val="002201B2"/>
    <w:rsid w:val="00220428"/>
    <w:rsid w:val="00225870"/>
    <w:rsid w:val="002266A8"/>
    <w:rsid w:val="0022750F"/>
    <w:rsid w:val="00230456"/>
    <w:rsid w:val="00230D48"/>
    <w:rsid w:val="002322FF"/>
    <w:rsid w:val="00235040"/>
    <w:rsid w:val="00240490"/>
    <w:rsid w:val="00244248"/>
    <w:rsid w:val="00260687"/>
    <w:rsid w:val="002630B4"/>
    <w:rsid w:val="00263581"/>
    <w:rsid w:val="002710AE"/>
    <w:rsid w:val="002761BA"/>
    <w:rsid w:val="00280963"/>
    <w:rsid w:val="00280CA7"/>
    <w:rsid w:val="00281290"/>
    <w:rsid w:val="00281634"/>
    <w:rsid w:val="00294D0C"/>
    <w:rsid w:val="00295ED6"/>
    <w:rsid w:val="002A4EDE"/>
    <w:rsid w:val="002A58CB"/>
    <w:rsid w:val="002A68E8"/>
    <w:rsid w:val="002B0DAE"/>
    <w:rsid w:val="002B18D9"/>
    <w:rsid w:val="002B2F33"/>
    <w:rsid w:val="002B66C2"/>
    <w:rsid w:val="002C03B8"/>
    <w:rsid w:val="002C5FEE"/>
    <w:rsid w:val="002C665F"/>
    <w:rsid w:val="002D31E4"/>
    <w:rsid w:val="002D42E2"/>
    <w:rsid w:val="002F3C58"/>
    <w:rsid w:val="002F43C3"/>
    <w:rsid w:val="002F5ABA"/>
    <w:rsid w:val="00301D0B"/>
    <w:rsid w:val="003105E9"/>
    <w:rsid w:val="00313032"/>
    <w:rsid w:val="00314232"/>
    <w:rsid w:val="003160E2"/>
    <w:rsid w:val="00316A69"/>
    <w:rsid w:val="0031737E"/>
    <w:rsid w:val="003219E4"/>
    <w:rsid w:val="0032511B"/>
    <w:rsid w:val="00332F82"/>
    <w:rsid w:val="00333BE6"/>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D4B"/>
    <w:rsid w:val="00385478"/>
    <w:rsid w:val="00394529"/>
    <w:rsid w:val="003A2774"/>
    <w:rsid w:val="003A341D"/>
    <w:rsid w:val="003B2E0F"/>
    <w:rsid w:val="003B34BF"/>
    <w:rsid w:val="003C11E4"/>
    <w:rsid w:val="003C13FD"/>
    <w:rsid w:val="003C166D"/>
    <w:rsid w:val="003C44FB"/>
    <w:rsid w:val="003C530E"/>
    <w:rsid w:val="003C5CCF"/>
    <w:rsid w:val="003C69A1"/>
    <w:rsid w:val="003E3ACF"/>
    <w:rsid w:val="003E5A45"/>
    <w:rsid w:val="003E68C9"/>
    <w:rsid w:val="003F0C36"/>
    <w:rsid w:val="003F3620"/>
    <w:rsid w:val="003F437F"/>
    <w:rsid w:val="003F7FD8"/>
    <w:rsid w:val="00401A1D"/>
    <w:rsid w:val="00404280"/>
    <w:rsid w:val="00410056"/>
    <w:rsid w:val="0041634D"/>
    <w:rsid w:val="00425017"/>
    <w:rsid w:val="00425D69"/>
    <w:rsid w:val="00430E16"/>
    <w:rsid w:val="00431FF1"/>
    <w:rsid w:val="00432E74"/>
    <w:rsid w:val="00437D4C"/>
    <w:rsid w:val="00437FEF"/>
    <w:rsid w:val="00443354"/>
    <w:rsid w:val="0044395E"/>
    <w:rsid w:val="004439CA"/>
    <w:rsid w:val="00444724"/>
    <w:rsid w:val="00464916"/>
    <w:rsid w:val="00465DA3"/>
    <w:rsid w:val="00467BA1"/>
    <w:rsid w:val="004701BC"/>
    <w:rsid w:val="004727C5"/>
    <w:rsid w:val="004776A2"/>
    <w:rsid w:val="004811D0"/>
    <w:rsid w:val="0049529F"/>
    <w:rsid w:val="00497B52"/>
    <w:rsid w:val="004A226A"/>
    <w:rsid w:val="004A5C8D"/>
    <w:rsid w:val="004B0730"/>
    <w:rsid w:val="004C0BE2"/>
    <w:rsid w:val="004C2602"/>
    <w:rsid w:val="004D2206"/>
    <w:rsid w:val="004D49DD"/>
    <w:rsid w:val="004D5FF4"/>
    <w:rsid w:val="004D647B"/>
    <w:rsid w:val="004E060F"/>
    <w:rsid w:val="004E0A2F"/>
    <w:rsid w:val="004E2A54"/>
    <w:rsid w:val="004F1224"/>
    <w:rsid w:val="00503957"/>
    <w:rsid w:val="0050418E"/>
    <w:rsid w:val="005051EB"/>
    <w:rsid w:val="0050572E"/>
    <w:rsid w:val="005218B7"/>
    <w:rsid w:val="005228C0"/>
    <w:rsid w:val="00527DC8"/>
    <w:rsid w:val="0053336E"/>
    <w:rsid w:val="00533545"/>
    <w:rsid w:val="00534D75"/>
    <w:rsid w:val="00541B16"/>
    <w:rsid w:val="00552F19"/>
    <w:rsid w:val="00554825"/>
    <w:rsid w:val="005603C2"/>
    <w:rsid w:val="005617F4"/>
    <w:rsid w:val="00563C79"/>
    <w:rsid w:val="005648D1"/>
    <w:rsid w:val="0056598F"/>
    <w:rsid w:val="00565F4F"/>
    <w:rsid w:val="00567213"/>
    <w:rsid w:val="00571404"/>
    <w:rsid w:val="0057441C"/>
    <w:rsid w:val="005749B5"/>
    <w:rsid w:val="00574DB3"/>
    <w:rsid w:val="005756C8"/>
    <w:rsid w:val="00581861"/>
    <w:rsid w:val="0058450E"/>
    <w:rsid w:val="005855E4"/>
    <w:rsid w:val="00587C29"/>
    <w:rsid w:val="005918EA"/>
    <w:rsid w:val="00594C7C"/>
    <w:rsid w:val="00597133"/>
    <w:rsid w:val="005A0939"/>
    <w:rsid w:val="005A22C5"/>
    <w:rsid w:val="005A428E"/>
    <w:rsid w:val="005A4F22"/>
    <w:rsid w:val="005A5CD8"/>
    <w:rsid w:val="005A6C3C"/>
    <w:rsid w:val="005B0404"/>
    <w:rsid w:val="005B166E"/>
    <w:rsid w:val="005B23D9"/>
    <w:rsid w:val="005B751B"/>
    <w:rsid w:val="005C6224"/>
    <w:rsid w:val="005D0E19"/>
    <w:rsid w:val="005D18F0"/>
    <w:rsid w:val="005D2E32"/>
    <w:rsid w:val="005E324C"/>
    <w:rsid w:val="005F5585"/>
    <w:rsid w:val="005F6B04"/>
    <w:rsid w:val="005F7812"/>
    <w:rsid w:val="00600D7B"/>
    <w:rsid w:val="00610017"/>
    <w:rsid w:val="0061002A"/>
    <w:rsid w:val="00610C90"/>
    <w:rsid w:val="00612920"/>
    <w:rsid w:val="00621798"/>
    <w:rsid w:val="00622769"/>
    <w:rsid w:val="00626257"/>
    <w:rsid w:val="00632BDF"/>
    <w:rsid w:val="00636852"/>
    <w:rsid w:val="00641527"/>
    <w:rsid w:val="00642976"/>
    <w:rsid w:val="00644616"/>
    <w:rsid w:val="00646676"/>
    <w:rsid w:val="00647D6F"/>
    <w:rsid w:val="00655435"/>
    <w:rsid w:val="006570C2"/>
    <w:rsid w:val="006605E3"/>
    <w:rsid w:val="00663481"/>
    <w:rsid w:val="006712FE"/>
    <w:rsid w:val="006759A1"/>
    <w:rsid w:val="0067795D"/>
    <w:rsid w:val="00681C96"/>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41B0"/>
    <w:rsid w:val="00727FBE"/>
    <w:rsid w:val="00732D15"/>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829FC"/>
    <w:rsid w:val="00790BDC"/>
    <w:rsid w:val="00791CF8"/>
    <w:rsid w:val="007949A6"/>
    <w:rsid w:val="00794E9A"/>
    <w:rsid w:val="007A519C"/>
    <w:rsid w:val="007A5485"/>
    <w:rsid w:val="007A5C1E"/>
    <w:rsid w:val="007B1A3D"/>
    <w:rsid w:val="007B5FBA"/>
    <w:rsid w:val="007B624D"/>
    <w:rsid w:val="007B6BFB"/>
    <w:rsid w:val="007B78BB"/>
    <w:rsid w:val="007B7ED2"/>
    <w:rsid w:val="007C1B84"/>
    <w:rsid w:val="007C66DC"/>
    <w:rsid w:val="007C6917"/>
    <w:rsid w:val="007C71C1"/>
    <w:rsid w:val="007D3C84"/>
    <w:rsid w:val="007D4F17"/>
    <w:rsid w:val="007D6706"/>
    <w:rsid w:val="007D7059"/>
    <w:rsid w:val="007D7718"/>
    <w:rsid w:val="007E23C0"/>
    <w:rsid w:val="007E48C1"/>
    <w:rsid w:val="007E7CFC"/>
    <w:rsid w:val="007F17BC"/>
    <w:rsid w:val="007F2A5B"/>
    <w:rsid w:val="007F3CAD"/>
    <w:rsid w:val="007F559A"/>
    <w:rsid w:val="0080263A"/>
    <w:rsid w:val="0080402C"/>
    <w:rsid w:val="00806B08"/>
    <w:rsid w:val="00807D6F"/>
    <w:rsid w:val="00817165"/>
    <w:rsid w:val="0081794A"/>
    <w:rsid w:val="00823010"/>
    <w:rsid w:val="00823882"/>
    <w:rsid w:val="0083122B"/>
    <w:rsid w:val="008316D0"/>
    <w:rsid w:val="008412A4"/>
    <w:rsid w:val="00841482"/>
    <w:rsid w:val="0084274E"/>
    <w:rsid w:val="008617F4"/>
    <w:rsid w:val="00863152"/>
    <w:rsid w:val="00865014"/>
    <w:rsid w:val="00866823"/>
    <w:rsid w:val="00867028"/>
    <w:rsid w:val="00873495"/>
    <w:rsid w:val="00880AE0"/>
    <w:rsid w:val="00880CBC"/>
    <w:rsid w:val="008848A8"/>
    <w:rsid w:val="00886140"/>
    <w:rsid w:val="00890C79"/>
    <w:rsid w:val="00894A78"/>
    <w:rsid w:val="00895E67"/>
    <w:rsid w:val="008A12FF"/>
    <w:rsid w:val="008A184B"/>
    <w:rsid w:val="008A2759"/>
    <w:rsid w:val="008A341A"/>
    <w:rsid w:val="008A7B55"/>
    <w:rsid w:val="008C06DA"/>
    <w:rsid w:val="008C0876"/>
    <w:rsid w:val="008C46B4"/>
    <w:rsid w:val="008C50B7"/>
    <w:rsid w:val="008C5CBF"/>
    <w:rsid w:val="008D1C67"/>
    <w:rsid w:val="008D4C07"/>
    <w:rsid w:val="008D700E"/>
    <w:rsid w:val="008D734D"/>
    <w:rsid w:val="008E5E8D"/>
    <w:rsid w:val="008E7E0D"/>
    <w:rsid w:val="008F1AD9"/>
    <w:rsid w:val="00905858"/>
    <w:rsid w:val="00906CF2"/>
    <w:rsid w:val="00911FBF"/>
    <w:rsid w:val="00916433"/>
    <w:rsid w:val="00917F40"/>
    <w:rsid w:val="0092068B"/>
    <w:rsid w:val="00930012"/>
    <w:rsid w:val="00931109"/>
    <w:rsid w:val="00940794"/>
    <w:rsid w:val="00940FE4"/>
    <w:rsid w:val="0095184A"/>
    <w:rsid w:val="00957450"/>
    <w:rsid w:val="00957DF4"/>
    <w:rsid w:val="00960C1A"/>
    <w:rsid w:val="00962B2B"/>
    <w:rsid w:val="00965289"/>
    <w:rsid w:val="0097276B"/>
    <w:rsid w:val="00973EFB"/>
    <w:rsid w:val="0097607B"/>
    <w:rsid w:val="00984089"/>
    <w:rsid w:val="009863A4"/>
    <w:rsid w:val="00987F41"/>
    <w:rsid w:val="009B205F"/>
    <w:rsid w:val="009B2DF4"/>
    <w:rsid w:val="009B4857"/>
    <w:rsid w:val="009B50B1"/>
    <w:rsid w:val="009C5572"/>
    <w:rsid w:val="009C5DC0"/>
    <w:rsid w:val="009E7CA6"/>
    <w:rsid w:val="009F1141"/>
    <w:rsid w:val="009F34B3"/>
    <w:rsid w:val="009F47F7"/>
    <w:rsid w:val="009F4C12"/>
    <w:rsid w:val="00A10766"/>
    <w:rsid w:val="00A115E8"/>
    <w:rsid w:val="00A12E67"/>
    <w:rsid w:val="00A16452"/>
    <w:rsid w:val="00A16F80"/>
    <w:rsid w:val="00A23540"/>
    <w:rsid w:val="00A265C4"/>
    <w:rsid w:val="00A26EAF"/>
    <w:rsid w:val="00A30737"/>
    <w:rsid w:val="00A31EC6"/>
    <w:rsid w:val="00A3575D"/>
    <w:rsid w:val="00A35AC4"/>
    <w:rsid w:val="00A44111"/>
    <w:rsid w:val="00A45DDB"/>
    <w:rsid w:val="00A47BC5"/>
    <w:rsid w:val="00A51E98"/>
    <w:rsid w:val="00A61D5A"/>
    <w:rsid w:val="00A6606D"/>
    <w:rsid w:val="00A66D09"/>
    <w:rsid w:val="00A7398B"/>
    <w:rsid w:val="00A7709A"/>
    <w:rsid w:val="00A827D1"/>
    <w:rsid w:val="00A873DA"/>
    <w:rsid w:val="00A91B53"/>
    <w:rsid w:val="00A92AA3"/>
    <w:rsid w:val="00A9775F"/>
    <w:rsid w:val="00AA07C0"/>
    <w:rsid w:val="00AA119B"/>
    <w:rsid w:val="00AA1FC5"/>
    <w:rsid w:val="00AA54A9"/>
    <w:rsid w:val="00AB31D5"/>
    <w:rsid w:val="00AB38E6"/>
    <w:rsid w:val="00AB4EC8"/>
    <w:rsid w:val="00AB5C2B"/>
    <w:rsid w:val="00AB6992"/>
    <w:rsid w:val="00AC1EB1"/>
    <w:rsid w:val="00AC2D03"/>
    <w:rsid w:val="00AC6FDB"/>
    <w:rsid w:val="00AC7B39"/>
    <w:rsid w:val="00AD4004"/>
    <w:rsid w:val="00AD42A3"/>
    <w:rsid w:val="00AE12AA"/>
    <w:rsid w:val="00AE1864"/>
    <w:rsid w:val="00AE1A99"/>
    <w:rsid w:val="00AE3063"/>
    <w:rsid w:val="00AE33B4"/>
    <w:rsid w:val="00AF09A0"/>
    <w:rsid w:val="00AF5988"/>
    <w:rsid w:val="00B06F1B"/>
    <w:rsid w:val="00B07A77"/>
    <w:rsid w:val="00B17085"/>
    <w:rsid w:val="00B25DDB"/>
    <w:rsid w:val="00B3396D"/>
    <w:rsid w:val="00B36CC0"/>
    <w:rsid w:val="00B37574"/>
    <w:rsid w:val="00B41670"/>
    <w:rsid w:val="00B42CBE"/>
    <w:rsid w:val="00B453EE"/>
    <w:rsid w:val="00B52F81"/>
    <w:rsid w:val="00B53DBA"/>
    <w:rsid w:val="00B540D5"/>
    <w:rsid w:val="00B545C7"/>
    <w:rsid w:val="00B54BAA"/>
    <w:rsid w:val="00B562FB"/>
    <w:rsid w:val="00B66E37"/>
    <w:rsid w:val="00B70C19"/>
    <w:rsid w:val="00B72388"/>
    <w:rsid w:val="00B86DAE"/>
    <w:rsid w:val="00B86EBF"/>
    <w:rsid w:val="00B925A4"/>
    <w:rsid w:val="00B94480"/>
    <w:rsid w:val="00BA339E"/>
    <w:rsid w:val="00BA4731"/>
    <w:rsid w:val="00BA55BE"/>
    <w:rsid w:val="00BA6208"/>
    <w:rsid w:val="00BC166E"/>
    <w:rsid w:val="00BC36C5"/>
    <w:rsid w:val="00BC5DBB"/>
    <w:rsid w:val="00BC720C"/>
    <w:rsid w:val="00BD18ED"/>
    <w:rsid w:val="00BE304F"/>
    <w:rsid w:val="00BE4DBC"/>
    <w:rsid w:val="00BF19B6"/>
    <w:rsid w:val="00BF5BB6"/>
    <w:rsid w:val="00C0174E"/>
    <w:rsid w:val="00C02BDA"/>
    <w:rsid w:val="00C033EF"/>
    <w:rsid w:val="00C07B5E"/>
    <w:rsid w:val="00C11218"/>
    <w:rsid w:val="00C1172B"/>
    <w:rsid w:val="00C11EA5"/>
    <w:rsid w:val="00C13CB6"/>
    <w:rsid w:val="00C158A0"/>
    <w:rsid w:val="00C16548"/>
    <w:rsid w:val="00C209C5"/>
    <w:rsid w:val="00C224E3"/>
    <w:rsid w:val="00C23DB1"/>
    <w:rsid w:val="00C254B5"/>
    <w:rsid w:val="00C33196"/>
    <w:rsid w:val="00C33A53"/>
    <w:rsid w:val="00C34D47"/>
    <w:rsid w:val="00C405E1"/>
    <w:rsid w:val="00C42BA1"/>
    <w:rsid w:val="00C47D27"/>
    <w:rsid w:val="00C57572"/>
    <w:rsid w:val="00C61231"/>
    <w:rsid w:val="00C634EA"/>
    <w:rsid w:val="00C76997"/>
    <w:rsid w:val="00C83A25"/>
    <w:rsid w:val="00C86700"/>
    <w:rsid w:val="00C905E1"/>
    <w:rsid w:val="00CA4D98"/>
    <w:rsid w:val="00CB054A"/>
    <w:rsid w:val="00CB0D92"/>
    <w:rsid w:val="00CB13CF"/>
    <w:rsid w:val="00CB4C34"/>
    <w:rsid w:val="00CD41BA"/>
    <w:rsid w:val="00CE77A9"/>
    <w:rsid w:val="00CF58F9"/>
    <w:rsid w:val="00D13C2B"/>
    <w:rsid w:val="00D2011A"/>
    <w:rsid w:val="00D2067C"/>
    <w:rsid w:val="00D21F3B"/>
    <w:rsid w:val="00D3261B"/>
    <w:rsid w:val="00D37495"/>
    <w:rsid w:val="00D414CD"/>
    <w:rsid w:val="00D4489E"/>
    <w:rsid w:val="00D470CB"/>
    <w:rsid w:val="00D50E9E"/>
    <w:rsid w:val="00D516FA"/>
    <w:rsid w:val="00D55A27"/>
    <w:rsid w:val="00D61372"/>
    <w:rsid w:val="00D6348C"/>
    <w:rsid w:val="00D64C43"/>
    <w:rsid w:val="00D66A8B"/>
    <w:rsid w:val="00D714A4"/>
    <w:rsid w:val="00D71EFA"/>
    <w:rsid w:val="00D73B3F"/>
    <w:rsid w:val="00D73E2A"/>
    <w:rsid w:val="00D73F98"/>
    <w:rsid w:val="00D73FF8"/>
    <w:rsid w:val="00D77C1A"/>
    <w:rsid w:val="00D81F6B"/>
    <w:rsid w:val="00D84999"/>
    <w:rsid w:val="00D90903"/>
    <w:rsid w:val="00D92DFE"/>
    <w:rsid w:val="00D93468"/>
    <w:rsid w:val="00D9378E"/>
    <w:rsid w:val="00DA086B"/>
    <w:rsid w:val="00DA0AA7"/>
    <w:rsid w:val="00DA0DF3"/>
    <w:rsid w:val="00DA2D50"/>
    <w:rsid w:val="00DA2FE6"/>
    <w:rsid w:val="00DA32D6"/>
    <w:rsid w:val="00DA46BF"/>
    <w:rsid w:val="00DA4A6E"/>
    <w:rsid w:val="00DA59D3"/>
    <w:rsid w:val="00DB2E45"/>
    <w:rsid w:val="00DC194D"/>
    <w:rsid w:val="00DC1D73"/>
    <w:rsid w:val="00DC1F33"/>
    <w:rsid w:val="00DC2E1A"/>
    <w:rsid w:val="00DC3CF8"/>
    <w:rsid w:val="00DC3D26"/>
    <w:rsid w:val="00DC69D1"/>
    <w:rsid w:val="00DD027D"/>
    <w:rsid w:val="00DD1DAD"/>
    <w:rsid w:val="00DD26B8"/>
    <w:rsid w:val="00DE1B0F"/>
    <w:rsid w:val="00DE1FB3"/>
    <w:rsid w:val="00DE718E"/>
    <w:rsid w:val="00DF191A"/>
    <w:rsid w:val="00DF288B"/>
    <w:rsid w:val="00DF3B4B"/>
    <w:rsid w:val="00DF5E23"/>
    <w:rsid w:val="00DF6827"/>
    <w:rsid w:val="00DF77EC"/>
    <w:rsid w:val="00DF7BA5"/>
    <w:rsid w:val="00E00331"/>
    <w:rsid w:val="00E02364"/>
    <w:rsid w:val="00E126B5"/>
    <w:rsid w:val="00E22427"/>
    <w:rsid w:val="00E372B7"/>
    <w:rsid w:val="00E4148D"/>
    <w:rsid w:val="00E458F7"/>
    <w:rsid w:val="00E459B0"/>
    <w:rsid w:val="00E5256C"/>
    <w:rsid w:val="00E54233"/>
    <w:rsid w:val="00E60523"/>
    <w:rsid w:val="00E61B70"/>
    <w:rsid w:val="00E66F9F"/>
    <w:rsid w:val="00E7004F"/>
    <w:rsid w:val="00E713CD"/>
    <w:rsid w:val="00E714B2"/>
    <w:rsid w:val="00E76C93"/>
    <w:rsid w:val="00E81F71"/>
    <w:rsid w:val="00E82546"/>
    <w:rsid w:val="00E82C65"/>
    <w:rsid w:val="00E871FE"/>
    <w:rsid w:val="00E9006A"/>
    <w:rsid w:val="00E92464"/>
    <w:rsid w:val="00E941C9"/>
    <w:rsid w:val="00EA7EE1"/>
    <w:rsid w:val="00EA7F09"/>
    <w:rsid w:val="00EB276F"/>
    <w:rsid w:val="00EB57BB"/>
    <w:rsid w:val="00EC3E70"/>
    <w:rsid w:val="00EC51C7"/>
    <w:rsid w:val="00EE0511"/>
    <w:rsid w:val="00EE05AF"/>
    <w:rsid w:val="00EE5DAF"/>
    <w:rsid w:val="00EE6D17"/>
    <w:rsid w:val="00EF0214"/>
    <w:rsid w:val="00EF37B7"/>
    <w:rsid w:val="00F01752"/>
    <w:rsid w:val="00F03C24"/>
    <w:rsid w:val="00F057E3"/>
    <w:rsid w:val="00F05824"/>
    <w:rsid w:val="00F120DE"/>
    <w:rsid w:val="00F16A47"/>
    <w:rsid w:val="00F173C4"/>
    <w:rsid w:val="00F25A36"/>
    <w:rsid w:val="00F30D95"/>
    <w:rsid w:val="00F347DC"/>
    <w:rsid w:val="00F3593C"/>
    <w:rsid w:val="00F36E9C"/>
    <w:rsid w:val="00F37850"/>
    <w:rsid w:val="00F44106"/>
    <w:rsid w:val="00F4521F"/>
    <w:rsid w:val="00F4697F"/>
    <w:rsid w:val="00F53348"/>
    <w:rsid w:val="00F53B7D"/>
    <w:rsid w:val="00F567CE"/>
    <w:rsid w:val="00F63A40"/>
    <w:rsid w:val="00F63C70"/>
    <w:rsid w:val="00F67DA2"/>
    <w:rsid w:val="00F71D75"/>
    <w:rsid w:val="00F71E0E"/>
    <w:rsid w:val="00F72F60"/>
    <w:rsid w:val="00F74EE9"/>
    <w:rsid w:val="00F83098"/>
    <w:rsid w:val="00F90AE9"/>
    <w:rsid w:val="00F94E60"/>
    <w:rsid w:val="00F95552"/>
    <w:rsid w:val="00F955FC"/>
    <w:rsid w:val="00F960A6"/>
    <w:rsid w:val="00FA2026"/>
    <w:rsid w:val="00FC227F"/>
    <w:rsid w:val="00FC3708"/>
    <w:rsid w:val="00FC4DAD"/>
    <w:rsid w:val="00FD11E0"/>
    <w:rsid w:val="00FD2B1C"/>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ListParagraph">
    <w:name w:val="List Paragraph"/>
    <w:basedOn w:val="Normal"/>
    <w:uiPriority w:val="34"/>
    <w:qFormat/>
    <w:rsid w:val="000A030B"/>
    <w:pPr>
      <w:ind w:left="720"/>
      <w:contextualSpacing/>
    </w:pPr>
  </w:style>
  <w:style w:type="character" w:styleId="Strong">
    <w:name w:val="Strong"/>
    <w:basedOn w:val="DefaultParagraphFont"/>
    <w:uiPriority w:val="22"/>
    <w:qFormat/>
    <w:rsid w:val="00E900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474221046">
      <w:bodyDiv w:val="1"/>
      <w:marLeft w:val="0"/>
      <w:marRight w:val="0"/>
      <w:marTop w:val="0"/>
      <w:marBottom w:val="0"/>
      <w:divBdr>
        <w:top w:val="none" w:sz="0" w:space="0" w:color="auto"/>
        <w:left w:val="none" w:sz="0" w:space="0" w:color="auto"/>
        <w:bottom w:val="none" w:sz="0" w:space="0" w:color="auto"/>
        <w:right w:val="none" w:sz="0" w:space="0" w:color="auto"/>
      </w:divBdr>
      <w:divsChild>
        <w:div w:id="291446309">
          <w:marLeft w:val="0"/>
          <w:marRight w:val="0"/>
          <w:marTop w:val="0"/>
          <w:marBottom w:val="0"/>
          <w:divBdr>
            <w:top w:val="none" w:sz="0" w:space="0" w:color="auto"/>
            <w:left w:val="none" w:sz="0" w:space="0" w:color="auto"/>
            <w:bottom w:val="none" w:sz="0" w:space="0" w:color="auto"/>
            <w:right w:val="none" w:sz="0" w:space="0" w:color="auto"/>
          </w:divBdr>
          <w:divsChild>
            <w:div w:id="1536696655">
              <w:marLeft w:val="0"/>
              <w:marRight w:val="0"/>
              <w:marTop w:val="0"/>
              <w:marBottom w:val="0"/>
              <w:divBdr>
                <w:top w:val="none" w:sz="0" w:space="0" w:color="auto"/>
                <w:left w:val="none" w:sz="0" w:space="0" w:color="auto"/>
                <w:bottom w:val="none" w:sz="0" w:space="0" w:color="auto"/>
                <w:right w:val="none" w:sz="0" w:space="0" w:color="auto"/>
              </w:divBdr>
            </w:div>
            <w:div w:id="615406695">
              <w:marLeft w:val="0"/>
              <w:marRight w:val="0"/>
              <w:marTop w:val="0"/>
              <w:marBottom w:val="0"/>
              <w:divBdr>
                <w:top w:val="none" w:sz="0" w:space="0" w:color="auto"/>
                <w:left w:val="none" w:sz="0" w:space="0" w:color="auto"/>
                <w:bottom w:val="none" w:sz="0" w:space="0" w:color="auto"/>
                <w:right w:val="none" w:sz="0" w:space="0" w:color="auto"/>
              </w:divBdr>
              <w:divsChild>
                <w:div w:id="1906334367">
                  <w:marLeft w:val="0"/>
                  <w:marRight w:val="0"/>
                  <w:marTop w:val="0"/>
                  <w:marBottom w:val="0"/>
                  <w:divBdr>
                    <w:top w:val="none" w:sz="0" w:space="0" w:color="auto"/>
                    <w:left w:val="none" w:sz="0" w:space="0" w:color="auto"/>
                    <w:bottom w:val="none" w:sz="0" w:space="0" w:color="auto"/>
                    <w:right w:val="none" w:sz="0" w:space="0" w:color="auto"/>
                  </w:divBdr>
                  <w:divsChild>
                    <w:div w:id="185869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34350">
      <w:bodyDiv w:val="1"/>
      <w:marLeft w:val="0"/>
      <w:marRight w:val="0"/>
      <w:marTop w:val="0"/>
      <w:marBottom w:val="0"/>
      <w:divBdr>
        <w:top w:val="none" w:sz="0" w:space="0" w:color="auto"/>
        <w:left w:val="none" w:sz="0" w:space="0" w:color="auto"/>
        <w:bottom w:val="none" w:sz="0" w:space="0" w:color="auto"/>
        <w:right w:val="none" w:sz="0" w:space="0" w:color="auto"/>
      </w:divBdr>
    </w:div>
    <w:div w:id="639966078">
      <w:bodyDiv w:val="1"/>
      <w:marLeft w:val="0"/>
      <w:marRight w:val="0"/>
      <w:marTop w:val="0"/>
      <w:marBottom w:val="0"/>
      <w:divBdr>
        <w:top w:val="none" w:sz="0" w:space="0" w:color="auto"/>
        <w:left w:val="none" w:sz="0" w:space="0" w:color="auto"/>
        <w:bottom w:val="none" w:sz="0" w:space="0" w:color="auto"/>
        <w:right w:val="none" w:sz="0" w:space="0" w:color="auto"/>
      </w:divBdr>
      <w:divsChild>
        <w:div w:id="153761797">
          <w:marLeft w:val="0"/>
          <w:marRight w:val="0"/>
          <w:marTop w:val="0"/>
          <w:marBottom w:val="0"/>
          <w:divBdr>
            <w:top w:val="none" w:sz="0" w:space="0" w:color="auto"/>
            <w:left w:val="none" w:sz="0" w:space="0" w:color="auto"/>
            <w:bottom w:val="none" w:sz="0" w:space="0" w:color="auto"/>
            <w:right w:val="none" w:sz="0" w:space="0" w:color="auto"/>
          </w:divBdr>
          <w:divsChild>
            <w:div w:id="889995932">
              <w:marLeft w:val="0"/>
              <w:marRight w:val="0"/>
              <w:marTop w:val="0"/>
              <w:marBottom w:val="0"/>
              <w:divBdr>
                <w:top w:val="none" w:sz="0" w:space="0" w:color="auto"/>
                <w:left w:val="none" w:sz="0" w:space="0" w:color="auto"/>
                <w:bottom w:val="none" w:sz="0" w:space="0" w:color="auto"/>
                <w:right w:val="none" w:sz="0" w:space="0" w:color="auto"/>
              </w:divBdr>
            </w:div>
            <w:div w:id="1956667479">
              <w:marLeft w:val="0"/>
              <w:marRight w:val="0"/>
              <w:marTop w:val="0"/>
              <w:marBottom w:val="0"/>
              <w:divBdr>
                <w:top w:val="none" w:sz="0" w:space="0" w:color="auto"/>
                <w:left w:val="none" w:sz="0" w:space="0" w:color="auto"/>
                <w:bottom w:val="none" w:sz="0" w:space="0" w:color="auto"/>
                <w:right w:val="none" w:sz="0" w:space="0" w:color="auto"/>
              </w:divBdr>
              <w:divsChild>
                <w:div w:id="166717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938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11</Pages>
  <Words>3348</Words>
  <Characters>19088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https://mul2.gov.am/tasks/947890/oneclick/4_Ampopatert_ayl_pastatxter_durs_grman_karg_naxararutyunner_lramshakvac.docx?token=d3b9528a512e18e551c2be7b8b6aa1a2</cp:keywords>
  <dc:description/>
  <cp:lastModifiedBy>Irina Vardanyan</cp:lastModifiedBy>
  <cp:revision>16</cp:revision>
  <cp:lastPrinted>2023-12-01T11:05:00Z</cp:lastPrinted>
  <dcterms:created xsi:type="dcterms:W3CDTF">2024-02-20T12:35:00Z</dcterms:created>
  <dcterms:modified xsi:type="dcterms:W3CDTF">2024-03-19T07:59:00Z</dcterms:modified>
</cp:coreProperties>
</file>