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BC092F" w:rsidRPr="00276C76">
        <w:rPr>
          <w:rStyle w:val="Strong"/>
          <w:rFonts w:ascii="GHEA Grapalat" w:hAnsi="GHEA Grapalat"/>
          <w:color w:val="000000"/>
          <w:lang w:val="hy-AM"/>
        </w:rPr>
        <w:t>ՀԱՅԱՍՏԱՆԻ ՀԱՆՐԱՊԵՏՈՒԹՅԱՆ ԿԱՌԱՎԱՐՈՒԹՅԱՆ 2020 ԹՎԱԿԱՆԻ</w:t>
      </w:r>
      <w:r w:rsidR="00BC092F" w:rsidRPr="00276C76">
        <w:rPr>
          <w:rStyle w:val="Strong"/>
          <w:rFonts w:ascii="Calibri" w:hAnsi="Calibri" w:cs="Calibri"/>
          <w:color w:val="000000"/>
          <w:lang w:val="hy-AM"/>
        </w:rPr>
        <w:t> </w:t>
      </w:r>
      <w:r w:rsidR="00BC092F" w:rsidRPr="00276C76">
        <w:rPr>
          <w:rStyle w:val="Strong"/>
          <w:rFonts w:ascii="GHEA Grapalat" w:hAnsi="GHEA Grapalat" w:cs="GHEA Grapalat"/>
          <w:color w:val="000000"/>
          <w:lang w:val="hy-AM"/>
        </w:rPr>
        <w:t>ՄԱՅԻՍԻ</w:t>
      </w:r>
      <w:r w:rsidR="00BC092F" w:rsidRPr="00276C76">
        <w:rPr>
          <w:rStyle w:val="Strong"/>
          <w:rFonts w:ascii="GHEA Grapalat" w:hAnsi="GHEA Grapalat"/>
          <w:color w:val="000000"/>
          <w:lang w:val="hy-AM"/>
        </w:rPr>
        <w:t xml:space="preserve"> 14-</w:t>
      </w:r>
      <w:r w:rsidR="00BC092F" w:rsidRPr="00276C76">
        <w:rPr>
          <w:rStyle w:val="Strong"/>
          <w:rFonts w:ascii="GHEA Grapalat" w:hAnsi="GHEA Grapalat" w:cs="GHEA Grapalat"/>
          <w:color w:val="000000"/>
          <w:lang w:val="hy-AM"/>
        </w:rPr>
        <w:t>Ի</w:t>
      </w:r>
      <w:r w:rsidR="00BC092F" w:rsidRPr="00276C76">
        <w:rPr>
          <w:rStyle w:val="Strong"/>
          <w:rFonts w:ascii="Calibri" w:hAnsi="Calibri" w:cs="Calibri"/>
          <w:color w:val="000000"/>
          <w:lang w:val="hy-AM"/>
        </w:rPr>
        <w:t> </w:t>
      </w:r>
      <w:r w:rsidR="00BC092F" w:rsidRPr="00276C76">
        <w:rPr>
          <w:rStyle w:val="Strong"/>
          <w:rFonts w:ascii="GHEA Grapalat" w:hAnsi="GHEA Grapalat" w:cs="GHEA Grapalat"/>
          <w:color w:val="000000"/>
          <w:lang w:val="hy-AM"/>
        </w:rPr>
        <w:t>N 968-Լ</w:t>
      </w:r>
      <w:r w:rsidR="00BC092F" w:rsidRPr="00276C76">
        <w:rPr>
          <w:rStyle w:val="Strong"/>
          <w:rFonts w:ascii="GHEA Grapalat" w:hAnsi="GHEA Grapalat" w:cs="Calibri"/>
          <w:color w:val="000000"/>
          <w:lang w:val="hy-AM"/>
        </w:rPr>
        <w:t xml:space="preserve"> </w:t>
      </w:r>
      <w:r w:rsidR="00BC092F">
        <w:rPr>
          <w:rStyle w:val="Strong"/>
          <w:rFonts w:ascii="GHEA Grapalat" w:hAnsi="GHEA Grapalat" w:cs="GHEA Grapalat"/>
          <w:color w:val="000000"/>
          <w:lang w:val="hy-AM"/>
        </w:rPr>
        <w:t xml:space="preserve">ԵՎ </w:t>
      </w:r>
      <w:r w:rsidR="00BC092F" w:rsidRPr="00276C76">
        <w:rPr>
          <w:rStyle w:val="Strong"/>
          <w:rFonts w:ascii="GHEA Grapalat" w:hAnsi="GHEA Grapalat"/>
          <w:color w:val="000000"/>
          <w:lang w:val="hy-AM"/>
        </w:rPr>
        <w:t>ՀԱՅԱՍՏԱՆԻ ՀԱՆՐԱՊԵՏՈՒԹՅԱՆ ԿԱՌԱՎԱՐՈՒԹՅԱՆ 2020 ԹՎԱԿԱՆԻ</w:t>
      </w:r>
      <w:r w:rsidR="00BC092F" w:rsidRPr="00276C76">
        <w:rPr>
          <w:rStyle w:val="Strong"/>
          <w:rFonts w:ascii="Calibri" w:hAnsi="Calibri" w:cs="Calibri"/>
          <w:color w:val="000000"/>
          <w:lang w:val="hy-AM"/>
        </w:rPr>
        <w:t> </w:t>
      </w:r>
      <w:r w:rsidR="00BC092F">
        <w:rPr>
          <w:rStyle w:val="Strong"/>
          <w:rFonts w:ascii="GHEA Grapalat" w:hAnsi="GHEA Grapalat" w:cs="GHEA Grapalat"/>
          <w:color w:val="000000"/>
          <w:lang w:val="hy-AM"/>
        </w:rPr>
        <w:t>ՀՈՒԼԻՍԻ</w:t>
      </w:r>
      <w:r w:rsidR="00BC092F" w:rsidRPr="00276C76">
        <w:rPr>
          <w:rStyle w:val="Strong"/>
          <w:rFonts w:ascii="GHEA Grapalat" w:hAnsi="GHEA Grapalat"/>
          <w:color w:val="000000"/>
          <w:lang w:val="hy-AM"/>
        </w:rPr>
        <w:t xml:space="preserve"> </w:t>
      </w:r>
      <w:r w:rsidR="00BC092F">
        <w:rPr>
          <w:rStyle w:val="Strong"/>
          <w:rFonts w:ascii="GHEA Grapalat" w:hAnsi="GHEA Grapalat"/>
          <w:color w:val="000000"/>
          <w:lang w:val="hy-AM"/>
        </w:rPr>
        <w:t>9</w:t>
      </w:r>
      <w:r w:rsidR="00BC092F" w:rsidRPr="00276C76">
        <w:rPr>
          <w:rStyle w:val="Strong"/>
          <w:rFonts w:ascii="GHEA Grapalat" w:hAnsi="GHEA Grapalat"/>
          <w:color w:val="000000"/>
          <w:lang w:val="hy-AM"/>
        </w:rPr>
        <w:t>-</w:t>
      </w:r>
      <w:r w:rsidR="00BC092F" w:rsidRPr="00276C76">
        <w:rPr>
          <w:rStyle w:val="Strong"/>
          <w:rFonts w:ascii="GHEA Grapalat" w:hAnsi="GHEA Grapalat" w:cs="GHEA Grapalat"/>
          <w:color w:val="000000"/>
          <w:lang w:val="hy-AM"/>
        </w:rPr>
        <w:t>Ի</w:t>
      </w:r>
      <w:r w:rsidR="00BC092F" w:rsidRPr="00276C76">
        <w:rPr>
          <w:rStyle w:val="Strong"/>
          <w:rFonts w:ascii="Calibri" w:hAnsi="Calibri" w:cs="Calibri"/>
          <w:color w:val="000000"/>
          <w:lang w:val="hy-AM"/>
        </w:rPr>
        <w:t> </w:t>
      </w:r>
      <w:r w:rsidR="00BC092F" w:rsidRPr="00276C76">
        <w:rPr>
          <w:rStyle w:val="Strong"/>
          <w:rFonts w:ascii="GHEA Grapalat" w:hAnsi="GHEA Grapalat" w:cs="GHEA Grapalat"/>
          <w:color w:val="000000"/>
          <w:lang w:val="hy-AM"/>
        </w:rPr>
        <w:t xml:space="preserve">N </w:t>
      </w:r>
      <w:r w:rsidR="00BC092F">
        <w:rPr>
          <w:rStyle w:val="Strong"/>
          <w:rFonts w:ascii="GHEA Grapalat" w:hAnsi="GHEA Grapalat" w:cs="GHEA Grapalat"/>
          <w:color w:val="000000"/>
          <w:lang w:val="hy-AM"/>
        </w:rPr>
        <w:t>1167</w:t>
      </w:r>
      <w:r w:rsidR="00BC092F" w:rsidRPr="00276C76">
        <w:rPr>
          <w:rStyle w:val="Strong"/>
          <w:rFonts w:ascii="GHEA Grapalat" w:hAnsi="GHEA Grapalat" w:cs="GHEA Grapalat"/>
          <w:color w:val="000000"/>
          <w:lang w:val="hy-AM"/>
        </w:rPr>
        <w:t>-Լ</w:t>
      </w:r>
      <w:r w:rsidR="00BC092F" w:rsidRPr="00276C76">
        <w:rPr>
          <w:rStyle w:val="Strong"/>
          <w:rFonts w:ascii="GHEA Grapalat" w:hAnsi="GHEA Grapalat" w:cs="Calibri"/>
          <w:color w:val="000000"/>
          <w:lang w:val="hy-AM"/>
        </w:rPr>
        <w:t xml:space="preserve"> </w:t>
      </w:r>
      <w:r w:rsidR="00BC092F">
        <w:rPr>
          <w:rStyle w:val="Strong"/>
          <w:rFonts w:ascii="GHEA Grapalat" w:hAnsi="GHEA Grapalat"/>
          <w:shd w:val="clear" w:color="auto" w:fill="FFFFFF"/>
          <w:lang w:val="hy-AM"/>
        </w:rPr>
        <w:t>ՈՐՈՇՈՒՄՆԵՐՈՒՄ</w:t>
      </w:r>
      <w:r w:rsidR="00BC092F" w:rsidRPr="00276C76">
        <w:rPr>
          <w:rStyle w:val="Strong"/>
          <w:rFonts w:ascii="GHEA Grapalat" w:hAnsi="GHEA Grapalat" w:cs="Calibri"/>
          <w:color w:val="000000"/>
          <w:lang w:val="hy-AM"/>
        </w:rPr>
        <w:t xml:space="preserve"> </w:t>
      </w:r>
      <w:r w:rsidR="00BC092F" w:rsidRPr="00276C76">
        <w:rPr>
          <w:rStyle w:val="Strong"/>
          <w:rFonts w:ascii="GHEA Grapalat" w:hAnsi="GHEA Grapalat" w:cs="GHEA Grapalat"/>
          <w:color w:val="000000"/>
          <w:lang w:val="hy-AM"/>
        </w:rPr>
        <w:t>ՓՈՓՈԽՈՒԹՅՈՒՆ</w:t>
      </w:r>
      <w:r w:rsidR="00BC092F">
        <w:rPr>
          <w:rStyle w:val="Strong"/>
          <w:rFonts w:ascii="GHEA Grapalat" w:hAnsi="GHEA Grapalat" w:cs="GHEA Grapalat"/>
          <w:color w:val="000000"/>
          <w:lang w:val="hy-AM"/>
        </w:rPr>
        <w:t xml:space="preserve">ՆԵՐ ԵՎ ԼՐԱՑՈՒՄՆԵՐ </w:t>
      </w:r>
      <w:r w:rsidR="00BC092F" w:rsidRPr="00276C76">
        <w:rPr>
          <w:rStyle w:val="Strong"/>
          <w:rFonts w:ascii="GHEA Grapalat" w:hAnsi="GHEA Grapalat" w:cs="GHEA Grapalat"/>
          <w:color w:val="000000"/>
          <w:lang w:val="hy-AM"/>
        </w:rPr>
        <w:t>ԿԱՏԱՐԵԼՈՒ</w:t>
      </w:r>
      <w:r w:rsidR="00BC092F" w:rsidRPr="00276C76">
        <w:rPr>
          <w:rStyle w:val="Strong"/>
          <w:rFonts w:ascii="Calibri" w:hAnsi="Calibri" w:cs="Calibri"/>
          <w:color w:val="000000"/>
          <w:lang w:val="hy-AM"/>
        </w:rPr>
        <w:t> </w:t>
      </w:r>
      <w:r w:rsidR="00BC092F" w:rsidRPr="00276C76">
        <w:rPr>
          <w:rStyle w:val="Strong"/>
          <w:rFonts w:ascii="GHEA Grapalat" w:hAnsi="GHEA Grapalat" w:cs="GHEA Grapalat"/>
          <w:color w:val="000000"/>
          <w:lang w:val="hy-AM"/>
        </w:rPr>
        <w:t>ՄԱՍԻՆ</w:t>
      </w:r>
      <w:r>
        <w:rPr>
          <w:rFonts w:ascii="GHEA Grapalat" w:hAnsi="GHEA Grapalat"/>
          <w:b/>
          <w:lang w:val="hy-AM"/>
        </w:rPr>
        <w:t>» ՀԱՅԱՍՏԱՆԻ ՀԱՆՐԱՊԵՏՈՒԹՅԱՆ ԿԱՌԱՎԱՐՈՒԹՅԱՆ ՈՐՈՇՄԱՆ ՆԱԽԱԳԾԻ</w:t>
      </w:r>
      <w:r w:rsidR="00BC092F">
        <w:rPr>
          <w:rFonts w:ascii="GHEA Grapalat" w:hAnsi="GHEA Grapalat"/>
          <w:b/>
          <w:lang w:val="hy-AM"/>
        </w:rPr>
        <w:t xml:space="preserve"> </w:t>
      </w:r>
      <w:r>
        <w:rPr>
          <w:rFonts w:ascii="GHEA Grapalat" w:hAnsi="GHEA Grapalat"/>
          <w:b/>
          <w:lang w:val="hy-AM"/>
        </w:rPr>
        <w:t xml:space="preserve">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10170"/>
        <w:gridCol w:w="4140"/>
      </w:tblGrid>
      <w:tr w:rsidR="005B0A46" w:rsidTr="00331ADA">
        <w:trPr>
          <w:trHeight w:val="260"/>
        </w:trPr>
        <w:tc>
          <w:tcPr>
            <w:tcW w:w="10170" w:type="dxa"/>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4140" w:type="dxa"/>
            <w:shd w:val="clear" w:color="auto" w:fill="D9D9D9" w:themeFill="background1" w:themeFillShade="D9"/>
          </w:tcPr>
          <w:p w:rsidR="005B0A46" w:rsidRDefault="00327575" w:rsidP="00FA6934">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0</w:t>
            </w:r>
            <w:r w:rsidR="00FA6934">
              <w:rPr>
                <w:rFonts w:ascii="GHEA Grapalat" w:hAnsi="GHEA Grapalat"/>
                <w:color w:val="000000"/>
                <w:sz w:val="24"/>
                <w:szCs w:val="24"/>
                <w:highlight w:val="lightGray"/>
                <w:shd w:val="clear" w:color="auto" w:fill="FFFFFF"/>
                <w:lang w:val="hy-AM"/>
              </w:rPr>
              <w:t>5</w:t>
            </w:r>
            <w:r w:rsidR="001D5B27">
              <w:rPr>
                <w:rFonts w:ascii="GHEA Grapalat" w:hAnsi="GHEA Grapalat"/>
                <w:color w:val="000000"/>
                <w:sz w:val="24"/>
                <w:szCs w:val="24"/>
                <w:highlight w:val="lightGray"/>
                <w:shd w:val="clear" w:color="auto" w:fill="FFFFFF"/>
                <w:lang w:val="hy-AM"/>
              </w:rPr>
              <w:t>.</w:t>
            </w:r>
            <w:r w:rsidR="00FA6934">
              <w:rPr>
                <w:rFonts w:ascii="GHEA Grapalat" w:hAnsi="GHEA Grapalat"/>
                <w:color w:val="000000"/>
                <w:sz w:val="24"/>
                <w:szCs w:val="24"/>
                <w:highlight w:val="lightGray"/>
                <w:shd w:val="clear" w:color="auto" w:fill="FFFFFF"/>
                <w:lang w:val="hy-AM"/>
              </w:rPr>
              <w:t>02</w:t>
            </w:r>
            <w:r w:rsidR="001D5B27">
              <w:rPr>
                <w:rFonts w:ascii="GHEA Grapalat" w:hAnsi="GHEA Grapalat"/>
                <w:color w:val="000000"/>
                <w:sz w:val="24"/>
                <w:szCs w:val="24"/>
                <w:highlight w:val="lightGray"/>
                <w:shd w:val="clear" w:color="auto" w:fill="FFFFFF"/>
                <w:lang w:val="hy-AM"/>
              </w:rPr>
              <w:t>.202</w:t>
            </w:r>
            <w:r w:rsidR="00FA6934">
              <w:rPr>
                <w:rFonts w:ascii="GHEA Grapalat" w:hAnsi="GHEA Grapalat"/>
                <w:color w:val="000000"/>
                <w:sz w:val="24"/>
                <w:szCs w:val="24"/>
                <w:highlight w:val="lightGray"/>
                <w:shd w:val="clear" w:color="auto" w:fill="FFFFFF"/>
                <w:lang w:val="hy-AM"/>
              </w:rPr>
              <w:t>4</w:t>
            </w:r>
            <w:r w:rsidR="001D5B27">
              <w:rPr>
                <w:rFonts w:ascii="GHEA Grapalat" w:hAnsi="GHEA Grapalat"/>
                <w:color w:val="000000"/>
                <w:sz w:val="24"/>
                <w:szCs w:val="24"/>
                <w:highlight w:val="lightGray"/>
                <w:shd w:val="clear" w:color="auto" w:fill="FFFFFF"/>
                <w:lang w:val="hy-AM"/>
              </w:rPr>
              <w:t>թ.</w:t>
            </w:r>
          </w:p>
        </w:tc>
      </w:tr>
      <w:tr w:rsidR="005B0A46" w:rsidTr="00331ADA">
        <w:tc>
          <w:tcPr>
            <w:tcW w:w="10170" w:type="dxa"/>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4140" w:type="dxa"/>
            <w:shd w:val="clear" w:color="auto" w:fill="D9D9D9" w:themeFill="background1" w:themeFillShade="D9"/>
          </w:tcPr>
          <w:p w:rsidR="005B0A46" w:rsidRDefault="001D5B2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FA6934" w:rsidRPr="00FA6934">
              <w:rPr>
                <w:rFonts w:ascii="GHEA Grapalat" w:hAnsi="GHEA Grapalat"/>
                <w:color w:val="000000"/>
                <w:sz w:val="24"/>
                <w:szCs w:val="24"/>
                <w:highlight w:val="lightGray"/>
                <w:shd w:val="clear" w:color="auto" w:fill="FFFFFF"/>
                <w:lang w:val="hy-AM"/>
              </w:rPr>
              <w:t>15.1-07/94-24</w:t>
            </w:r>
          </w:p>
        </w:tc>
      </w:tr>
      <w:tr w:rsidR="005B0A46" w:rsidTr="00331ADA">
        <w:tc>
          <w:tcPr>
            <w:tcW w:w="10170" w:type="dxa"/>
          </w:tcPr>
          <w:p w:rsidR="00FA6934" w:rsidRPr="00FA6934" w:rsidRDefault="00FA6934" w:rsidP="00FA6934">
            <w:pPr>
              <w:jc w:val="both"/>
              <w:rPr>
                <w:rFonts w:ascii="GHEA Grapalat" w:hAnsi="GHEA Grapalat"/>
                <w:color w:val="000000"/>
                <w:sz w:val="24"/>
                <w:szCs w:val="24"/>
                <w:lang w:val="hy-AM"/>
              </w:rPr>
            </w:pPr>
            <w:r w:rsidRPr="00FA6934">
              <w:rPr>
                <w:rFonts w:ascii="GHEA Grapalat" w:hAnsi="GHEA Grapalat"/>
                <w:color w:val="000000"/>
                <w:sz w:val="24"/>
                <w:szCs w:val="24"/>
                <w:lang w:val="hy-AM"/>
              </w:rPr>
              <w:t>Հայաստանի Հանրապետության կենտրոնական բանկը (այսուհետ՝ Կենտրոնական բանկը) «Հայաստանի Հանրապետության կառավարության 2020 թվականի մայիսի 14-ի թիվ 968-Լ և Հայաստանի Հանրապետության կառավարության 2020 թվականի հուլիսի 9-ի թիվ 1167-Լ որոշումներում փոփոխություններ և լրացումներ կատարելու մասին» Հայաստանի Հանրապետության կառավարության որոշման նախագծի (այսուհետ՝ Նախագիծ) վերաբերյալ առաջարկություններ և դիտողություններ չունի։</w:t>
            </w:r>
          </w:p>
          <w:p w:rsidR="00FA6934" w:rsidRPr="00FA6934" w:rsidRDefault="00FA6934" w:rsidP="00FA6934">
            <w:pPr>
              <w:jc w:val="both"/>
              <w:rPr>
                <w:rFonts w:ascii="GHEA Grapalat" w:hAnsi="GHEA Grapalat"/>
                <w:color w:val="000000"/>
                <w:sz w:val="24"/>
                <w:szCs w:val="24"/>
                <w:lang w:val="hy-AM"/>
              </w:rPr>
            </w:pPr>
            <w:r w:rsidRPr="00FA6934">
              <w:rPr>
                <w:rFonts w:ascii="GHEA Grapalat" w:hAnsi="GHEA Grapalat"/>
                <w:color w:val="000000"/>
                <w:sz w:val="24"/>
                <w:szCs w:val="24"/>
                <w:lang w:val="hy-AM"/>
              </w:rPr>
              <w:t>Միաժամանակ հայտնում ենք, որ Նախագիծը Կենտրոնական բանկի կողմից շրջանառվել է Հայաստանի բանկերի միությանը, որի վերաբերյալ Հայաստանի Հանրապետության տարածքում գործող բանկերն առաջարկություններ և դիտարկումներ չեն ներկայացրել, ինչպես նաև դրական են համարել Նախագծով ծրագրի պայմանների բարելավումը։</w:t>
            </w:r>
          </w:p>
        </w:tc>
        <w:tc>
          <w:tcPr>
            <w:tcW w:w="4140" w:type="dxa"/>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FA6934">
              <w:rPr>
                <w:rFonts w:ascii="GHEA Grapalat" w:hAnsi="GHEA Grapalat"/>
                <w:b/>
                <w:color w:val="000000"/>
                <w:sz w:val="24"/>
                <w:szCs w:val="24"/>
                <w:shd w:val="clear" w:color="auto" w:fill="FFFFFF"/>
                <w:lang w:val="hy-AM"/>
              </w:rPr>
              <w:t xml:space="preserve"> ի գիտություն</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rsidTr="00331ADA">
        <w:tc>
          <w:tcPr>
            <w:tcW w:w="10170" w:type="dxa"/>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4140" w:type="dxa"/>
            <w:shd w:val="clear" w:color="auto" w:fill="D9D9D9" w:themeFill="background1" w:themeFillShade="D9"/>
          </w:tcPr>
          <w:p w:rsidR="005B0A46" w:rsidRDefault="00F3282F" w:rsidP="00F3282F">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24</w:t>
            </w:r>
            <w:r w:rsidR="001D5B27">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327575">
              <w:rPr>
                <w:rFonts w:ascii="GHEA Grapalat" w:hAnsi="GHEA Grapalat"/>
                <w:color w:val="000000"/>
                <w:sz w:val="24"/>
                <w:szCs w:val="24"/>
                <w:highlight w:val="lightGray"/>
                <w:shd w:val="clear" w:color="auto" w:fill="FFFFFF"/>
                <w:lang w:val="hy-AM"/>
              </w:rPr>
              <w:t>1</w:t>
            </w:r>
            <w:r w:rsidR="001D5B27">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7</w:t>
            </w:r>
            <w:r w:rsidR="001D5B27">
              <w:rPr>
                <w:rFonts w:ascii="GHEA Grapalat" w:hAnsi="GHEA Grapalat"/>
                <w:color w:val="000000"/>
                <w:sz w:val="24"/>
                <w:szCs w:val="24"/>
                <w:highlight w:val="lightGray"/>
                <w:shd w:val="clear" w:color="auto" w:fill="FFFFFF"/>
                <w:lang w:val="hy-AM"/>
              </w:rPr>
              <w:t>թ.</w:t>
            </w:r>
          </w:p>
        </w:tc>
      </w:tr>
      <w:tr w:rsidR="005B0A46" w:rsidTr="00331ADA">
        <w:tc>
          <w:tcPr>
            <w:tcW w:w="10170" w:type="dxa"/>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4140" w:type="dxa"/>
            <w:shd w:val="clear" w:color="auto" w:fill="D9D9D9" w:themeFill="background1" w:themeFillShade="D9"/>
          </w:tcPr>
          <w:p w:rsidR="005B0A46" w:rsidRDefault="001D5B27" w:rsidP="00EC3D0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F3282F" w:rsidRPr="00F3282F">
              <w:rPr>
                <w:rFonts w:ascii="GHEA Grapalat" w:hAnsi="GHEA Grapalat"/>
                <w:color w:val="000000"/>
                <w:sz w:val="24"/>
                <w:szCs w:val="24"/>
                <w:highlight w:val="lightGray"/>
                <w:shd w:val="clear" w:color="auto" w:fill="FFFFFF"/>
                <w:lang w:val="hy-AM"/>
              </w:rPr>
              <w:t>/27.1/2858-2024</w:t>
            </w:r>
          </w:p>
        </w:tc>
      </w:tr>
      <w:tr w:rsidR="005B0A46" w:rsidTr="00331ADA">
        <w:tc>
          <w:tcPr>
            <w:tcW w:w="10170" w:type="dxa"/>
          </w:tcPr>
          <w:p w:rsidR="00F3282F" w:rsidRPr="00F3282F" w:rsidRDefault="001D5B27" w:rsidP="00F3282F">
            <w:pPr>
              <w:jc w:val="both"/>
              <w:rPr>
                <w:rFonts w:ascii="GHEA Grapalat" w:hAnsi="GHEA Grapalat"/>
                <w:color w:val="000000"/>
                <w:sz w:val="24"/>
                <w:szCs w:val="24"/>
                <w:lang w:val="hy-AM"/>
              </w:rPr>
            </w:pPr>
            <w:r>
              <w:rPr>
                <w:rFonts w:ascii="GHEA Grapalat" w:hAnsi="GHEA Grapalat"/>
                <w:color w:val="000000"/>
                <w:sz w:val="24"/>
                <w:szCs w:val="24"/>
                <w:lang w:val="hy-AM"/>
              </w:rPr>
              <w:t>1.</w:t>
            </w:r>
            <w:r w:rsidR="00F3282F">
              <w:rPr>
                <w:rFonts w:ascii="GHEA Grapalat" w:hAnsi="GHEA Grapalat"/>
                <w:color w:val="000000"/>
                <w:sz w:val="24"/>
                <w:szCs w:val="24"/>
              </w:rPr>
              <w:t xml:space="preserve"> </w:t>
            </w:r>
            <w:r w:rsidR="00F3282F" w:rsidRPr="00F3282F">
              <w:rPr>
                <w:rFonts w:ascii="GHEA Grapalat" w:hAnsi="GHEA Grapalat"/>
                <w:color w:val="000000"/>
                <w:sz w:val="24"/>
                <w:szCs w:val="24"/>
                <w:lang w:val="hy-AM"/>
              </w:rPr>
              <w:t xml:space="preserve">«Հայաստանի Հանրապետության կառավարության 2020 թվականի մայիսի 14-ի N 968-Լ և Հայաստանի Հանրապետության կառավարության 2020 թվականի հուլիսի 9-ի N 1167-Լ որոշումներում փոփոխություններ և լրացումներ կատարելու մասին» Հայաստանի Հանրապետության կառավարության որոշման նախագծի (այսուհետ՝ Նախագիծ) 1-ին կետի 2-րդ ենթակետով նախատեսվում է հաստատել նաև Հայաստանի Հանրապետության առանձին գյուղական բնակավայրերի ցանկը, ուստի Հայաստանի Հանրապետության կառավարության 2020 թվականի մայիսի 14-ի N 968-Լ որոշման վերնագրում «ծրագրերը» բառից հետո անհրաժեշտ է լրացնել «և Հայաստանի Հանրապետության առանձին գյուղական բնակավայրերի ցանկը» բառերը: </w:t>
            </w:r>
          </w:p>
          <w:p w:rsidR="005B0A46" w:rsidRDefault="00F3282F" w:rsidP="00F3282F">
            <w:pPr>
              <w:jc w:val="both"/>
              <w:rPr>
                <w:rFonts w:ascii="GHEA Grapalat" w:hAnsi="GHEA Grapalat"/>
                <w:color w:val="000000"/>
                <w:sz w:val="24"/>
                <w:szCs w:val="24"/>
                <w:lang w:val="hy-AM"/>
              </w:rPr>
            </w:pPr>
            <w:r w:rsidRPr="00F3282F">
              <w:rPr>
                <w:rFonts w:ascii="GHEA Grapalat" w:hAnsi="GHEA Grapalat"/>
                <w:color w:val="000000"/>
                <w:sz w:val="24"/>
                <w:szCs w:val="24"/>
                <w:lang w:val="hy-AM"/>
              </w:rPr>
              <w:lastRenderedPageBreak/>
              <w:t xml:space="preserve">        Սույն դիտողությունը բխում է «Նորմատիվ իրավական ակտերի մասին» օրենքի 12-րդ հոդվածի 1-ին մասի պահանջից, որի համաձայն՝ նորմատիվ իրավական ակտը ունենում է վերնագիր, որը համապատասխանում է նորմատիվ իրավական ակտի բովանդակությանը:</w:t>
            </w:r>
          </w:p>
        </w:tc>
        <w:tc>
          <w:tcPr>
            <w:tcW w:w="4140" w:type="dxa"/>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rsidR="00F3282F" w:rsidRPr="00F3282F" w:rsidTr="00331ADA">
        <w:tc>
          <w:tcPr>
            <w:tcW w:w="10170" w:type="dxa"/>
          </w:tcPr>
          <w:p w:rsidR="00F3282F" w:rsidRPr="00F3282F" w:rsidRDefault="00F3282F" w:rsidP="00F3282F">
            <w:pPr>
              <w:jc w:val="both"/>
              <w:rPr>
                <w:rFonts w:ascii="GHEA Grapalat" w:hAnsi="GHEA Grapalat"/>
                <w:color w:val="000000"/>
                <w:sz w:val="24"/>
                <w:szCs w:val="24"/>
                <w:lang w:val="hy-AM"/>
              </w:rPr>
            </w:pPr>
            <w:r w:rsidRPr="00F3282F">
              <w:rPr>
                <w:rFonts w:ascii="GHEA Grapalat" w:hAnsi="GHEA Grapalat"/>
                <w:color w:val="000000"/>
                <w:sz w:val="24"/>
                <w:szCs w:val="24"/>
                <w:lang w:val="hy-AM"/>
              </w:rPr>
              <w:lastRenderedPageBreak/>
              <w:t>2. Նախագծի 1-ին կետում անհրաժեշտ է «փոփոխությունները» բառից հետո լրացնել «և լրացումը» բառերը՝ նկատի ունենալով, որ Նախագծի 1-ին կետի 3-րդ ենթակետում նախատեսվում է կատարել լրացում:</w:t>
            </w:r>
          </w:p>
        </w:tc>
        <w:tc>
          <w:tcPr>
            <w:tcW w:w="4140" w:type="dxa"/>
          </w:tcPr>
          <w:p w:rsidR="00F3282F" w:rsidRDefault="00F3282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F3282F" w:rsidRPr="00F3282F" w:rsidTr="00331ADA">
        <w:tc>
          <w:tcPr>
            <w:tcW w:w="10170" w:type="dxa"/>
          </w:tcPr>
          <w:p w:rsidR="00F3282F" w:rsidRPr="00EC3D0C" w:rsidRDefault="00183250" w:rsidP="00BC092F">
            <w:pPr>
              <w:jc w:val="both"/>
              <w:rPr>
                <w:rFonts w:ascii="GHEA Grapalat" w:hAnsi="GHEA Grapalat"/>
                <w:color w:val="000000"/>
                <w:sz w:val="24"/>
                <w:szCs w:val="24"/>
                <w:lang w:val="hy-AM"/>
              </w:rPr>
            </w:pPr>
            <w:r w:rsidRPr="00183250">
              <w:rPr>
                <w:rFonts w:ascii="GHEA Grapalat" w:hAnsi="GHEA Grapalat"/>
                <w:color w:val="000000"/>
                <w:sz w:val="24"/>
                <w:szCs w:val="24"/>
                <w:lang w:val="hy-AM"/>
              </w:rPr>
              <w:t>3. Նախագծի 1-ին կետի 3-րդ ենթակետում անհրաժեշտ է «N 1 հավելվածի» բառերը փոխարինել «N 2 հավելվածի» բառերով, իսկ 4-րդ ենթակետում՝ «N 2 հավելվածի» բառերը «N 1 հավելվածի» բառերով, ինչպես նաև Նախագծի 1-ին կետի 3-րդ ենթակետն անհրաժեշտ է շարադրել որպես 4-րդ ենթակետ, իսկ 4-րդ ենթակետը՝ 3-րդ ենթակետ՝ հերթականությունը ապահովելու նպատակով, ինչպես նաև նկատի ունենալով նախագծին կից ներկայացված հավելվածների վավերապայմանները:</w:t>
            </w:r>
          </w:p>
        </w:tc>
        <w:tc>
          <w:tcPr>
            <w:tcW w:w="4140" w:type="dxa"/>
          </w:tcPr>
          <w:p w:rsidR="00F3282F" w:rsidRDefault="00156A25"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F3282F" w:rsidRPr="003F1AC7" w:rsidTr="00331ADA">
        <w:tc>
          <w:tcPr>
            <w:tcW w:w="10170" w:type="dxa"/>
          </w:tcPr>
          <w:p w:rsidR="00156A25" w:rsidRPr="00156A25"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4. Որոշում 2-ի նախաբանից անհրաժեշտ է հանել «Հայաստանի Հանրապետության կառավարության 2020 թվականի մայիսի 14-ի N 968-Լ որոշման 2-րդ կետի 1-ին ենթակետը» բառերը:</w:t>
            </w:r>
          </w:p>
          <w:p w:rsidR="00156A25" w:rsidRPr="00156A25"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 xml:space="preserve"> Այս առումով հարկ ենք համարում անդրադառնալ «Նորմատիվ իրավական ակտերի մասին» օրենքի 13-րդ հոդվածի 1-ին մասի դրույթներին,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156A25" w:rsidRPr="00156A25"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 xml:space="preserve"> Նույն օրենքի 2-րդ հոդվածի 1-ին մասի 6-րդ կետի համաձայն՝ </w:t>
            </w:r>
            <w:r w:rsidRPr="00156A25">
              <w:rPr>
                <w:b/>
                <w:bCs/>
                <w:lang w:val="hy-AM"/>
              </w:rPr>
              <w:t xml:space="preserve">ներքին իրավական ակտը </w:t>
            </w:r>
            <w:r w:rsidRPr="00156A25">
              <w:rPr>
                <w:rFonts w:ascii="Calibri" w:hAnsi="Calibri" w:cs="Calibri"/>
                <w:color w:val="000000"/>
                <w:sz w:val="24"/>
                <w:szCs w:val="24"/>
                <w:lang w:val="hy-AM"/>
              </w:rPr>
              <w:t> </w:t>
            </w:r>
            <w:r w:rsidRPr="00156A25">
              <w:rPr>
                <w:rFonts w:ascii="GHEA Grapalat" w:hAnsi="GHEA Grapalat"/>
                <w:color w:val="000000"/>
                <w:sz w:val="24"/>
                <w:szCs w:val="24"/>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rsidR="00F3282F" w:rsidRPr="00EC3D0C"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 xml:space="preserve">Ելնելով վերոգրյալից՝ ներքին (լոկալ) իրավական ակտի նախաբանում որպես լիազորող նորմ՝ չի կարող նշվել ներքին (լոկալ) իրավական ակտ: Ուստի, Հայաստանի Հանրապետության կառավարության 2020 թվականի հուլիսի 9-ի  N 1167-Լ որոշման նախաբանում «Նորմատիվ իրավական ակտերի մասին» օրենքի պահանջներին համապատասխան անհրաժեշտ է հղում կատարել այն նորմատիվ իրավական ակտին, </w:t>
            </w:r>
            <w:r w:rsidRPr="00156A25">
              <w:rPr>
                <w:rFonts w:ascii="GHEA Grapalat" w:hAnsi="GHEA Grapalat"/>
                <w:color w:val="000000"/>
                <w:sz w:val="24"/>
                <w:szCs w:val="24"/>
                <w:lang w:val="hy-AM"/>
              </w:rPr>
              <w:lastRenderedPageBreak/>
              <w:t>որով Հայաստանի Հանրապետության կառավարությունը լիազորված է ընդունելու «Երեխա ունեցող ընտանիքների բնակարանային ապահովության պետական աջակցության ծրագրի իրականացման պայմանագրի օրինակելի ձևը հաստատելու մասին» որոշումը:</w:t>
            </w:r>
          </w:p>
        </w:tc>
        <w:tc>
          <w:tcPr>
            <w:tcW w:w="4140" w:type="dxa"/>
          </w:tcPr>
          <w:p w:rsidR="00F3282F" w:rsidRDefault="008A4E0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rsidR="00F3282F" w:rsidRPr="00840210" w:rsidTr="00331ADA">
        <w:tc>
          <w:tcPr>
            <w:tcW w:w="10170" w:type="dxa"/>
          </w:tcPr>
          <w:p w:rsidR="00156A25" w:rsidRPr="00156A25"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lastRenderedPageBreak/>
              <w:t>5. Նախագծի 2-րդ կետի 9-ից 15-րդ ենթակետերով նախատեսվում է փոփոխություններ և լրացումներ կատարել հավելվածի Ձևերում:</w:t>
            </w:r>
          </w:p>
          <w:p w:rsidR="00F3282F" w:rsidRPr="00EC3D0C"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 xml:space="preserve">«Նորմատիվ իրավական ակտերի մասին» օրենքի 13-րդ հոդվածի 9-րդ մասի համաձայն՝ </w:t>
            </w:r>
            <w:r w:rsidRPr="00156A25">
              <w:rPr>
                <w:rFonts w:ascii="Calibri" w:hAnsi="Calibri" w:cs="Calibri"/>
                <w:color w:val="000000"/>
                <w:sz w:val="24"/>
                <w:szCs w:val="24"/>
                <w:lang w:val="hy-AM"/>
              </w:rPr>
              <w:t> </w:t>
            </w:r>
            <w:r w:rsidRPr="00156A25">
              <w:rPr>
                <w:rFonts w:ascii="GHEA Grapalat" w:hAnsi="GHEA Grapalat"/>
                <w:color w:val="000000"/>
                <w:sz w:val="24"/>
                <w:szCs w:val="24"/>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 Նկատի ունենալով, որ Նախագծի 1-ին կետի 4-րդ ենթակետով նախատեսվում է նոր խմբագրությամբ շարադրել հավելվածը և դրանում բացակայում են նշված Ձևերը, հայտնում ենք, որ գործող հավելվածում առկա բոլոր Ձևերն անհրաժեշտ է ներառել նոր խմբագրությամբ շարադրվող հավելվածում՝ ներառելով նաև 9-ից 15-րդ ենթակետերով նախատեսված փոփոխությունները՝ համապատասխան հղումներով, այլապես ինկորպորացման արդյունքում դրանք դուրս են մնալու հավելվածից ու դադարելու են գործել և դրանցում փոփոխություններ կատարելու անհրաժեշտությունը բացակայելու է:</w:t>
            </w:r>
          </w:p>
        </w:tc>
        <w:tc>
          <w:tcPr>
            <w:tcW w:w="4140" w:type="dxa"/>
          </w:tcPr>
          <w:p w:rsidR="00F3282F" w:rsidRDefault="008A4E0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8A4E0F" w:rsidRPr="008A4E0F" w:rsidRDefault="008A4E0F" w:rsidP="008A4E0F">
            <w:pPr>
              <w:jc w:val="both"/>
              <w:rPr>
                <w:rFonts w:ascii="GHEA Grapalat" w:hAnsi="GHEA Grapalat"/>
                <w:color w:val="000000"/>
                <w:sz w:val="24"/>
                <w:szCs w:val="24"/>
                <w:shd w:val="clear" w:color="auto" w:fill="FFFFFF"/>
                <w:lang w:val="hy-AM"/>
              </w:rPr>
            </w:pPr>
            <w:r w:rsidRPr="008A4E0F">
              <w:rPr>
                <w:rFonts w:ascii="GHEA Grapalat" w:hAnsi="GHEA Grapalat"/>
                <w:color w:val="000000"/>
                <w:sz w:val="24"/>
                <w:szCs w:val="24"/>
                <w:shd w:val="clear" w:color="auto" w:fill="FFFFFF"/>
                <w:lang w:val="hy-AM"/>
              </w:rPr>
              <w:t>Նախագծով</w:t>
            </w:r>
            <w:r>
              <w:rPr>
                <w:rFonts w:ascii="GHEA Grapalat" w:hAnsi="GHEA Grapalat"/>
                <w:color w:val="000000"/>
                <w:sz w:val="24"/>
                <w:szCs w:val="24"/>
                <w:shd w:val="clear" w:color="auto" w:fill="FFFFFF"/>
                <w:lang w:val="hy-AM"/>
              </w:rPr>
              <w:t xml:space="preserve"> առաջարկվում է 968-Լ որոշման հավելվածը շարադրել նոր խմբագրությամբ, իսկ 1167-Լ որոշման մեջ առանձին կետերում են կատարվում լրացումներ և փոփոխություններ, հավելվածն իր Ձևերով նոր խմբագրությամբ չի շարադրվում։</w:t>
            </w:r>
            <w:r w:rsidRPr="008A4E0F">
              <w:rPr>
                <w:rFonts w:ascii="GHEA Grapalat" w:hAnsi="GHEA Grapalat"/>
                <w:color w:val="000000"/>
                <w:sz w:val="24"/>
                <w:szCs w:val="24"/>
                <w:shd w:val="clear" w:color="auto" w:fill="FFFFFF"/>
                <w:lang w:val="hy-AM"/>
              </w:rPr>
              <w:t xml:space="preserve"> </w:t>
            </w:r>
          </w:p>
        </w:tc>
      </w:tr>
      <w:tr w:rsidR="00F3282F" w:rsidRPr="00F3282F" w:rsidTr="00331ADA">
        <w:tc>
          <w:tcPr>
            <w:tcW w:w="10170" w:type="dxa"/>
          </w:tcPr>
          <w:p w:rsidR="00F3282F" w:rsidRPr="00EC3D0C" w:rsidRDefault="00156A25" w:rsidP="00156A25">
            <w:pPr>
              <w:jc w:val="both"/>
              <w:rPr>
                <w:rFonts w:ascii="GHEA Grapalat" w:hAnsi="GHEA Grapalat"/>
                <w:color w:val="000000"/>
                <w:sz w:val="24"/>
                <w:szCs w:val="24"/>
                <w:lang w:val="hy-AM"/>
              </w:rPr>
            </w:pPr>
            <w:r w:rsidRPr="00156A25">
              <w:rPr>
                <w:rFonts w:ascii="GHEA Grapalat" w:hAnsi="GHEA Grapalat"/>
                <w:color w:val="000000"/>
                <w:sz w:val="24"/>
                <w:szCs w:val="24"/>
                <w:lang w:val="hy-AM"/>
              </w:rPr>
              <w:t>6. Նախագծի 2-րդ կետի 7-րդ ենթակետով նախատեսվում է 9-րդ կետի 2-րդ և 3-րդ ենթակետերից հանել «եռօրյա ժամկետում» բառերը, այդ դեպքում ի՞նչ ժամկետում  լիազոր մարմինը պետք է անհրաժեշտ տեղեկությունները ստանալուց հետո տեղեկացնի բանկին:</w:t>
            </w:r>
          </w:p>
        </w:tc>
        <w:tc>
          <w:tcPr>
            <w:tcW w:w="4140" w:type="dxa"/>
          </w:tcPr>
          <w:p w:rsidR="00F3282F" w:rsidRDefault="005D1EC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F3282F" w:rsidRPr="00F3282F" w:rsidTr="00331ADA">
        <w:tc>
          <w:tcPr>
            <w:tcW w:w="10170" w:type="dxa"/>
          </w:tcPr>
          <w:p w:rsidR="001258CA" w:rsidRPr="001258CA" w:rsidRDefault="001258CA" w:rsidP="001258CA">
            <w:pPr>
              <w:jc w:val="both"/>
              <w:rPr>
                <w:rFonts w:ascii="GHEA Grapalat" w:hAnsi="GHEA Grapalat"/>
                <w:color w:val="000000"/>
                <w:sz w:val="24"/>
                <w:szCs w:val="24"/>
                <w:lang w:val="hy-AM"/>
              </w:rPr>
            </w:pPr>
            <w:r w:rsidRPr="001258CA">
              <w:rPr>
                <w:rFonts w:ascii="GHEA Grapalat" w:hAnsi="GHEA Grapalat"/>
                <w:color w:val="000000"/>
                <w:sz w:val="24"/>
                <w:szCs w:val="24"/>
                <w:lang w:val="hy-AM"/>
              </w:rPr>
              <w:t>7. Նախագծի 2-րդ կետի 10-րդ ենթակետում «, ամուսնության վկայականի» բառերից հետո անհրաժեշտ է լրացել «(առկայության դեպքում)» բառերը:</w:t>
            </w:r>
          </w:p>
          <w:p w:rsidR="00F3282F" w:rsidRPr="00EC3D0C" w:rsidRDefault="001258CA" w:rsidP="001258CA">
            <w:pPr>
              <w:jc w:val="both"/>
              <w:rPr>
                <w:rFonts w:ascii="GHEA Grapalat" w:hAnsi="GHEA Grapalat"/>
                <w:color w:val="000000"/>
                <w:sz w:val="24"/>
                <w:szCs w:val="24"/>
                <w:lang w:val="hy-AM"/>
              </w:rPr>
            </w:pPr>
            <w:r w:rsidRPr="001258CA">
              <w:rPr>
                <w:rFonts w:ascii="GHEA Grapalat" w:hAnsi="GHEA Grapalat"/>
                <w:color w:val="000000"/>
                <w:sz w:val="24"/>
                <w:szCs w:val="24"/>
                <w:lang w:val="hy-AM"/>
              </w:rPr>
              <w:t>Սույն դիտողությունը վերաբերվում է նաև Նախագծի 2-րդ կետի 13-րդ ենթակետին:</w:t>
            </w:r>
          </w:p>
        </w:tc>
        <w:tc>
          <w:tcPr>
            <w:tcW w:w="4140" w:type="dxa"/>
          </w:tcPr>
          <w:p w:rsidR="00F3282F" w:rsidRDefault="001258CA"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B0A46" w:rsidRPr="00840210" w:rsidTr="00331ADA">
        <w:tc>
          <w:tcPr>
            <w:tcW w:w="10170" w:type="dxa"/>
          </w:tcPr>
          <w:p w:rsidR="005B0A46" w:rsidRPr="00EC3D0C" w:rsidRDefault="001258CA" w:rsidP="001258CA">
            <w:pPr>
              <w:jc w:val="both"/>
              <w:rPr>
                <w:rFonts w:ascii="GHEA Grapalat" w:hAnsi="GHEA Grapalat"/>
                <w:color w:val="000000"/>
                <w:sz w:val="24"/>
                <w:szCs w:val="24"/>
                <w:lang w:val="hy-AM"/>
              </w:rPr>
            </w:pPr>
            <w:r w:rsidRPr="001258CA">
              <w:rPr>
                <w:rFonts w:ascii="GHEA Grapalat" w:hAnsi="GHEA Grapalat"/>
                <w:color w:val="000000"/>
                <w:sz w:val="24"/>
                <w:szCs w:val="24"/>
                <w:lang w:val="hy-AM"/>
              </w:rPr>
              <w:t>8. Նախագծի 3-րդ կետն անհրաժեշտ է վերանայել, քանի որ միտքն անհասկանալի է:</w:t>
            </w:r>
          </w:p>
        </w:tc>
        <w:tc>
          <w:tcPr>
            <w:tcW w:w="4140" w:type="dxa"/>
          </w:tcPr>
          <w:p w:rsidR="005B0A46" w:rsidRDefault="006003B5" w:rsidP="006003B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0047733D">
              <w:rPr>
                <w:rFonts w:ascii="GHEA Grapalat" w:hAnsi="GHEA Grapalat"/>
                <w:b/>
                <w:color w:val="000000"/>
                <w:sz w:val="24"/>
                <w:szCs w:val="24"/>
                <w:shd w:val="clear" w:color="auto" w:fill="FFFFFF"/>
                <w:lang w:val="hy-AM"/>
              </w:rPr>
              <w:t xml:space="preserve">նդունվել </w:t>
            </w:r>
          </w:p>
          <w:p w:rsidR="006003B5" w:rsidRDefault="006003B5" w:rsidP="00B748E6">
            <w:pPr>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Նա</w:t>
            </w:r>
            <w:r w:rsidRPr="006003B5">
              <w:rPr>
                <w:rFonts w:ascii="GHEA Grapalat" w:hAnsi="GHEA Grapalat"/>
                <w:color w:val="000000"/>
                <w:sz w:val="24"/>
                <w:szCs w:val="24"/>
                <w:lang w:val="hy-AM"/>
              </w:rPr>
              <w:t>խագծի</w:t>
            </w:r>
            <w:r>
              <w:rPr>
                <w:rFonts w:ascii="GHEA Grapalat" w:hAnsi="GHEA Grapalat"/>
                <w:color w:val="000000"/>
                <w:sz w:val="24"/>
                <w:szCs w:val="24"/>
                <w:lang w:val="hy-AM"/>
              </w:rPr>
              <w:t xml:space="preserve"> 3-րդ կետով սահմանված է 968-Լ որոշման հավելվածի 24-րդ կետով նախատեսված կարգավորումը։</w:t>
            </w:r>
          </w:p>
        </w:tc>
      </w:tr>
      <w:tr w:rsidR="001258CA" w:rsidRPr="00840210" w:rsidTr="00331ADA">
        <w:tc>
          <w:tcPr>
            <w:tcW w:w="10170" w:type="dxa"/>
          </w:tcPr>
          <w:p w:rsidR="006003B5" w:rsidRPr="006003B5" w:rsidRDefault="006003B5" w:rsidP="006003B5">
            <w:pPr>
              <w:jc w:val="both"/>
              <w:rPr>
                <w:rFonts w:ascii="GHEA Grapalat" w:hAnsi="GHEA Grapalat"/>
                <w:color w:val="000000"/>
                <w:sz w:val="24"/>
                <w:szCs w:val="24"/>
                <w:lang w:val="hy-AM"/>
              </w:rPr>
            </w:pPr>
            <w:r w:rsidRPr="006003B5">
              <w:rPr>
                <w:rFonts w:ascii="GHEA Grapalat" w:hAnsi="GHEA Grapalat"/>
                <w:color w:val="000000"/>
                <w:sz w:val="24"/>
                <w:szCs w:val="24"/>
                <w:lang w:val="hy-AM"/>
              </w:rPr>
              <w:lastRenderedPageBreak/>
              <w:t>9. Նախագծի 4-րդ կետում անհրաժեշտ է վերանայել «Սույն որոշման գործողությունը տարածվում է 2024 թվականի հունվարի 1-ից ծագած հարաբերությունների վրա» ձևակերպումը՝ նկատի ունենալով, որ Նախագծի 3-րդ կետը պարունակում է անձի վիճակը վատթարացնող դրույթ:</w:t>
            </w:r>
          </w:p>
          <w:p w:rsidR="001258CA" w:rsidRPr="00EC3D0C" w:rsidRDefault="006003B5" w:rsidP="006003B5">
            <w:pPr>
              <w:jc w:val="both"/>
              <w:rPr>
                <w:rFonts w:ascii="GHEA Grapalat" w:hAnsi="GHEA Grapalat"/>
                <w:color w:val="000000"/>
                <w:sz w:val="24"/>
                <w:szCs w:val="24"/>
                <w:lang w:val="hy-AM"/>
              </w:rPr>
            </w:pPr>
            <w:r w:rsidRPr="006003B5">
              <w:rPr>
                <w:rFonts w:ascii="GHEA Grapalat" w:hAnsi="GHEA Grapalat"/>
                <w:color w:val="000000"/>
                <w:sz w:val="24"/>
                <w:szCs w:val="24"/>
                <w:lang w:val="hy-AM"/>
              </w:rPr>
              <w:t xml:space="preserve">Սույն դիտողությունը բխում է «Նորմատիվ իրավական ակտերի մասին» օրենքի 28-րդ հոդվածի 2-րդ մասի պահանջից, որի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 </w:t>
            </w:r>
          </w:p>
        </w:tc>
        <w:tc>
          <w:tcPr>
            <w:tcW w:w="4140" w:type="dxa"/>
          </w:tcPr>
          <w:p w:rsidR="00D9662F" w:rsidRDefault="00D9662F" w:rsidP="00D9662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rsidR="001258CA" w:rsidRDefault="00D9662F" w:rsidP="00D9662F">
            <w:pPr>
              <w:rPr>
                <w:rFonts w:ascii="GHEA Grapalat" w:hAnsi="GHEA Grapalat"/>
                <w:b/>
                <w:color w:val="000000"/>
                <w:sz w:val="24"/>
                <w:szCs w:val="24"/>
                <w:shd w:val="clear" w:color="auto" w:fill="FFFFFF"/>
                <w:lang w:val="hy-AM"/>
              </w:rPr>
            </w:pPr>
            <w:r w:rsidRPr="006003B5">
              <w:rPr>
                <w:rFonts w:ascii="GHEA Grapalat" w:hAnsi="GHEA Grapalat"/>
                <w:color w:val="000000"/>
                <w:sz w:val="24"/>
                <w:szCs w:val="24"/>
                <w:lang w:val="hy-AM"/>
              </w:rPr>
              <w:t>Նախագծի 3-րդ</w:t>
            </w:r>
            <w:r>
              <w:rPr>
                <w:rFonts w:ascii="GHEA Grapalat" w:hAnsi="GHEA Grapalat"/>
                <w:color w:val="000000"/>
                <w:sz w:val="24"/>
                <w:szCs w:val="24"/>
                <w:lang w:val="hy-AM"/>
              </w:rPr>
              <w:t xml:space="preserve"> կետը չի </w:t>
            </w:r>
            <w:r w:rsidR="008076B7">
              <w:rPr>
                <w:rFonts w:ascii="GHEA Grapalat" w:hAnsi="GHEA Grapalat"/>
                <w:color w:val="000000"/>
                <w:sz w:val="24"/>
                <w:szCs w:val="24"/>
                <w:lang w:val="hy-AM"/>
              </w:rPr>
              <w:t>պարունակում</w:t>
            </w:r>
            <w:r w:rsidRPr="006003B5">
              <w:rPr>
                <w:rFonts w:ascii="GHEA Grapalat" w:hAnsi="GHEA Grapalat"/>
                <w:color w:val="000000"/>
                <w:sz w:val="24"/>
                <w:szCs w:val="24"/>
                <w:lang w:val="hy-AM"/>
              </w:rPr>
              <w:t xml:space="preserve"> անձի վիճակը </w:t>
            </w:r>
            <w:r>
              <w:rPr>
                <w:rFonts w:ascii="GHEA Grapalat" w:hAnsi="GHEA Grapalat"/>
                <w:color w:val="000000"/>
                <w:sz w:val="24"/>
                <w:szCs w:val="24"/>
                <w:lang w:val="hy-AM"/>
              </w:rPr>
              <w:t>վատթարացնող դրույթ, քանի որ կանխավճարի ապահովագրման գործընթացը ևս դադարում է այդ կետով սահմանված հանգամանքների ի հայտ գալու դեպքում։ Ուստի եթե կանխավճարն այլևս չի ապահովագրվում, տարեկան ապահովագրավճար չի գոյանում։</w:t>
            </w:r>
          </w:p>
        </w:tc>
      </w:tr>
      <w:tr w:rsidR="001258CA" w:rsidRPr="001258CA" w:rsidTr="00331ADA">
        <w:tc>
          <w:tcPr>
            <w:tcW w:w="10170" w:type="dxa"/>
          </w:tcPr>
          <w:p w:rsidR="00D9662F" w:rsidRPr="00D9662F"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10. Նախագծին կից ներկայացված Հավելված 1-ի 13-րդ կետում նշված է հետևյալը.</w:t>
            </w:r>
          </w:p>
          <w:p w:rsidR="00D9662F" w:rsidRPr="00D9662F"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Եթե հիփոթեքային վարկը տրամադրվում է փուլերով, ապա 10-րդ կետում և սույն կետում նշված առավելագույն չափը կիրառվում է հիփոթեքային վարկի ամբողջ գումարի նկատմամբ:</w:t>
            </w:r>
          </w:p>
          <w:p w:rsidR="00D9662F" w:rsidRPr="00D9662F"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Սակայն 10-րդ կետում որևէ նշում չկա հիփոթեքային վարկի տրամադրման չափի վերաբերյալ, այլ միայն նշված է, որ անձը, որպես շահառու, Մարզում հիփոթեքի աջակցությունից կարող է օգտվել մեկ անգամ՝ մեկ հիփոթեքային վարկի շրջանակում։</w:t>
            </w:r>
          </w:p>
          <w:p w:rsidR="001258CA" w:rsidRPr="00D9662F"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Սույն մասով առկա է անհամապատասխանություն, ուստի անհրաժեշտ է վերանայել:</w:t>
            </w:r>
          </w:p>
        </w:tc>
        <w:tc>
          <w:tcPr>
            <w:tcW w:w="4140" w:type="dxa"/>
          </w:tcPr>
          <w:p w:rsidR="001258CA" w:rsidRDefault="00D9662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D1ECF" w:rsidRPr="001258CA" w:rsidTr="00331ADA">
        <w:tc>
          <w:tcPr>
            <w:tcW w:w="10170" w:type="dxa"/>
          </w:tcPr>
          <w:p w:rsidR="005D1ECF" w:rsidRPr="00EC3D0C"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11. Հավելված 1-ի 14-րդ կետի 5-րդ ենթակետում անհրաժեշտ է նշել, թե շահառուի և կազմակերպության միջև հիփոթեքի պայմանագիր կնքվելուց հետո նախարարությունը ի՞նչ ժամկետում պետք է կազմակերպության բանկային հաշվին փոխանցի համապատասխան դրամական միջոցները:</w:t>
            </w:r>
          </w:p>
        </w:tc>
        <w:tc>
          <w:tcPr>
            <w:tcW w:w="4140" w:type="dxa"/>
          </w:tcPr>
          <w:p w:rsidR="005D1ECF" w:rsidRDefault="00D9662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D1ECF" w:rsidRPr="001258CA" w:rsidTr="00331ADA">
        <w:tc>
          <w:tcPr>
            <w:tcW w:w="10170" w:type="dxa"/>
          </w:tcPr>
          <w:p w:rsidR="005D1ECF" w:rsidRPr="00EC3D0C" w:rsidRDefault="00D9662F" w:rsidP="00D9662F">
            <w:pPr>
              <w:jc w:val="both"/>
              <w:rPr>
                <w:rFonts w:ascii="GHEA Grapalat" w:hAnsi="GHEA Grapalat"/>
                <w:color w:val="000000"/>
                <w:sz w:val="24"/>
                <w:szCs w:val="24"/>
                <w:lang w:val="hy-AM"/>
              </w:rPr>
            </w:pPr>
            <w:r w:rsidRPr="00D9662F">
              <w:rPr>
                <w:rFonts w:ascii="GHEA Grapalat" w:hAnsi="GHEA Grapalat"/>
                <w:color w:val="000000"/>
                <w:sz w:val="24"/>
                <w:szCs w:val="24"/>
                <w:lang w:val="hy-AM"/>
              </w:rPr>
              <w:t>12. Հավելված 1-ի 15-րդ կետում «աջակցությունից» բառից առաջ անհրաժեշտ է լրացել «հիփոթեքի մարման» բառերը:</w:t>
            </w:r>
          </w:p>
        </w:tc>
        <w:tc>
          <w:tcPr>
            <w:tcW w:w="4140" w:type="dxa"/>
          </w:tcPr>
          <w:p w:rsidR="005D1ECF" w:rsidRDefault="00D9662F"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D9662F" w:rsidRPr="001258CA" w:rsidTr="00331ADA">
        <w:tc>
          <w:tcPr>
            <w:tcW w:w="10170" w:type="dxa"/>
          </w:tcPr>
          <w:p w:rsidR="00D9662F" w:rsidRPr="00EC3D0C" w:rsidRDefault="002F1CB4" w:rsidP="002F1CB4">
            <w:pPr>
              <w:jc w:val="both"/>
              <w:rPr>
                <w:rFonts w:ascii="GHEA Grapalat" w:hAnsi="GHEA Grapalat"/>
                <w:color w:val="000000"/>
                <w:sz w:val="24"/>
                <w:szCs w:val="24"/>
                <w:lang w:val="hy-AM"/>
              </w:rPr>
            </w:pPr>
            <w:r w:rsidRPr="002F1CB4">
              <w:rPr>
                <w:rFonts w:ascii="GHEA Grapalat" w:hAnsi="GHEA Grapalat"/>
                <w:color w:val="000000"/>
                <w:sz w:val="24"/>
                <w:szCs w:val="24"/>
                <w:lang w:val="hy-AM"/>
              </w:rPr>
              <w:t>13.  Հավելված 1-ի 21-րդ կետի 3-րդ ենթակետում անհրաժեշտ է նշել, թե շահառուն ի՞նչ եղանակով պետք է տեղեկանքը ներկայացնի նախարարություն:</w:t>
            </w:r>
          </w:p>
        </w:tc>
        <w:tc>
          <w:tcPr>
            <w:tcW w:w="4140" w:type="dxa"/>
          </w:tcPr>
          <w:p w:rsidR="00D9662F" w:rsidRDefault="002F1CB4" w:rsidP="00EC3D0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B0A46" w:rsidTr="00331ADA">
        <w:tc>
          <w:tcPr>
            <w:tcW w:w="10170" w:type="dxa"/>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նախարարություն</w:t>
            </w:r>
          </w:p>
        </w:tc>
        <w:tc>
          <w:tcPr>
            <w:tcW w:w="4140" w:type="dxa"/>
            <w:shd w:val="clear" w:color="auto" w:fill="D9D9D9" w:themeFill="background1" w:themeFillShade="D9"/>
          </w:tcPr>
          <w:p w:rsidR="005B0A46" w:rsidRDefault="003F1AC7" w:rsidP="003F1AC7">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3</w:t>
            </w:r>
            <w:r w:rsidR="000F0729">
              <w:rPr>
                <w:rFonts w:ascii="GHEA Grapalat" w:hAnsi="GHEA Grapalat"/>
                <w:color w:val="000000"/>
                <w:sz w:val="24"/>
                <w:szCs w:val="24"/>
                <w:highlight w:val="lightGray"/>
                <w:shd w:val="clear" w:color="auto" w:fill="FFFFFF"/>
                <w:lang w:val="hy-AM"/>
              </w:rPr>
              <w:t>0</w:t>
            </w:r>
            <w:r w:rsidR="001D5B27">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0F0729">
              <w:rPr>
                <w:rFonts w:ascii="GHEA Grapalat" w:hAnsi="GHEA Grapalat"/>
                <w:color w:val="000000"/>
                <w:sz w:val="24"/>
                <w:szCs w:val="24"/>
                <w:highlight w:val="lightGray"/>
                <w:shd w:val="clear" w:color="auto" w:fill="FFFFFF"/>
                <w:lang w:val="hy-AM"/>
              </w:rPr>
              <w:t>1</w:t>
            </w:r>
            <w:r w:rsidR="001D5B27">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4</w:t>
            </w:r>
            <w:r w:rsidR="001D5B27">
              <w:rPr>
                <w:rFonts w:ascii="GHEA Grapalat" w:hAnsi="GHEA Grapalat"/>
                <w:color w:val="000000"/>
                <w:sz w:val="24"/>
                <w:szCs w:val="24"/>
                <w:highlight w:val="lightGray"/>
                <w:shd w:val="clear" w:color="auto" w:fill="FFFFFF"/>
                <w:lang w:val="hy-AM"/>
              </w:rPr>
              <w:t>թ.</w:t>
            </w:r>
          </w:p>
        </w:tc>
      </w:tr>
      <w:tr w:rsidR="005B0A46" w:rsidTr="00331ADA">
        <w:tc>
          <w:tcPr>
            <w:tcW w:w="10170" w:type="dxa"/>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4140" w:type="dxa"/>
            <w:shd w:val="clear" w:color="auto" w:fill="D9D9D9" w:themeFill="background1" w:themeFillShade="D9"/>
          </w:tcPr>
          <w:p w:rsidR="005B0A46" w:rsidRDefault="001D5B2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3F1AC7" w:rsidRPr="003F1AC7">
              <w:rPr>
                <w:rFonts w:ascii="GHEA Grapalat" w:hAnsi="GHEA Grapalat"/>
                <w:color w:val="000000"/>
                <w:sz w:val="24"/>
                <w:szCs w:val="24"/>
                <w:highlight w:val="lightGray"/>
                <w:shd w:val="clear" w:color="auto" w:fill="FFFFFF"/>
                <w:lang w:val="hy-AM"/>
              </w:rPr>
              <w:t>01/34-2/1311-2024</w:t>
            </w:r>
          </w:p>
        </w:tc>
      </w:tr>
      <w:tr w:rsidR="005B0A46" w:rsidRPr="00840210" w:rsidTr="00331ADA">
        <w:tc>
          <w:tcPr>
            <w:tcW w:w="10170" w:type="dxa"/>
          </w:tcPr>
          <w:p w:rsidR="003F1AC7" w:rsidRPr="003F1AC7" w:rsidRDefault="003F1AC7" w:rsidP="003F1AC7">
            <w:pPr>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1. </w:t>
            </w:r>
            <w:r w:rsidRPr="003F1AC7">
              <w:rPr>
                <w:rFonts w:ascii="GHEA Grapalat" w:hAnsi="GHEA Grapalat"/>
                <w:color w:val="000000"/>
                <w:sz w:val="24"/>
                <w:szCs w:val="24"/>
                <w:lang w:val="hy-AM"/>
              </w:rPr>
              <w:t>Ներկայացված Նախագծով առաջարկվում է մինչև 2026 թվականը երկարաձգել երեխա ունեցող ընտանիքների բնակարանային ապահովության պետական աջակցության 2020-2023թթ. ծրագրերի, մասնավորապես՝ միանվագ դրամական աջակցության և երեխայի ծննդյան աջակցության ծրագրերի գործողության ժամկետը՝ միաժամանակ իրականացնելով ծրագրերի պայմանների որոշակի փոփոխություններ, որոնք կբարձրացնեն վերջիններիս նպատակայնությունն ու արդյունավետությունը։</w:t>
            </w:r>
          </w:p>
          <w:p w:rsidR="005B0A46" w:rsidRPr="003F1AC7" w:rsidRDefault="003F1AC7" w:rsidP="003F1AC7">
            <w:pPr>
              <w:jc w:val="both"/>
              <w:rPr>
                <w:rFonts w:ascii="GHEA Grapalat" w:hAnsi="GHEA Grapalat"/>
                <w:color w:val="000000"/>
                <w:sz w:val="24"/>
                <w:szCs w:val="24"/>
                <w:lang w:val="hy-AM"/>
              </w:rPr>
            </w:pPr>
            <w:r w:rsidRPr="003F1AC7">
              <w:rPr>
                <w:rFonts w:ascii="GHEA Grapalat" w:hAnsi="GHEA Grapalat"/>
                <w:color w:val="000000"/>
                <w:sz w:val="24"/>
                <w:szCs w:val="24"/>
                <w:lang w:val="hy-AM"/>
              </w:rPr>
              <w:t>Ըստ Նախագծի հիմնավորման՝ որոշման ընդունման արդյունքում 2024թ. համար կպահանջվի շուրջ 1.2 մլրդ դրամ։ Հարկ ենք համարում նշել, որ 2023թ.-ի ընթացքում ՀՀ աշխատանքի և սոցիալական հարցերի նախարարության կողմից ՀՀ ֆինանսների նախարարությանը ներկայացված 2024թ.-ի բյուջետային հայտում «1068. Ժողովրդագրական վիճակի բարելավում» ծրագրի «12003. Երեխա ունեցող ընտանիքների բնակարանային ապահովման աջակցություն» միջոցառման իրականացման համար առաջարկվել էր շուրջ 2430 շահառուի համար 606.0 մլն դրամի չափով աջակցության գումար, որը հարկաբյուջետային հնարավորությունների շրջանակներում ամբողջությամբ բավարարվել է, իսկ Նախագծով առաջարկվող փոփոխությունների ընդունման արդյունքում 2024թ. համար կպահանջվի լրացուցիչ ևս 600</w:t>
            </w:r>
            <w:r w:rsidRPr="003F1AC7">
              <w:rPr>
                <w:rFonts w:ascii="Cambria Math" w:hAnsi="Cambria Math" w:cs="Cambria Math"/>
                <w:color w:val="000000"/>
                <w:sz w:val="24"/>
                <w:szCs w:val="24"/>
                <w:lang w:val="hy-AM"/>
              </w:rPr>
              <w:t>․</w:t>
            </w:r>
            <w:r w:rsidRPr="003F1AC7">
              <w:rPr>
                <w:rFonts w:ascii="GHEA Grapalat" w:hAnsi="GHEA Grapalat"/>
                <w:color w:val="000000"/>
                <w:sz w:val="24"/>
                <w:szCs w:val="24"/>
                <w:lang w:val="hy-AM"/>
              </w:rPr>
              <w:t>0 մլն դրամ: Այս կապակցությամբ հայտնում ենք, որ նախագծով առաջարկվող փոփոխություների վերաբերյալ բովանդակային առումով առարկություններ չունենք, սակայն ակնհայտ է, որ տվյալ միջոցառման գծով կարող ենք ունենալ լրացուցիչ ծախսերի անկանխատեսելի աճ, որը բյուջետավորված չէ և հստակեցված չէ ֆինանսավորման աղբյուրները։</w:t>
            </w:r>
          </w:p>
        </w:tc>
        <w:tc>
          <w:tcPr>
            <w:tcW w:w="4140" w:type="dxa"/>
          </w:tcPr>
          <w:p w:rsidR="009E10B1" w:rsidRDefault="00D81A4D" w:rsidP="00BC092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Pr="00382C2E">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ի գիտություն</w:t>
            </w:r>
          </w:p>
          <w:p w:rsidR="008D650E" w:rsidRPr="00382C2E" w:rsidRDefault="00382C2E" w:rsidP="00382C2E">
            <w:pPr>
              <w:rPr>
                <w:rFonts w:ascii="GHEA Grapalat" w:hAnsi="GHEA Grapalat"/>
                <w:color w:val="000000"/>
                <w:sz w:val="24"/>
                <w:szCs w:val="24"/>
                <w:shd w:val="clear" w:color="auto" w:fill="FFFFFF"/>
                <w:lang w:val="hy-AM"/>
              </w:rPr>
            </w:pPr>
            <w:r w:rsidRPr="00382C2E">
              <w:rPr>
                <w:rFonts w:ascii="GHEA Grapalat" w:hAnsi="GHEA Grapalat"/>
                <w:color w:val="000000"/>
                <w:sz w:val="24"/>
                <w:szCs w:val="24"/>
                <w:shd w:val="clear" w:color="auto" w:fill="FFFFFF"/>
                <w:lang w:val="hy-AM"/>
              </w:rPr>
              <w:t>2024 թվականի</w:t>
            </w:r>
            <w:r>
              <w:rPr>
                <w:rFonts w:ascii="GHEA Grapalat" w:hAnsi="GHEA Grapalat"/>
                <w:color w:val="000000"/>
                <w:sz w:val="24"/>
                <w:szCs w:val="24"/>
                <w:shd w:val="clear" w:color="auto" w:fill="FFFFFF"/>
                <w:lang w:val="hy-AM"/>
              </w:rPr>
              <w:t xml:space="preserve"> 2-րդ եռամսյակում առկա ֆինանսական ցուցանիշների հիման վրա հնարավոր կլինի դիտարկել նախարարության ներքին ռեսուրսների վերաբաշխման միջոցով ֆինանսական միջոցների ներգրավման հնարավորությունը </w:t>
            </w:r>
          </w:p>
        </w:tc>
      </w:tr>
      <w:tr w:rsidR="009E10B1" w:rsidRPr="00BC092F" w:rsidTr="00331ADA">
        <w:trPr>
          <w:trHeight w:val="422"/>
        </w:trPr>
        <w:tc>
          <w:tcPr>
            <w:tcW w:w="10170" w:type="dxa"/>
          </w:tcPr>
          <w:p w:rsidR="003F1AC7" w:rsidRPr="003F1AC7" w:rsidRDefault="003F1AC7" w:rsidP="003F1AC7">
            <w:pPr>
              <w:jc w:val="both"/>
              <w:rPr>
                <w:rFonts w:ascii="GHEA Grapalat" w:hAnsi="GHEA Grapalat"/>
                <w:color w:val="000000"/>
                <w:sz w:val="24"/>
                <w:szCs w:val="24"/>
                <w:lang w:val="hy-AM"/>
              </w:rPr>
            </w:pPr>
            <w:r>
              <w:rPr>
                <w:rFonts w:ascii="GHEA Grapalat" w:hAnsi="GHEA Grapalat"/>
                <w:color w:val="000000"/>
                <w:sz w:val="24"/>
                <w:szCs w:val="24"/>
                <w:lang w:val="hy-AM"/>
              </w:rPr>
              <w:t xml:space="preserve">2. </w:t>
            </w:r>
            <w:r w:rsidRPr="003F1AC7">
              <w:rPr>
                <w:rFonts w:ascii="GHEA Grapalat" w:hAnsi="GHEA Grapalat"/>
                <w:color w:val="000000"/>
                <w:sz w:val="24"/>
                <w:szCs w:val="24"/>
                <w:lang w:val="hy-AM"/>
              </w:rPr>
              <w:t>Միաժամանակ, հարկ ենք համարում նշել, որ ՀՀ աշխատանքի և սոցիալական հարցերի նախարարության կողմից վերջերս շրջանառվել է պետական, համայնքային և մասնավոր ոլորտներում բնակարանային ապահովության գործող միջոցառումների ամփոփ վերլուծությունը և դրա հիման վրա ՀՀ-ում բնակարանային ապահովության վերլուծության մոդելի առաջարկ, որով առաջարկվում է սոցիալական աջակցության ոլորտում մատչելի բնակարանային ապահովության գծով ներդրնել միասնական մոտեցումներ և քաղաքականություն:</w:t>
            </w:r>
          </w:p>
          <w:p w:rsidR="009E10B1" w:rsidRPr="003F1AC7" w:rsidRDefault="003F1AC7" w:rsidP="003F1AC7">
            <w:pPr>
              <w:jc w:val="both"/>
              <w:rPr>
                <w:rFonts w:ascii="GHEA Grapalat" w:hAnsi="GHEA Grapalat"/>
                <w:color w:val="000000"/>
                <w:sz w:val="24"/>
                <w:szCs w:val="24"/>
                <w:lang w:val="hy-AM"/>
              </w:rPr>
            </w:pPr>
            <w:r w:rsidRPr="003F1AC7">
              <w:rPr>
                <w:rFonts w:ascii="GHEA Grapalat" w:hAnsi="GHEA Grapalat"/>
                <w:color w:val="000000"/>
                <w:sz w:val="24"/>
                <w:szCs w:val="24"/>
                <w:lang w:val="hy-AM"/>
              </w:rPr>
              <w:t xml:space="preserve">Ուստի, կարծում ենք, որ սոցիալական աջակցության ոլորտում մատչելի բնակարանային ապահովության գծով քաղաքականության վերանայումներն անհրաժեշտ է իրականացնել </w:t>
            </w:r>
            <w:r w:rsidRPr="003F1AC7">
              <w:rPr>
                <w:rFonts w:ascii="GHEA Grapalat" w:hAnsi="GHEA Grapalat"/>
                <w:color w:val="000000"/>
                <w:sz w:val="24"/>
                <w:szCs w:val="24"/>
                <w:lang w:val="hy-AM"/>
              </w:rPr>
              <w:lastRenderedPageBreak/>
              <w:t>համակարգված ձևով՝ խուսափելով տեղային և ոչ համակարգված որոշումների կայացումից:</w:t>
            </w:r>
          </w:p>
        </w:tc>
        <w:tc>
          <w:tcPr>
            <w:tcW w:w="4140" w:type="dxa"/>
          </w:tcPr>
          <w:p w:rsidR="001F4AF5" w:rsidRPr="003F1AC7" w:rsidRDefault="003F1AC7" w:rsidP="003F1AC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Pr>
                <w:rFonts w:ascii="GHEA Grapalat" w:hAnsi="GHEA Grapalat"/>
                <w:b/>
                <w:color w:val="000000"/>
                <w:sz w:val="24"/>
                <w:szCs w:val="24"/>
                <w:shd w:val="clear" w:color="auto" w:fill="FFFFFF"/>
              </w:rPr>
              <w:t xml:space="preserve"> </w:t>
            </w:r>
            <w:r>
              <w:rPr>
                <w:rFonts w:ascii="GHEA Grapalat" w:hAnsi="GHEA Grapalat"/>
                <w:b/>
                <w:color w:val="000000"/>
                <w:sz w:val="24"/>
                <w:szCs w:val="24"/>
                <w:shd w:val="clear" w:color="auto" w:fill="FFFFFF"/>
                <w:lang w:val="hy-AM"/>
              </w:rPr>
              <w:t>ի գիտություն</w:t>
            </w:r>
          </w:p>
        </w:tc>
      </w:tr>
      <w:tr w:rsidR="00DB41E2" w:rsidRPr="00BC092F" w:rsidTr="00331ADA">
        <w:tc>
          <w:tcPr>
            <w:tcW w:w="10170" w:type="dxa"/>
            <w:vMerge w:val="restart"/>
            <w:shd w:val="clear" w:color="auto" w:fill="DBDBDB" w:themeFill="accent3" w:themeFillTint="66"/>
          </w:tcPr>
          <w:p w:rsidR="00DB41E2" w:rsidRDefault="00DB41E2" w:rsidP="00A1254C">
            <w:pPr>
              <w:ind w:firstLine="166"/>
              <w:jc w:val="center"/>
              <w:rPr>
                <w:rFonts w:ascii="GHEA Grapalat" w:hAnsi="GHEA Grapalat"/>
                <w:b/>
                <w:color w:val="000000"/>
                <w:sz w:val="24"/>
                <w:szCs w:val="24"/>
                <w:shd w:val="clear" w:color="auto" w:fill="FFFFFF"/>
                <w:lang w:val="hy-AM"/>
              </w:rPr>
            </w:pPr>
            <w:r w:rsidRPr="00DB41E2">
              <w:rPr>
                <w:rFonts w:ascii="GHEA Grapalat" w:hAnsi="GHEA Grapalat"/>
                <w:b/>
                <w:color w:val="000000"/>
                <w:sz w:val="24"/>
                <w:szCs w:val="24"/>
                <w:highlight w:val="lightGray"/>
                <w:shd w:val="clear" w:color="auto" w:fill="FFFFFF"/>
              </w:rPr>
              <w:lastRenderedPageBreak/>
              <w:t xml:space="preserve">4. </w:t>
            </w:r>
            <w:r w:rsidR="00A1254C">
              <w:rPr>
                <w:rFonts w:ascii="GHEA Grapalat" w:hAnsi="GHEA Grapalat"/>
                <w:b/>
                <w:color w:val="000000"/>
                <w:sz w:val="24"/>
                <w:szCs w:val="24"/>
                <w:highlight w:val="lightGray"/>
                <w:shd w:val="clear" w:color="auto" w:fill="FFFFFF"/>
                <w:lang w:val="hy-AM"/>
              </w:rPr>
              <w:t>ՀՀ կ</w:t>
            </w:r>
            <w:r w:rsidRPr="00DB41E2">
              <w:rPr>
                <w:rFonts w:ascii="GHEA Grapalat" w:hAnsi="GHEA Grapalat"/>
                <w:b/>
                <w:color w:val="000000"/>
                <w:sz w:val="24"/>
                <w:szCs w:val="24"/>
                <w:highlight w:val="lightGray"/>
                <w:shd w:val="clear" w:color="auto" w:fill="FFFFFF"/>
              </w:rPr>
              <w:t>ադաստրի կոմիտե</w:t>
            </w:r>
          </w:p>
        </w:tc>
        <w:tc>
          <w:tcPr>
            <w:tcW w:w="4140" w:type="dxa"/>
            <w:shd w:val="clear" w:color="auto" w:fill="DBDBDB" w:themeFill="accent3" w:themeFillTint="66"/>
          </w:tcPr>
          <w:p w:rsidR="00DB41E2" w:rsidRPr="00DB41E2" w:rsidRDefault="00DB41E2" w:rsidP="00DB41E2">
            <w:pPr>
              <w:ind w:firstLine="166"/>
              <w:jc w:val="center"/>
              <w:rPr>
                <w:rFonts w:ascii="GHEA Grapalat" w:hAnsi="GHEA Grapalat"/>
                <w:color w:val="000000"/>
                <w:sz w:val="24"/>
                <w:szCs w:val="24"/>
                <w:highlight w:val="lightGray"/>
                <w:shd w:val="clear" w:color="auto" w:fill="FFFFFF"/>
                <w:lang w:val="hy-AM"/>
              </w:rPr>
            </w:pPr>
            <w:r w:rsidRPr="00DB41E2">
              <w:rPr>
                <w:rFonts w:ascii="GHEA Grapalat" w:hAnsi="GHEA Grapalat"/>
                <w:color w:val="000000"/>
                <w:sz w:val="24"/>
                <w:szCs w:val="24"/>
                <w:highlight w:val="lightGray"/>
                <w:shd w:val="clear" w:color="auto" w:fill="FFFFFF"/>
                <w:lang w:val="hy-AM"/>
              </w:rPr>
              <w:t>18.01.2024թ.</w:t>
            </w:r>
          </w:p>
        </w:tc>
      </w:tr>
      <w:tr w:rsidR="00DB41E2" w:rsidRPr="00BC092F" w:rsidTr="00331ADA">
        <w:tc>
          <w:tcPr>
            <w:tcW w:w="10170" w:type="dxa"/>
            <w:vMerge/>
            <w:shd w:val="clear" w:color="auto" w:fill="DBDBDB" w:themeFill="accent3" w:themeFillTint="66"/>
          </w:tcPr>
          <w:p w:rsidR="00DB41E2" w:rsidRDefault="00DB41E2" w:rsidP="001F4AF5">
            <w:pPr>
              <w:rPr>
                <w:rFonts w:ascii="GHEA Grapalat" w:hAnsi="GHEA Grapalat"/>
                <w:b/>
                <w:color w:val="000000"/>
                <w:sz w:val="24"/>
                <w:szCs w:val="24"/>
                <w:shd w:val="clear" w:color="auto" w:fill="FFFFFF"/>
                <w:lang w:val="hy-AM"/>
              </w:rPr>
            </w:pPr>
          </w:p>
        </w:tc>
        <w:tc>
          <w:tcPr>
            <w:tcW w:w="4140" w:type="dxa"/>
            <w:shd w:val="clear" w:color="auto" w:fill="DBDBDB" w:themeFill="accent3" w:themeFillTint="66"/>
          </w:tcPr>
          <w:p w:rsidR="00DB41E2" w:rsidRPr="00DB41E2" w:rsidRDefault="00DB41E2" w:rsidP="00DB41E2">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DB41E2">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DB41E2">
              <w:rPr>
                <w:rFonts w:ascii="GHEA Grapalat" w:hAnsi="GHEA Grapalat"/>
                <w:color w:val="000000"/>
                <w:sz w:val="24"/>
                <w:szCs w:val="24"/>
                <w:highlight w:val="lightGray"/>
                <w:shd w:val="clear" w:color="auto" w:fill="FFFFFF"/>
                <w:lang w:val="hy-AM"/>
              </w:rPr>
              <w:t>ՍԹ/705-2024</w:t>
            </w:r>
          </w:p>
        </w:tc>
      </w:tr>
      <w:tr w:rsidR="00DB41E2" w:rsidRPr="008A4E0F" w:rsidTr="00331ADA">
        <w:tc>
          <w:tcPr>
            <w:tcW w:w="10170" w:type="dxa"/>
          </w:tcPr>
          <w:p w:rsidR="000E4D14" w:rsidRPr="000E4D14" w:rsidRDefault="000E27BB" w:rsidP="000E4D14">
            <w:pPr>
              <w:jc w:val="both"/>
              <w:rPr>
                <w:rFonts w:ascii="GHEA Grapalat" w:hAnsi="GHEA Grapalat"/>
                <w:color w:val="000000"/>
                <w:sz w:val="24"/>
                <w:szCs w:val="24"/>
                <w:lang w:val="hy-AM"/>
              </w:rPr>
            </w:pPr>
            <w:r w:rsidRPr="000E4D14">
              <w:rPr>
                <w:rFonts w:ascii="GHEA Grapalat" w:hAnsi="GHEA Grapalat"/>
                <w:color w:val="000000"/>
                <w:sz w:val="24"/>
                <w:szCs w:val="24"/>
                <w:lang w:val="hy-AM"/>
              </w:rPr>
              <w:t xml:space="preserve">1. </w:t>
            </w:r>
            <w:r w:rsidR="000E4D14" w:rsidRPr="000E4D14">
              <w:rPr>
                <w:rFonts w:ascii="GHEA Grapalat" w:hAnsi="GHEA Grapalat"/>
                <w:color w:val="000000"/>
                <w:sz w:val="24"/>
                <w:szCs w:val="24"/>
                <w:lang w:val="hy-AM"/>
              </w:rPr>
              <w:t>Նախագծի N 1 հավելվածի 7-րդ կետի 2-րդ ենթակետի կարգավորմամբ՝ ծրագրի իմաստով շահառուն երեխայի ծնողն է` ում սեփականության իրավունքով պատկանում է հիփոթեքային վարկով ձեռք բերված կամ կառուցվող (կառուցված) բնակելի անշարժ գույքը: Միևնույն ժամանակ նույն հավելվածի 9-րդ կետի 1-ին, 11-րդ կետի 5-րդ և 6-րդ, ինչպես նաև 16-րդ կետի 4-րդ ենթակետերի կարգավորումներով ներկայացվում են նաև կառուցվող շենքից բնակարան գնելու, ինչպես նաև անհատական բնակելի տուն կառուցելու իրավունքները, որոնց վերլուծության արդյունքում ստացվում է, որ կառուցվող շենքից բնակարան գնելու իրավունքի կամ կառուցվող տան նկատմամբ սեփականության իրավունքը գրանցվում է շահառուի անվամբ՝ առանց որևէ վավերապայմանների, փաստացի սեփականության իրավունքի գրանցումը փոխկապակցելով միայն գնման կամ անհատական տուն կառուցելու իրավունքների առկայության հետ:</w:t>
            </w:r>
          </w:p>
          <w:p w:rsidR="000E4D14" w:rsidRPr="000E4D14" w:rsidRDefault="000E4D14" w:rsidP="000E4D14">
            <w:pPr>
              <w:jc w:val="both"/>
              <w:rPr>
                <w:rFonts w:ascii="GHEA Grapalat" w:hAnsi="GHEA Grapalat"/>
                <w:color w:val="000000"/>
                <w:sz w:val="24"/>
                <w:szCs w:val="24"/>
                <w:lang w:val="hy-AM"/>
              </w:rPr>
            </w:pPr>
            <w:r w:rsidRPr="000E4D14">
              <w:rPr>
                <w:rFonts w:ascii="GHEA Grapalat" w:hAnsi="GHEA Grapalat"/>
                <w:color w:val="000000"/>
                <w:sz w:val="24"/>
                <w:szCs w:val="24"/>
                <w:lang w:val="hy-AM"/>
              </w:rPr>
              <w:t xml:space="preserve">   Այս կապակցությամբ հարկ ենք համարում նշել, որ «Գույքի նկատմամբ իրավունքների պետական գրանցման մասին» ՀՀ օրենքի 36-րդ հոդվածի 5-րդ մասի համաձայն՝ կառուցվող բազմաբնակարան կամ ստորաբաժանված շենքերում առանձնացված միավորների նկատմամբ կառուցվող շենքից անշարժ գույք գնելու գրանցված իրավունք ունեցող անձանց սեփականության իրավունքի պետական գրանցումն իրականացվում է շինության շինարարության ավարտի ակտի ձևակերպումից հետո՝ սեփականության իրավունքի փոխանցման ակտի հիման վրա: Նույն հոդվածի 6-րդ մասի համաձայն՝ սույն հոդվածով սահմանված կառուցվող բազմաբնակարան կամ ստորաբաժանված շենքի առանձնացված միավորները (բնակարանները, ոչ բնակելի տարածքները) հողամասի և ընդհանուր օգտագործման տարածքների բաժնեմասով հանդերձ սեփականության իրավունքի գրանցման օբյեկտ են դառնում շինության շինարարության ավարտի ակտի և չափագրման տվյալների հիման վրա բազմաբնակարան կամ ստորաբաժանված շենքի պետական գրանցման պահից: Նույն օրենքի 37-րդ հոդվածի 1-ին մասի համաձայն՝ կառուցապատողի կողմից քաղաքաշինական գործունեության իրականացման արդյունքում նոր ստեղծված շինությունների նկատմամբ իրավունքների պետական գրանցման համար, </w:t>
            </w:r>
            <w:r w:rsidRPr="000E4D14">
              <w:rPr>
                <w:rFonts w:ascii="GHEA Grapalat" w:hAnsi="GHEA Grapalat"/>
                <w:color w:val="000000"/>
                <w:sz w:val="24"/>
                <w:szCs w:val="24"/>
                <w:lang w:val="hy-AM"/>
              </w:rPr>
              <w:lastRenderedPageBreak/>
              <w:t>սույն օրենքով սահմանված փաստաթղթերից բացի, պետք է ներկայացվեն նաև այդ շինության սահմանված կարգով հաստատված շինության նախագիծը, շինարարության ավարտի ակտը, հասցեների տրամադրման որոշումը և չափագրման փաստաթղթերը: Բացի այդ, Օրենքի 43-րդ հոդվածի 1.1-րդ կետի համաձայն՝ եթե ամուսնության ընթացքում ձեռք բերված և ամուսինների համատեղ սեփականությունը դիտարկվող գույքի նկատմամբ սեփականության իրավունքի գրանցման համար ներկայացված իրավահաստատող փաստաթղթերում որպես իրավատեր նշված է միայն ամուսիններից մեկը, ապա ամուսինների համատեղ դիմումի հիման վրա այդ գույքի նկատմամբ կարող է գրանցվել ամուսինների համատեղ սեփականության իրավունքը:</w:t>
            </w:r>
          </w:p>
          <w:p w:rsidR="000E4D14" w:rsidRPr="000E4D14" w:rsidRDefault="000E4D14" w:rsidP="000E4D14">
            <w:pPr>
              <w:jc w:val="both"/>
              <w:rPr>
                <w:rFonts w:ascii="GHEA Grapalat" w:hAnsi="GHEA Grapalat"/>
                <w:color w:val="000000"/>
                <w:sz w:val="24"/>
                <w:szCs w:val="24"/>
                <w:lang w:val="hy-AM"/>
              </w:rPr>
            </w:pPr>
            <w:r w:rsidRPr="000E4D14">
              <w:rPr>
                <w:rFonts w:ascii="GHEA Grapalat" w:hAnsi="GHEA Grapalat"/>
                <w:color w:val="000000"/>
                <w:sz w:val="24"/>
                <w:szCs w:val="24"/>
                <w:lang w:val="hy-AM"/>
              </w:rPr>
              <w:t xml:space="preserve">   Այսինքն՝ վկայակոչված իրավակարգավորումների համաձայն՝ կառուցվող շենքից բնակարան գնելու իրավունքի կամ կառուցվող բնակելի տան նկատմամբ սեփականության իրավունքի պետական գրանցումը կատարվում է սահմանված համապատասխան փաստաթղթերի առկայության, իսկ ամուսինների համատեղ սեփականության իրավունքի գրանցումը՝ վերջիններիս համատեղ դիմումի առկայության պարագայում: </w:t>
            </w:r>
          </w:p>
          <w:p w:rsidR="00DB41E2" w:rsidRPr="000E4D14" w:rsidRDefault="000E4D14" w:rsidP="000E4D14">
            <w:pPr>
              <w:jc w:val="both"/>
              <w:rPr>
                <w:rFonts w:ascii="GHEA Grapalat" w:hAnsi="GHEA Grapalat"/>
                <w:color w:val="000000"/>
                <w:sz w:val="24"/>
                <w:szCs w:val="24"/>
                <w:lang w:val="hy-AM"/>
              </w:rPr>
            </w:pPr>
            <w:r w:rsidRPr="000E4D14">
              <w:rPr>
                <w:rFonts w:ascii="GHEA Grapalat" w:hAnsi="GHEA Grapalat"/>
                <w:color w:val="000000"/>
                <w:sz w:val="24"/>
                <w:szCs w:val="24"/>
                <w:lang w:val="hy-AM"/>
              </w:rPr>
              <w:t xml:space="preserve">   Ելնելով վերոգրյալից, իրավական որոշակիություն ապահովելու և նորմատիվ իրավական ակտերում հակասությունների առկայությունը բացառելու նպատակով՝ առաջարկում ենք Նախագծի N 1 հավելվածի համապատասխան կետերը խմբագրել՝ սահմանելով, որ կառուցվող շենքից բնակարան գնելու իրավունքի կամ կառուցվող բնակելի տան նկատմամբ սեփականության իրավունքի պետական գրանցումը կատարվում է «Գույքի նկատմամբ իրավունքների պետական գրանցման մասին» օրենքով սահմանված կարգով:</w:t>
            </w:r>
          </w:p>
        </w:tc>
        <w:tc>
          <w:tcPr>
            <w:tcW w:w="4140" w:type="dxa"/>
          </w:tcPr>
          <w:p w:rsidR="00DB41E2" w:rsidRDefault="00D81A4D" w:rsidP="00D81A4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DB41E2" w:rsidRPr="008A4E0F" w:rsidTr="00331ADA">
        <w:trPr>
          <w:trHeight w:val="1583"/>
        </w:trPr>
        <w:tc>
          <w:tcPr>
            <w:tcW w:w="10170" w:type="dxa"/>
          </w:tcPr>
          <w:p w:rsidR="00DB41E2" w:rsidRPr="000E4D14" w:rsidRDefault="000E4D14" w:rsidP="000E4D14">
            <w:pPr>
              <w:jc w:val="both"/>
              <w:rPr>
                <w:rFonts w:ascii="GHEA Grapalat" w:hAnsi="GHEA Grapalat"/>
                <w:color w:val="000000"/>
                <w:sz w:val="24"/>
                <w:szCs w:val="24"/>
                <w:lang w:val="hy-AM"/>
              </w:rPr>
            </w:pPr>
            <w:r w:rsidRPr="000E4D14">
              <w:rPr>
                <w:rFonts w:ascii="GHEA Grapalat" w:hAnsi="GHEA Grapalat"/>
                <w:color w:val="000000"/>
                <w:sz w:val="24"/>
                <w:szCs w:val="24"/>
                <w:lang w:val="hy-AM"/>
              </w:rPr>
              <w:lastRenderedPageBreak/>
              <w:t>2. Միաժամանակ Նախագծի N 1 հավելվածի 14-րդ կետի 4-րդ և 21-րդ կետի 4-րդ ենթակետերով սահմանվում է, որ նախարարությունը Կադաստրի կոմիտեից ինքնաշխատ եղանակով ստանում է համապատասխան տեղեկատվությունը: Նշվածի կապակցությամբ, առաջարկում ենք հստակեցնել ստացվող տեղեկատվության ցանկը, ինչպես նաև սահմանել, որ տեղեկատվության տրամադրումն իրականացվելու է տեղեկատվական համակարգերի փոխգործելիության միջոցով:</w:t>
            </w:r>
          </w:p>
        </w:tc>
        <w:tc>
          <w:tcPr>
            <w:tcW w:w="4140" w:type="dxa"/>
          </w:tcPr>
          <w:p w:rsidR="00DB41E2" w:rsidRDefault="00D81A4D" w:rsidP="00D81A4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DB41E2" w:rsidRPr="00BC092F" w:rsidTr="00331ADA">
        <w:tc>
          <w:tcPr>
            <w:tcW w:w="10170" w:type="dxa"/>
            <w:vMerge w:val="restart"/>
            <w:shd w:val="clear" w:color="auto" w:fill="DBDBDB" w:themeFill="accent3" w:themeFillTint="66"/>
          </w:tcPr>
          <w:p w:rsidR="00DB41E2" w:rsidRPr="00B65106" w:rsidRDefault="00DB41E2" w:rsidP="00DB41E2">
            <w:pPr>
              <w:ind w:firstLine="166"/>
              <w:jc w:val="center"/>
              <w:rPr>
                <w:rFonts w:ascii="GHEA Grapalat" w:hAnsi="GHEA Grapalat"/>
                <w:b/>
                <w:color w:val="000000"/>
                <w:sz w:val="24"/>
                <w:szCs w:val="24"/>
                <w:shd w:val="clear" w:color="auto" w:fill="FFFFFF"/>
                <w:lang w:val="hy-AM"/>
              </w:rPr>
            </w:pPr>
            <w:r w:rsidRPr="00B65106">
              <w:rPr>
                <w:rFonts w:ascii="GHEA Grapalat" w:hAnsi="GHEA Grapalat"/>
                <w:b/>
                <w:color w:val="000000"/>
                <w:sz w:val="24"/>
                <w:szCs w:val="24"/>
                <w:highlight w:val="lightGray"/>
                <w:shd w:val="clear" w:color="auto" w:fill="FFFFFF"/>
                <w:lang w:val="hy-AM"/>
              </w:rPr>
              <w:t xml:space="preserve">5. </w:t>
            </w:r>
            <w:r w:rsidR="00B65106" w:rsidRPr="00B65106">
              <w:rPr>
                <w:rFonts w:ascii="GHEA Grapalat" w:hAnsi="GHEA Grapalat"/>
                <w:b/>
                <w:color w:val="000000"/>
                <w:sz w:val="24"/>
                <w:szCs w:val="24"/>
                <w:highlight w:val="lightGray"/>
                <w:shd w:val="clear" w:color="auto" w:fill="FFFFFF"/>
                <w:lang w:val="hy-AM"/>
              </w:rPr>
              <w:t>ՀՀ կրթության, գիտության, մշակույթի և սպորտի նախարարություն</w:t>
            </w:r>
          </w:p>
        </w:tc>
        <w:tc>
          <w:tcPr>
            <w:tcW w:w="4140" w:type="dxa"/>
            <w:shd w:val="clear" w:color="auto" w:fill="DBDBDB" w:themeFill="accent3" w:themeFillTint="66"/>
          </w:tcPr>
          <w:p w:rsidR="00DB41E2" w:rsidRPr="00B65106" w:rsidRDefault="00B65106" w:rsidP="00B65106">
            <w:pPr>
              <w:ind w:firstLine="166"/>
              <w:jc w:val="center"/>
              <w:rPr>
                <w:rFonts w:ascii="GHEA Grapalat" w:hAnsi="GHEA Grapalat"/>
                <w:color w:val="000000"/>
                <w:sz w:val="24"/>
                <w:szCs w:val="24"/>
                <w:highlight w:val="lightGray"/>
                <w:shd w:val="clear" w:color="auto" w:fill="FFFFFF"/>
                <w:lang w:val="hy-AM"/>
              </w:rPr>
            </w:pPr>
            <w:r w:rsidRPr="00B65106">
              <w:rPr>
                <w:rFonts w:ascii="GHEA Grapalat" w:hAnsi="GHEA Grapalat"/>
                <w:color w:val="000000"/>
                <w:sz w:val="24"/>
                <w:szCs w:val="24"/>
                <w:highlight w:val="lightGray"/>
                <w:shd w:val="clear" w:color="auto" w:fill="FFFFFF"/>
                <w:lang w:val="hy-AM"/>
              </w:rPr>
              <w:t>17.01.2024 թ.</w:t>
            </w:r>
          </w:p>
        </w:tc>
      </w:tr>
      <w:tr w:rsidR="00DB41E2" w:rsidRPr="00BC092F" w:rsidTr="00331ADA">
        <w:tc>
          <w:tcPr>
            <w:tcW w:w="10170" w:type="dxa"/>
            <w:vMerge/>
            <w:shd w:val="clear" w:color="auto" w:fill="DBDBDB" w:themeFill="accent3" w:themeFillTint="66"/>
          </w:tcPr>
          <w:p w:rsidR="00DB41E2" w:rsidRDefault="00DB41E2" w:rsidP="001F4AF5">
            <w:pPr>
              <w:rPr>
                <w:rFonts w:ascii="GHEA Grapalat" w:hAnsi="GHEA Grapalat"/>
                <w:b/>
                <w:color w:val="000000"/>
                <w:sz w:val="24"/>
                <w:szCs w:val="24"/>
                <w:shd w:val="clear" w:color="auto" w:fill="FFFFFF"/>
                <w:lang w:val="hy-AM"/>
              </w:rPr>
            </w:pPr>
          </w:p>
        </w:tc>
        <w:tc>
          <w:tcPr>
            <w:tcW w:w="4140" w:type="dxa"/>
            <w:shd w:val="clear" w:color="auto" w:fill="DBDBDB" w:themeFill="accent3" w:themeFillTint="66"/>
          </w:tcPr>
          <w:p w:rsidR="00DB41E2" w:rsidRPr="00B65106" w:rsidRDefault="00B65106" w:rsidP="00B6510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B65106">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B65106">
              <w:rPr>
                <w:rFonts w:ascii="GHEA Grapalat" w:hAnsi="GHEA Grapalat"/>
                <w:color w:val="000000"/>
                <w:sz w:val="24"/>
                <w:szCs w:val="24"/>
                <w:highlight w:val="lightGray"/>
                <w:shd w:val="clear" w:color="auto" w:fill="FFFFFF"/>
                <w:lang w:val="hy-AM"/>
              </w:rPr>
              <w:t>01/18.2/1407-2024</w:t>
            </w:r>
          </w:p>
        </w:tc>
      </w:tr>
      <w:tr w:rsidR="00DB41E2" w:rsidRPr="00BC092F" w:rsidTr="00331ADA">
        <w:tc>
          <w:tcPr>
            <w:tcW w:w="10170" w:type="dxa"/>
          </w:tcPr>
          <w:p w:rsidR="00DB41E2" w:rsidRPr="00D27042" w:rsidRDefault="00D27042" w:rsidP="009E10B1">
            <w:pPr>
              <w:jc w:val="both"/>
              <w:rPr>
                <w:rFonts w:ascii="GHEA Grapalat" w:hAnsi="GHEA Grapalat"/>
                <w:color w:val="000000"/>
                <w:sz w:val="24"/>
                <w:szCs w:val="24"/>
                <w:lang w:val="hy-AM"/>
              </w:rPr>
            </w:pPr>
            <w:r w:rsidRPr="00D27042">
              <w:rPr>
                <w:rFonts w:ascii="GHEA Grapalat" w:hAnsi="GHEA Grapalat"/>
                <w:color w:val="000000"/>
                <w:sz w:val="24"/>
                <w:szCs w:val="24"/>
                <w:lang w:val="hy-AM"/>
              </w:rPr>
              <w:t xml:space="preserve">ՀՀ կրթության, գիտության, մշակույթի և սպորտի նախարարությունը «Հայաստանի Հանրապետության կառավարության 2020 թվականի մայիսի 14-ի N 968-Լ և Հայաստանի </w:t>
            </w:r>
            <w:r w:rsidRPr="00D27042">
              <w:rPr>
                <w:rFonts w:ascii="GHEA Grapalat" w:hAnsi="GHEA Grapalat"/>
                <w:color w:val="000000"/>
                <w:sz w:val="24"/>
                <w:szCs w:val="24"/>
                <w:lang w:val="hy-AM"/>
              </w:rPr>
              <w:lastRenderedPageBreak/>
              <w:t>Հանրապետության կառավարության 2020 թվականի հուլիսի 9-ի N 1167-Լ որոշումներում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r>
              <w:rPr>
                <w:rFonts w:ascii="GHEA Grapalat" w:hAnsi="GHEA Grapalat"/>
                <w:color w:val="000000"/>
                <w:sz w:val="24"/>
                <w:szCs w:val="24"/>
                <w:lang w:val="hy-AM"/>
              </w:rPr>
              <w:t>։</w:t>
            </w:r>
          </w:p>
        </w:tc>
        <w:tc>
          <w:tcPr>
            <w:tcW w:w="4140" w:type="dxa"/>
          </w:tcPr>
          <w:p w:rsidR="00DB41E2" w:rsidRDefault="00D27042"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FA01BA" w:rsidRPr="00BC092F" w:rsidTr="00331ADA">
        <w:tc>
          <w:tcPr>
            <w:tcW w:w="10170" w:type="dxa"/>
            <w:vMerge w:val="restart"/>
            <w:shd w:val="clear" w:color="auto" w:fill="D0CECE" w:themeFill="background2" w:themeFillShade="E6"/>
          </w:tcPr>
          <w:p w:rsidR="00FA01BA" w:rsidRPr="00D27042" w:rsidRDefault="00FA01BA" w:rsidP="00FA01BA">
            <w:pPr>
              <w:jc w:val="center"/>
              <w:rPr>
                <w:rFonts w:ascii="GHEA Grapalat" w:hAnsi="GHEA Grapalat"/>
                <w:color w:val="000000"/>
                <w:sz w:val="24"/>
                <w:szCs w:val="24"/>
                <w:lang w:val="hy-AM"/>
              </w:rPr>
            </w:pPr>
            <w:r>
              <w:rPr>
                <w:rFonts w:ascii="GHEA Grapalat" w:hAnsi="GHEA Grapalat"/>
                <w:b/>
                <w:color w:val="000000"/>
                <w:sz w:val="24"/>
                <w:szCs w:val="24"/>
                <w:highlight w:val="lightGray"/>
                <w:shd w:val="clear" w:color="auto" w:fill="FFFFFF"/>
                <w:lang w:val="hy-AM"/>
              </w:rPr>
              <w:lastRenderedPageBreak/>
              <w:t>6</w:t>
            </w:r>
            <w:r w:rsidRPr="00B65106">
              <w:rPr>
                <w:rFonts w:ascii="GHEA Grapalat" w:hAnsi="GHEA Grapalat"/>
                <w:b/>
                <w:color w:val="000000"/>
                <w:sz w:val="24"/>
                <w:szCs w:val="24"/>
                <w:highlight w:val="lightGray"/>
                <w:shd w:val="clear" w:color="auto" w:fill="FFFFFF"/>
                <w:lang w:val="hy-AM"/>
              </w:rPr>
              <w:t>. ՀՀ կրթության, գիտության, մշակույթի և սպորտի նախարարություն</w:t>
            </w:r>
          </w:p>
        </w:tc>
        <w:tc>
          <w:tcPr>
            <w:tcW w:w="4140" w:type="dxa"/>
            <w:shd w:val="clear" w:color="auto" w:fill="D0CECE" w:themeFill="background2" w:themeFillShade="E6"/>
          </w:tcPr>
          <w:p w:rsidR="00FA01BA" w:rsidRPr="00B65106" w:rsidRDefault="00FA01BA" w:rsidP="00FA01B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09</w:t>
            </w:r>
            <w:r w:rsidRPr="00B65106">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2</w:t>
            </w:r>
            <w:r w:rsidRPr="00B65106">
              <w:rPr>
                <w:rFonts w:ascii="GHEA Grapalat" w:hAnsi="GHEA Grapalat"/>
                <w:color w:val="000000"/>
                <w:sz w:val="24"/>
                <w:szCs w:val="24"/>
                <w:highlight w:val="lightGray"/>
                <w:shd w:val="clear" w:color="auto" w:fill="FFFFFF"/>
                <w:lang w:val="hy-AM"/>
              </w:rPr>
              <w:t>.2024 թ.</w:t>
            </w:r>
          </w:p>
        </w:tc>
      </w:tr>
      <w:tr w:rsidR="00FA01BA" w:rsidRPr="00BC092F" w:rsidTr="00331ADA">
        <w:tc>
          <w:tcPr>
            <w:tcW w:w="10170" w:type="dxa"/>
            <w:vMerge/>
            <w:shd w:val="clear" w:color="auto" w:fill="D0CECE" w:themeFill="background2" w:themeFillShade="E6"/>
          </w:tcPr>
          <w:p w:rsidR="00FA01BA" w:rsidRPr="00D27042" w:rsidRDefault="00FA01BA" w:rsidP="00FA01BA">
            <w:pPr>
              <w:jc w:val="both"/>
              <w:rPr>
                <w:rFonts w:ascii="GHEA Grapalat" w:hAnsi="GHEA Grapalat"/>
                <w:color w:val="000000"/>
                <w:sz w:val="24"/>
                <w:szCs w:val="24"/>
                <w:lang w:val="hy-AM"/>
              </w:rPr>
            </w:pPr>
          </w:p>
        </w:tc>
        <w:tc>
          <w:tcPr>
            <w:tcW w:w="4140" w:type="dxa"/>
            <w:shd w:val="clear" w:color="auto" w:fill="D0CECE" w:themeFill="background2" w:themeFillShade="E6"/>
          </w:tcPr>
          <w:p w:rsidR="00FA01BA" w:rsidRPr="00B65106" w:rsidRDefault="00FA01BA" w:rsidP="00FA01B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B65106">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FA01BA">
              <w:rPr>
                <w:rFonts w:ascii="GHEA Grapalat" w:hAnsi="GHEA Grapalat"/>
                <w:color w:val="000000"/>
                <w:sz w:val="24"/>
                <w:szCs w:val="24"/>
                <w:highlight w:val="lightGray"/>
                <w:shd w:val="clear" w:color="auto" w:fill="FFFFFF"/>
                <w:lang w:val="hy-AM"/>
              </w:rPr>
              <w:t>01//4058-2024</w:t>
            </w:r>
          </w:p>
        </w:tc>
      </w:tr>
      <w:tr w:rsidR="00FA01BA" w:rsidRPr="00BC092F" w:rsidTr="00331ADA">
        <w:tc>
          <w:tcPr>
            <w:tcW w:w="10170" w:type="dxa"/>
          </w:tcPr>
          <w:p w:rsidR="00FA01BA" w:rsidRPr="00FA01BA" w:rsidRDefault="00FA01BA" w:rsidP="009E10B1">
            <w:pPr>
              <w:jc w:val="both"/>
              <w:rPr>
                <w:rFonts w:ascii="GHEA Grapalat" w:hAnsi="GHEA Grapalat"/>
                <w:color w:val="000000"/>
                <w:sz w:val="24"/>
                <w:szCs w:val="24"/>
                <w:lang w:val="hy-AM"/>
              </w:rPr>
            </w:pPr>
            <w:r>
              <w:rPr>
                <w:rFonts w:ascii="GHEA Grapalat" w:hAnsi="GHEA Grapalat" w:cs="Arial"/>
                <w:sz w:val="24"/>
                <w:szCs w:val="24"/>
                <w:lang w:val="af-ZA"/>
              </w:rPr>
              <w:t xml:space="preserve">Ի պատասխան Շիրակի մարզի Ախուրյան համայնքի Կառնուտ, Ախուրիկ և Բայանդուր բնակավայրերը ՀՀ կրթության, գիտության, մշակույթի և սպորտի նախարարության կողմից իրականացվող դպրոցաշինության, մանկապարտեզների, մշակութային և սպորտային հաստատությունների կառուցման, վերակառուցման և հիմնանորոգման ծրագրերի ցանկում ընդգրկելու վերաբերյալ Ձեր գրության հայտնում եմ, որ Հայաստանի Հանրապետության կառավարության </w:t>
            </w:r>
            <w:r w:rsidRPr="00DB6119">
              <w:rPr>
                <w:rFonts w:ascii="GHEA Grapalat" w:hAnsi="GHEA Grapalat" w:cs="Arial"/>
                <w:sz w:val="24"/>
                <w:szCs w:val="24"/>
                <w:lang w:val="af-ZA"/>
              </w:rPr>
              <w:t>«Մինչև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 2093-Ն</w:t>
            </w:r>
            <w:r>
              <w:rPr>
                <w:rFonts w:ascii="GHEA Grapalat" w:hAnsi="GHEA Grapalat" w:cs="Arial"/>
                <w:sz w:val="24"/>
                <w:szCs w:val="24"/>
                <w:lang w:val="af-ZA"/>
              </w:rPr>
              <w:t xml:space="preserve"> որոշմամբ Շիրակի մարզի գ. Կառնուտի միջնակարգ դպրոցում նախատեսված է մարզադահլիճի մասնաշենքի կառուցում և ուսումնական մասնաշենքի հիմնանորոգում: Միաժամանակ տեղեկացնում եմ, որ Ախուրիկ և Բայանդուր բնակավայրերը նշված որոշմամբ հաստատված ցանկում ներառելու նպատակահարմարությունը կարող է քննարկվել հետագա փուլերում:</w:t>
            </w:r>
            <w:r>
              <w:rPr>
                <w:rFonts w:ascii="GHEA Grapalat" w:hAnsi="GHEA Grapalat" w:cs="Arial"/>
                <w:sz w:val="24"/>
                <w:szCs w:val="24"/>
                <w:lang w:val="hy-AM"/>
              </w:rPr>
              <w:t xml:space="preserve"> </w:t>
            </w:r>
          </w:p>
        </w:tc>
        <w:tc>
          <w:tcPr>
            <w:tcW w:w="4140" w:type="dxa"/>
          </w:tcPr>
          <w:p w:rsidR="00FA01BA" w:rsidRDefault="00FA01BA"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BF508D" w:rsidRPr="00BC092F" w:rsidTr="00331ADA">
        <w:tc>
          <w:tcPr>
            <w:tcW w:w="10170" w:type="dxa"/>
            <w:vMerge w:val="restart"/>
            <w:shd w:val="clear" w:color="auto" w:fill="D0CECE" w:themeFill="background2" w:themeFillShade="E6"/>
          </w:tcPr>
          <w:p w:rsidR="00BF508D" w:rsidRDefault="00FA01BA" w:rsidP="00BF50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7</w:t>
            </w:r>
            <w:r w:rsidR="00BF508D" w:rsidRPr="00B65106">
              <w:rPr>
                <w:rFonts w:ascii="GHEA Grapalat" w:hAnsi="GHEA Grapalat"/>
                <w:b/>
                <w:color w:val="000000"/>
                <w:sz w:val="24"/>
                <w:szCs w:val="24"/>
                <w:highlight w:val="lightGray"/>
                <w:shd w:val="clear" w:color="auto" w:fill="FFFFFF"/>
                <w:lang w:val="hy-AM"/>
              </w:rPr>
              <w:t xml:space="preserve">. ՀՀ </w:t>
            </w:r>
            <w:r w:rsidR="00BF508D" w:rsidRPr="00BF508D">
              <w:rPr>
                <w:rFonts w:ascii="GHEA Grapalat" w:hAnsi="GHEA Grapalat"/>
                <w:b/>
                <w:color w:val="000000"/>
                <w:sz w:val="24"/>
                <w:szCs w:val="24"/>
                <w:highlight w:val="lightGray"/>
                <w:shd w:val="clear" w:color="auto" w:fill="FFFFFF"/>
                <w:lang w:val="hy-AM"/>
              </w:rPr>
              <w:t xml:space="preserve">տարածքային կառավարման և ենթակառուցվածքների </w:t>
            </w:r>
            <w:r w:rsidR="00BF508D" w:rsidRPr="00B65106">
              <w:rPr>
                <w:rFonts w:ascii="GHEA Grapalat" w:hAnsi="GHEA Grapalat"/>
                <w:b/>
                <w:color w:val="000000"/>
                <w:sz w:val="24"/>
                <w:szCs w:val="24"/>
                <w:highlight w:val="lightGray"/>
                <w:shd w:val="clear" w:color="auto" w:fill="FFFFFF"/>
                <w:lang w:val="hy-AM"/>
              </w:rPr>
              <w:t>նախարարություն</w:t>
            </w:r>
          </w:p>
        </w:tc>
        <w:tc>
          <w:tcPr>
            <w:tcW w:w="4140" w:type="dxa"/>
            <w:shd w:val="clear" w:color="auto" w:fill="D0CECE" w:themeFill="background2" w:themeFillShade="E6"/>
          </w:tcPr>
          <w:p w:rsidR="00BF508D" w:rsidRPr="00B65106" w:rsidRDefault="00BF508D" w:rsidP="00BF508D">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31</w:t>
            </w:r>
            <w:r w:rsidRPr="00B65106">
              <w:rPr>
                <w:rFonts w:ascii="GHEA Grapalat" w:hAnsi="GHEA Grapalat"/>
                <w:color w:val="000000"/>
                <w:sz w:val="24"/>
                <w:szCs w:val="24"/>
                <w:highlight w:val="lightGray"/>
                <w:shd w:val="clear" w:color="auto" w:fill="FFFFFF"/>
                <w:lang w:val="hy-AM"/>
              </w:rPr>
              <w:t>.01.2024 թ.</w:t>
            </w:r>
          </w:p>
        </w:tc>
      </w:tr>
      <w:tr w:rsidR="00BF508D" w:rsidRPr="00BC092F" w:rsidTr="00331ADA">
        <w:tc>
          <w:tcPr>
            <w:tcW w:w="10170" w:type="dxa"/>
            <w:vMerge/>
            <w:shd w:val="clear" w:color="auto" w:fill="D0CECE" w:themeFill="background2" w:themeFillShade="E6"/>
          </w:tcPr>
          <w:p w:rsidR="00BF508D" w:rsidRDefault="00BF508D" w:rsidP="00BF508D">
            <w:pPr>
              <w:jc w:val="center"/>
              <w:rPr>
                <w:rFonts w:ascii="GHEA Grapalat" w:hAnsi="GHEA Grapalat"/>
                <w:b/>
                <w:color w:val="000000"/>
                <w:sz w:val="24"/>
                <w:szCs w:val="24"/>
                <w:shd w:val="clear" w:color="auto" w:fill="FFFFFF"/>
                <w:lang w:val="hy-AM"/>
              </w:rPr>
            </w:pPr>
          </w:p>
        </w:tc>
        <w:tc>
          <w:tcPr>
            <w:tcW w:w="4140" w:type="dxa"/>
            <w:shd w:val="clear" w:color="auto" w:fill="D0CECE" w:themeFill="background2" w:themeFillShade="E6"/>
          </w:tcPr>
          <w:p w:rsidR="00BF508D" w:rsidRPr="00B65106" w:rsidRDefault="00BF508D" w:rsidP="00BF508D">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B65106">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BF508D">
              <w:rPr>
                <w:rFonts w:ascii="GHEA Grapalat" w:hAnsi="GHEA Grapalat"/>
                <w:color w:val="000000"/>
                <w:sz w:val="24"/>
                <w:szCs w:val="24"/>
                <w:highlight w:val="lightGray"/>
                <w:shd w:val="clear" w:color="auto" w:fill="FFFFFF"/>
                <w:lang w:val="hy-AM"/>
              </w:rPr>
              <w:t>ԳՍ/15.3/2329-2024</w:t>
            </w:r>
          </w:p>
        </w:tc>
      </w:tr>
      <w:tr w:rsidR="00BF508D" w:rsidRPr="00B47031" w:rsidTr="00331ADA">
        <w:tc>
          <w:tcPr>
            <w:tcW w:w="10170" w:type="dxa"/>
          </w:tcPr>
          <w:p w:rsidR="00B47031" w:rsidRPr="00B47031" w:rsidRDefault="00B47031" w:rsidP="00B47031">
            <w:pPr>
              <w:jc w:val="both"/>
              <w:rPr>
                <w:rFonts w:ascii="GHEA Grapalat" w:hAnsi="GHEA Grapalat"/>
                <w:color w:val="000000"/>
                <w:sz w:val="24"/>
                <w:szCs w:val="24"/>
                <w:lang w:val="hy-AM"/>
              </w:rPr>
            </w:pPr>
            <w:r>
              <w:rPr>
                <w:rFonts w:ascii="GHEA Grapalat" w:hAnsi="GHEA Grapalat"/>
                <w:color w:val="000000"/>
                <w:sz w:val="24"/>
                <w:szCs w:val="24"/>
                <w:lang w:val="hy-AM"/>
              </w:rPr>
              <w:t>1. Ն</w:t>
            </w:r>
            <w:r w:rsidRPr="00B47031">
              <w:rPr>
                <w:rFonts w:ascii="GHEA Grapalat" w:hAnsi="GHEA Grapalat"/>
                <w:color w:val="000000"/>
                <w:sz w:val="24"/>
                <w:szCs w:val="24"/>
                <w:lang w:val="hy-AM"/>
              </w:rPr>
              <w:t xml:space="preserve">ախագծի 2-րդ կետի 7-րդ ենթակետով առաջարկվում է ՀՀ կառավարության 2020 թվականի հուլիսի 9-ի N 1167-Լ որոշման հավելվածի 9-րդ կետի 2-րդ և 3-րդ ենթակետերից հանել «եռօրյա ժամկետում» բառերը: </w:t>
            </w:r>
          </w:p>
          <w:p w:rsidR="00B47031" w:rsidRPr="00B47031" w:rsidRDefault="00B47031" w:rsidP="00B47031">
            <w:pPr>
              <w:jc w:val="both"/>
              <w:rPr>
                <w:rFonts w:ascii="GHEA Grapalat" w:hAnsi="GHEA Grapalat"/>
                <w:color w:val="000000"/>
                <w:sz w:val="24"/>
                <w:szCs w:val="24"/>
                <w:lang w:val="hy-AM"/>
              </w:rPr>
            </w:pPr>
            <w:r w:rsidRPr="00B47031">
              <w:rPr>
                <w:rFonts w:ascii="GHEA Grapalat" w:hAnsi="GHEA Grapalat"/>
                <w:color w:val="000000"/>
                <w:sz w:val="24"/>
                <w:szCs w:val="24"/>
                <w:lang w:val="hy-AM"/>
              </w:rPr>
              <w:t xml:space="preserve">ՀՀ կառավարության 2020 թվականի հուլիսի 9-ի N 1167-Լ որոշման հավելվածի 4-րդ կետի համաձայն՝ լիազոր մարմինը պարտավորվում է շահառուին ծրագրում ընդգրկելու կամ մերժելու մասին որոշման վերաբերյալ տեղեկացնել կազմակերպությանը, ինչպես նաև շահառուին: Ընդ որում՝ շահառուին ծրագրում ընդգրկելու մասին որոշում կայացվելու </w:t>
            </w:r>
            <w:r w:rsidRPr="00B47031">
              <w:rPr>
                <w:rFonts w:ascii="GHEA Grapalat" w:hAnsi="GHEA Grapalat"/>
                <w:color w:val="000000"/>
                <w:sz w:val="24"/>
                <w:szCs w:val="24"/>
                <w:lang w:val="hy-AM"/>
              </w:rPr>
              <w:lastRenderedPageBreak/>
              <w:t xml:space="preserve">դեպքում՝ սույն պայմանագրով նախատեսված կարգով և ժամկետներում կազմակերպության բանկային հաշվին փոխանցել համապատասխան դրամական միջոցները: </w:t>
            </w:r>
          </w:p>
          <w:p w:rsidR="00BF508D" w:rsidRPr="00D27042" w:rsidRDefault="00B47031" w:rsidP="00B47031">
            <w:pPr>
              <w:jc w:val="both"/>
              <w:rPr>
                <w:rFonts w:ascii="GHEA Grapalat" w:hAnsi="GHEA Grapalat"/>
                <w:color w:val="000000"/>
                <w:sz w:val="24"/>
                <w:szCs w:val="24"/>
                <w:lang w:val="hy-AM"/>
              </w:rPr>
            </w:pPr>
            <w:r w:rsidRPr="00B47031">
              <w:rPr>
                <w:rFonts w:ascii="GHEA Grapalat" w:hAnsi="GHEA Grapalat"/>
                <w:color w:val="000000"/>
                <w:sz w:val="24"/>
                <w:szCs w:val="24"/>
                <w:lang w:val="hy-AM"/>
              </w:rPr>
              <w:t xml:space="preserve">Մինչդեռ, վերոնշյալ փոփոխության արդյունքում պարզ չէ, թե համապատասխան դրամական միջոցների փոխանցումը կազմակերպության բանկային հաշվին ի՞նչ ժամկետներում է կատարվելու, հետևաբար, այն հստակեցման կարիք ունի: </w:t>
            </w:r>
          </w:p>
        </w:tc>
        <w:tc>
          <w:tcPr>
            <w:tcW w:w="4140" w:type="dxa"/>
          </w:tcPr>
          <w:p w:rsidR="00BF508D" w:rsidRDefault="00B47031"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BF508D" w:rsidRPr="00B47031" w:rsidTr="00331ADA">
        <w:tc>
          <w:tcPr>
            <w:tcW w:w="10170" w:type="dxa"/>
          </w:tcPr>
          <w:p w:rsidR="00BF508D" w:rsidRPr="00D27042" w:rsidRDefault="00B47031" w:rsidP="00B47031">
            <w:pPr>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w:t>
            </w:r>
            <w:r w:rsidRPr="00B47031">
              <w:rPr>
                <w:rFonts w:ascii="GHEA Grapalat" w:hAnsi="GHEA Grapalat"/>
                <w:color w:val="000000"/>
                <w:sz w:val="24"/>
                <w:szCs w:val="24"/>
                <w:lang w:val="hy-AM"/>
              </w:rPr>
              <w:t>Առաջարկում ենք նախագծի 2-րդ կետի 10-րդ ենթակետը «ամուսնության վկայականի էլեկտրոնային լուսապատճենը» բառերից հետո լրացնել «առկայության դեպքում» բառերով, հաշվի առնելով՝ նախագծի նույն կետի 13-րդ ենթակետի իրավակարգավորումը:</w:t>
            </w:r>
          </w:p>
        </w:tc>
        <w:tc>
          <w:tcPr>
            <w:tcW w:w="4140" w:type="dxa"/>
          </w:tcPr>
          <w:p w:rsidR="00BF508D" w:rsidRDefault="00B47031"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B47031" w:rsidRPr="00840210" w:rsidTr="00331ADA">
        <w:tc>
          <w:tcPr>
            <w:tcW w:w="10170" w:type="dxa"/>
          </w:tcPr>
          <w:p w:rsidR="00B47031" w:rsidRPr="00D27042" w:rsidRDefault="00B47031" w:rsidP="00B47031">
            <w:pPr>
              <w:jc w:val="both"/>
              <w:rPr>
                <w:rFonts w:ascii="GHEA Grapalat" w:hAnsi="GHEA Grapalat"/>
                <w:color w:val="000000"/>
                <w:sz w:val="24"/>
                <w:szCs w:val="24"/>
                <w:lang w:val="hy-AM"/>
              </w:rPr>
            </w:pPr>
            <w:r>
              <w:rPr>
                <w:rFonts w:ascii="GHEA Grapalat" w:hAnsi="GHEA Grapalat"/>
                <w:color w:val="000000"/>
                <w:sz w:val="24"/>
                <w:szCs w:val="24"/>
                <w:lang w:val="hy-AM"/>
              </w:rPr>
              <w:t xml:space="preserve">3. </w:t>
            </w:r>
            <w:r w:rsidRPr="00B47031">
              <w:rPr>
                <w:rFonts w:ascii="GHEA Grapalat" w:hAnsi="GHEA Grapalat"/>
                <w:color w:val="000000"/>
                <w:sz w:val="24"/>
                <w:szCs w:val="24"/>
                <w:lang w:val="hy-AM"/>
              </w:rPr>
              <w:t>Որոշման նախագծով առաջարկվում է սահմանել արտոնություններ և խրախուսել այն ընտանիքներին, ովքեր անշարժ գույք ձեռք կբերեն կամ անհատական բնակելի տուն կկառուցեն այն առանձին բնակավայրերում, որտեղ պետական և սուբվենցիոն ծրագրերի շրջանակներում արդեն իսկ կառուցված են և/կամ ներկայումս հիմնանորոգվում կամ կառուցվում են դպրոցներ, մանկապարտեզներ: Քանի որ ՀՀ Շիրակի մարզի Ախուրյան համայնքում իրականացված սուբվենցիոն ծրագրերի շրջանակներում Կառնուտ, Ախուրիկ և Բայանդուր բնակավայրերում կառուցվող մանկապարտեզների շենքերի շինարարական աշխատանքները գտնվում են ավարտական փուլում (առաջիկայում շենքերը հանձնվելու են շահագործման), ուստի առաջարկում ենք ՀՀ Շիրակի մարզի Ախուրյան համայնքի Կառնուտ, Ախուրիկ և Բայանդուր բնակավայրերը ևս ներառել Որոշման նախագծի հավելված 2-ով հաստատման ենթակա «Հայաստանի Հանրապետության առանձին գյուղական բնակավայրերի» ցանկում:</w:t>
            </w:r>
          </w:p>
        </w:tc>
        <w:tc>
          <w:tcPr>
            <w:tcW w:w="4140" w:type="dxa"/>
          </w:tcPr>
          <w:p w:rsidR="00B47031" w:rsidRDefault="00B748E6"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B748E6" w:rsidRPr="00B748E6" w:rsidRDefault="00FA01BA" w:rsidP="00B748E6">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Տե՛ս սույն ամփոփաթերթի 6-րդ կետը</w:t>
            </w:r>
          </w:p>
        </w:tc>
      </w:tr>
      <w:tr w:rsidR="003C0174" w:rsidRPr="003C0174" w:rsidTr="00331ADA">
        <w:tc>
          <w:tcPr>
            <w:tcW w:w="10170" w:type="dxa"/>
            <w:vMerge w:val="restart"/>
            <w:shd w:val="clear" w:color="auto" w:fill="D9D9D9" w:themeFill="background1" w:themeFillShade="D9"/>
          </w:tcPr>
          <w:p w:rsidR="003C0174" w:rsidRPr="003C0174" w:rsidRDefault="00060ED8" w:rsidP="003C0174">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rPr>
              <w:t>8</w:t>
            </w:r>
            <w:r w:rsidR="003C0174" w:rsidRPr="00B65106">
              <w:rPr>
                <w:rFonts w:ascii="GHEA Grapalat" w:hAnsi="GHEA Grapalat"/>
                <w:b/>
                <w:color w:val="000000"/>
                <w:sz w:val="24"/>
                <w:szCs w:val="24"/>
                <w:highlight w:val="lightGray"/>
                <w:shd w:val="clear" w:color="auto" w:fill="FFFFFF"/>
                <w:lang w:val="hy-AM"/>
              </w:rPr>
              <w:t xml:space="preserve">. </w:t>
            </w:r>
            <w:r w:rsidR="003C0174" w:rsidRPr="003C0174">
              <w:rPr>
                <w:rFonts w:ascii="GHEA Grapalat" w:hAnsi="GHEA Grapalat"/>
                <w:b/>
                <w:color w:val="000000"/>
                <w:sz w:val="24"/>
                <w:szCs w:val="24"/>
                <w:highlight w:val="lightGray"/>
                <w:shd w:val="clear" w:color="auto" w:fill="FFFFFF"/>
                <w:lang w:val="hy-AM"/>
              </w:rPr>
              <w:t xml:space="preserve">Վարչապետի </w:t>
            </w:r>
            <w:r w:rsidR="003C0174">
              <w:rPr>
                <w:rFonts w:ascii="GHEA Grapalat" w:hAnsi="GHEA Grapalat"/>
                <w:b/>
                <w:color w:val="000000"/>
                <w:sz w:val="24"/>
                <w:szCs w:val="24"/>
                <w:highlight w:val="lightGray"/>
                <w:shd w:val="clear" w:color="auto" w:fill="FFFFFF"/>
                <w:lang w:val="hy-AM"/>
              </w:rPr>
              <w:t xml:space="preserve">աշխատակազմ, </w:t>
            </w:r>
            <w:r w:rsidR="003C0174" w:rsidRPr="003C0174">
              <w:rPr>
                <w:rFonts w:ascii="GHEA Grapalat" w:hAnsi="GHEA Grapalat"/>
                <w:b/>
                <w:color w:val="000000"/>
                <w:sz w:val="24"/>
                <w:szCs w:val="24"/>
                <w:highlight w:val="lightGray"/>
                <w:shd w:val="clear" w:color="auto" w:fill="FFFFFF"/>
                <w:lang w:val="hy-AM"/>
              </w:rPr>
              <w:t>ֆինանսատնտեսագիտական վարչություն</w:t>
            </w:r>
          </w:p>
          <w:p w:rsidR="003C0174" w:rsidRPr="003C0174" w:rsidRDefault="003C0174" w:rsidP="003C0174">
            <w:pPr>
              <w:jc w:val="center"/>
              <w:rPr>
                <w:rFonts w:ascii="GHEA Grapalat" w:hAnsi="GHEA Grapalat"/>
                <w:b/>
                <w:color w:val="000000"/>
                <w:sz w:val="24"/>
                <w:szCs w:val="24"/>
                <w:highlight w:val="lightGray"/>
                <w:shd w:val="clear" w:color="auto" w:fill="FFFFFF"/>
                <w:lang w:val="hy-AM"/>
              </w:rPr>
            </w:pPr>
          </w:p>
        </w:tc>
        <w:tc>
          <w:tcPr>
            <w:tcW w:w="4140" w:type="dxa"/>
            <w:shd w:val="clear" w:color="auto" w:fill="D9D9D9" w:themeFill="background1" w:themeFillShade="D9"/>
          </w:tcPr>
          <w:p w:rsidR="003C0174" w:rsidRPr="00B65106" w:rsidRDefault="003C0174" w:rsidP="003C017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23</w:t>
            </w:r>
            <w:r w:rsidRPr="00B65106">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2</w:t>
            </w:r>
            <w:r w:rsidRPr="00B65106">
              <w:rPr>
                <w:rFonts w:ascii="GHEA Grapalat" w:hAnsi="GHEA Grapalat"/>
                <w:color w:val="000000"/>
                <w:sz w:val="24"/>
                <w:szCs w:val="24"/>
                <w:highlight w:val="lightGray"/>
                <w:shd w:val="clear" w:color="auto" w:fill="FFFFFF"/>
                <w:lang w:val="hy-AM"/>
              </w:rPr>
              <w:t>.2024 թ.</w:t>
            </w:r>
          </w:p>
        </w:tc>
      </w:tr>
      <w:tr w:rsidR="003C0174" w:rsidRPr="003C0174" w:rsidTr="00331ADA">
        <w:tc>
          <w:tcPr>
            <w:tcW w:w="10170" w:type="dxa"/>
            <w:vMerge/>
            <w:shd w:val="clear" w:color="auto" w:fill="D9D9D9" w:themeFill="background1" w:themeFillShade="D9"/>
          </w:tcPr>
          <w:p w:rsidR="003C0174" w:rsidRDefault="003C0174" w:rsidP="003C0174">
            <w:pPr>
              <w:jc w:val="both"/>
              <w:rPr>
                <w:rFonts w:ascii="GHEA Grapalat" w:hAnsi="GHEA Grapalat"/>
                <w:color w:val="000000"/>
                <w:sz w:val="24"/>
                <w:szCs w:val="24"/>
                <w:lang w:val="hy-AM"/>
              </w:rPr>
            </w:pPr>
          </w:p>
        </w:tc>
        <w:tc>
          <w:tcPr>
            <w:tcW w:w="4140" w:type="dxa"/>
            <w:shd w:val="clear" w:color="auto" w:fill="D9D9D9" w:themeFill="background1" w:themeFillShade="D9"/>
          </w:tcPr>
          <w:p w:rsidR="003C0174" w:rsidRPr="003C0174" w:rsidRDefault="003C0174" w:rsidP="003C0174">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B65106">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3C0174">
              <w:rPr>
                <w:rFonts w:ascii="GHEA Grapalat" w:hAnsi="GHEA Grapalat"/>
                <w:color w:val="000000"/>
                <w:sz w:val="24"/>
                <w:szCs w:val="24"/>
                <w:highlight w:val="lightGray"/>
                <w:shd w:val="clear" w:color="auto" w:fill="FFFFFF"/>
                <w:lang w:val="hy-AM"/>
              </w:rPr>
              <w:t>02/08.4/8930-2024</w:t>
            </w:r>
          </w:p>
        </w:tc>
      </w:tr>
      <w:tr w:rsidR="003C0174" w:rsidRPr="003C0174" w:rsidTr="00331ADA">
        <w:tc>
          <w:tcPr>
            <w:tcW w:w="10170" w:type="dxa"/>
          </w:tcPr>
          <w:p w:rsidR="003C0174" w:rsidRPr="003C0174" w:rsidRDefault="003C0174" w:rsidP="003C0174">
            <w:pPr>
              <w:jc w:val="both"/>
              <w:rPr>
                <w:rFonts w:ascii="GHEA Grapalat" w:hAnsi="GHEA Grapalat"/>
                <w:color w:val="000000"/>
                <w:sz w:val="24"/>
                <w:szCs w:val="24"/>
                <w:lang w:val="hy-AM"/>
              </w:rPr>
            </w:pPr>
            <w:r w:rsidRPr="003C0174">
              <w:rPr>
                <w:rFonts w:ascii="GHEA Grapalat" w:hAnsi="GHEA Grapalat"/>
                <w:color w:val="000000"/>
                <w:sz w:val="24"/>
                <w:szCs w:val="24"/>
                <w:lang w:val="hy-AM"/>
              </w:rPr>
              <w:t>Նախագծով առաջարկվում է մինչև 2026 թվականը երկարաձգել երեխա ունեցող ընտանիքների բնակարանային ապահովության պետական աջակցության 2020-2023թթ. ծրագրերի, մասնավորապես՝ միանվագ դրամական աջակցության և երեխայի ծննդյան աջակցության ծրագրերի գործողության ժամկետը՝ միաժամանակ իրականացնելով ծրագրերի պայմանների որոշակի փոփոխություններ:</w:t>
            </w:r>
          </w:p>
          <w:p w:rsidR="003C0174" w:rsidRPr="003C0174" w:rsidRDefault="003C0174" w:rsidP="003C0174">
            <w:pPr>
              <w:jc w:val="both"/>
              <w:rPr>
                <w:rFonts w:ascii="GHEA Grapalat" w:hAnsi="GHEA Grapalat"/>
                <w:color w:val="000000"/>
                <w:sz w:val="24"/>
                <w:szCs w:val="24"/>
                <w:lang w:val="hy-AM"/>
              </w:rPr>
            </w:pPr>
            <w:r w:rsidRPr="003C0174">
              <w:rPr>
                <w:rFonts w:ascii="GHEA Grapalat" w:hAnsi="GHEA Grapalat"/>
                <w:color w:val="000000"/>
                <w:sz w:val="24"/>
                <w:szCs w:val="24"/>
                <w:lang w:val="hy-AM"/>
              </w:rPr>
              <w:t xml:space="preserve">Նախագծի ընդունման հիմնավորմամբ նշվում է, որ 2024 թվականի համար ՀՀ պետական բյուջեից կպահանջվի շուրջ 1,370,000.0 հազ. դրամ՝ ներառյալ Ծրագրում չընդգրկված </w:t>
            </w:r>
            <w:r w:rsidRPr="003C0174">
              <w:rPr>
                <w:rFonts w:ascii="GHEA Grapalat" w:hAnsi="GHEA Grapalat"/>
                <w:color w:val="000000"/>
                <w:sz w:val="24"/>
                <w:szCs w:val="24"/>
                <w:lang w:val="hy-AM"/>
              </w:rPr>
              <w:lastRenderedPageBreak/>
              <w:t>շուրջ 200 հոգու համար պահանջվող 170,000.0 հազ. դրամը և 2024 թվականի պետական բյուջեով Ծրագրի համար նախատեսված 606,000.0 հազ. դրամը: Միաժամանակ, ըստ հիմնավորման վերջին պարբերության, ընդհանուր առմամբ, նախատեսվում է 2024 թվականին մարզում հիփոթեքի աջակցություն տրամադրել 470 շահառուի (յուրաքանչյուրին միջինում 750 հազ</w:t>
            </w:r>
            <w:r w:rsidRPr="003C0174">
              <w:rPr>
                <w:rFonts w:ascii="GHEA Grapalat" w:hAnsi="GHEA Grapalat" w:hint="eastAsia"/>
                <w:color w:val="000000"/>
                <w:sz w:val="24"/>
                <w:szCs w:val="24"/>
                <w:lang w:val="hy-AM"/>
              </w:rPr>
              <w:t>․</w:t>
            </w:r>
            <w:r w:rsidRPr="003C0174">
              <w:rPr>
                <w:rFonts w:ascii="GHEA Grapalat" w:hAnsi="GHEA Grapalat"/>
                <w:color w:val="000000"/>
                <w:sz w:val="24"/>
                <w:szCs w:val="24"/>
                <w:lang w:val="hy-AM"/>
              </w:rPr>
              <w:t xml:space="preserve"> դրամ) և հիփոթեքի մարման աջակցություն տրամադրել 1,300 շահառուի (յուրաքանչյուրին միջինում 800 հազ</w:t>
            </w:r>
            <w:r w:rsidRPr="003C0174">
              <w:rPr>
                <w:rFonts w:ascii="GHEA Grapalat" w:hAnsi="GHEA Grapalat" w:hint="eastAsia"/>
                <w:color w:val="000000"/>
                <w:sz w:val="24"/>
                <w:szCs w:val="24"/>
                <w:lang w:val="hy-AM"/>
              </w:rPr>
              <w:t>․</w:t>
            </w:r>
            <w:r w:rsidRPr="003C0174">
              <w:rPr>
                <w:rFonts w:ascii="GHEA Grapalat" w:hAnsi="GHEA Grapalat"/>
                <w:color w:val="000000"/>
                <w:sz w:val="24"/>
                <w:szCs w:val="24"/>
                <w:lang w:val="hy-AM"/>
              </w:rPr>
              <w:t xml:space="preserve"> դրամ): </w:t>
            </w:r>
          </w:p>
          <w:p w:rsidR="003C0174" w:rsidRPr="003C0174" w:rsidRDefault="003C0174" w:rsidP="003C0174">
            <w:pPr>
              <w:jc w:val="both"/>
              <w:rPr>
                <w:rFonts w:ascii="GHEA Grapalat" w:hAnsi="GHEA Grapalat"/>
                <w:color w:val="000000"/>
                <w:sz w:val="24"/>
                <w:szCs w:val="24"/>
                <w:lang w:val="hy-AM"/>
              </w:rPr>
            </w:pPr>
            <w:r w:rsidRPr="003C0174">
              <w:rPr>
                <w:rFonts w:ascii="GHEA Grapalat" w:hAnsi="GHEA Grapalat"/>
                <w:color w:val="000000"/>
                <w:sz w:val="24"/>
                <w:szCs w:val="24"/>
                <w:lang w:val="hy-AM"/>
              </w:rPr>
              <w:t>Այս առումով, հաշվի առնելով, որ 2024թ. պահանջվող գումարի մասով առկա է անհամապատասխանություն, մասնավորապես, հիմնավորման առաջին պարբերությամբ նշվում է, որ 2024թ. ՀՀ պետական բյուջեից կպահանջվի շուրջ 1,370,000.0 հազ. դրամ, իսկ վերջին պարբերությամբ՝ 1,392,500.0 հազ. դրամ (470 շահառու x 750, 000 = 352,500.0 հազ. դրամ և 1,300 x 800,000 = 1,040,000.0 հազ. դրամ), առաջարկում ենք ճշգրտել Ծրագրի իրականացման համար 2024թ. ՀՀ պետական բյուջեից պահանջվող գումարը, այդ թվում՝ առանձնացնելով.</w:t>
            </w:r>
          </w:p>
          <w:p w:rsidR="003C0174" w:rsidRPr="003C0174" w:rsidRDefault="003C0174" w:rsidP="003C0174">
            <w:pPr>
              <w:pStyle w:val="ListParagraph"/>
              <w:numPr>
                <w:ilvl w:val="0"/>
                <w:numId w:val="15"/>
              </w:numPr>
              <w:spacing w:after="0" w:line="240" w:lineRule="auto"/>
              <w:ind w:left="0" w:firstLine="0"/>
              <w:jc w:val="both"/>
              <w:rPr>
                <w:color w:val="000000"/>
                <w:sz w:val="24"/>
                <w:szCs w:val="24"/>
                <w:lang w:val="hy-AM"/>
              </w:rPr>
            </w:pPr>
            <w:r w:rsidRPr="003C0174">
              <w:rPr>
                <w:color w:val="000000"/>
                <w:sz w:val="24"/>
                <w:szCs w:val="24"/>
                <w:lang w:val="hy-AM"/>
              </w:rPr>
              <w:t>2024 թվականի պետական բյուջեով Ծրագրի իրականացման համար նախատեսված գումարը, այդ թվում՝ ըստ ծրագրի յուրաքանչյուր միջոցառման և դրա շահառուների քանակի,</w:t>
            </w:r>
          </w:p>
          <w:p w:rsidR="003C0174" w:rsidRPr="003C0174" w:rsidRDefault="003C0174" w:rsidP="003C0174">
            <w:pPr>
              <w:pStyle w:val="ListParagraph"/>
              <w:numPr>
                <w:ilvl w:val="0"/>
                <w:numId w:val="15"/>
              </w:numPr>
              <w:spacing w:after="0" w:line="240" w:lineRule="auto"/>
              <w:ind w:left="0" w:firstLine="0"/>
              <w:jc w:val="both"/>
              <w:rPr>
                <w:color w:val="000000"/>
                <w:sz w:val="24"/>
                <w:szCs w:val="24"/>
                <w:lang w:val="hy-AM"/>
              </w:rPr>
            </w:pPr>
            <w:r w:rsidRPr="003C0174">
              <w:rPr>
                <w:color w:val="000000"/>
                <w:sz w:val="24"/>
                <w:szCs w:val="24"/>
                <w:lang w:val="hy-AM"/>
              </w:rPr>
              <w:t>փոփոխության արդյունքում ծրագրի յուրաքանչյուր միջոցառման մասով պահանջվող գումարը, այդ թվում՝ առանձին նշելով յուրաքանչյուր միջոցառման շահառուների քանակը,</w:t>
            </w:r>
          </w:p>
          <w:p w:rsidR="003C0174" w:rsidRDefault="003C0174" w:rsidP="003C0174">
            <w:pPr>
              <w:pStyle w:val="ListParagraph"/>
              <w:numPr>
                <w:ilvl w:val="0"/>
                <w:numId w:val="15"/>
              </w:numPr>
              <w:spacing w:after="0" w:line="240" w:lineRule="auto"/>
              <w:ind w:left="0" w:firstLine="0"/>
              <w:jc w:val="both"/>
              <w:rPr>
                <w:color w:val="000000"/>
                <w:sz w:val="24"/>
                <w:szCs w:val="24"/>
                <w:lang w:val="hy-AM"/>
              </w:rPr>
            </w:pPr>
            <w:r w:rsidRPr="003C0174">
              <w:rPr>
                <w:color w:val="000000"/>
                <w:sz w:val="24"/>
                <w:szCs w:val="24"/>
                <w:lang w:val="hy-AM"/>
              </w:rPr>
              <w:t xml:space="preserve">2024 թվականի համար ՀՀ պետական բյուջեից պահանջվող հավելվալ գումարի չափը՝ նշելով նաև դրա ֆինանսավորման աղբյուրը: </w:t>
            </w:r>
          </w:p>
        </w:tc>
        <w:tc>
          <w:tcPr>
            <w:tcW w:w="4140" w:type="dxa"/>
          </w:tcPr>
          <w:p w:rsidR="003C0174" w:rsidRDefault="003C0174" w:rsidP="00D27042">
            <w:pPr>
              <w:jc w:val="center"/>
              <w:rPr>
                <w:rFonts w:ascii="GHEA Grapalat" w:hAnsi="GHEA Grapalat"/>
                <w:b/>
                <w:color w:val="000000"/>
                <w:sz w:val="24"/>
                <w:szCs w:val="24"/>
                <w:shd w:val="clear" w:color="auto" w:fill="FFFFFF"/>
                <w:lang w:val="hy-AM"/>
              </w:rPr>
            </w:pPr>
          </w:p>
          <w:p w:rsidR="003C0174" w:rsidRDefault="003C0174" w:rsidP="00D2704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DD53FE" w:rsidRPr="001D43D9" w:rsidTr="00331ADA">
        <w:tc>
          <w:tcPr>
            <w:tcW w:w="10170" w:type="dxa"/>
            <w:vMerge w:val="restart"/>
            <w:shd w:val="clear" w:color="auto" w:fill="D0CECE" w:themeFill="background2" w:themeFillShade="E6"/>
          </w:tcPr>
          <w:p w:rsidR="00DD53FE" w:rsidRPr="00F2473A" w:rsidRDefault="00AC3BF0" w:rsidP="00F2473A">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rPr>
              <w:lastRenderedPageBreak/>
              <w:t>9</w:t>
            </w:r>
            <w:r w:rsidR="00DD53FE" w:rsidRPr="00F2473A">
              <w:rPr>
                <w:rFonts w:ascii="GHEA Grapalat" w:hAnsi="GHEA Grapalat"/>
                <w:b/>
                <w:color w:val="000000"/>
                <w:sz w:val="24"/>
                <w:szCs w:val="24"/>
                <w:highlight w:val="lightGray"/>
                <w:shd w:val="clear" w:color="auto" w:fill="FFFFFF"/>
                <w:lang w:val="hy-AM"/>
              </w:rPr>
              <w:t xml:space="preserve">. </w:t>
            </w:r>
            <w:r w:rsidR="00F2473A" w:rsidRPr="00F2473A">
              <w:rPr>
                <w:rFonts w:ascii="GHEA Grapalat" w:hAnsi="GHEA Grapalat"/>
                <w:b/>
                <w:color w:val="000000"/>
                <w:sz w:val="24"/>
                <w:szCs w:val="24"/>
                <w:highlight w:val="lightGray"/>
                <w:shd w:val="clear" w:color="auto" w:fill="FFFFFF"/>
                <w:lang w:val="hy-AM"/>
              </w:rPr>
              <w:t>Վարչապետի աշխատակազմ</w:t>
            </w:r>
          </w:p>
        </w:tc>
        <w:tc>
          <w:tcPr>
            <w:tcW w:w="4140" w:type="dxa"/>
            <w:shd w:val="clear" w:color="auto" w:fill="D0CECE" w:themeFill="background2" w:themeFillShade="E6"/>
          </w:tcPr>
          <w:p w:rsidR="00DD53FE" w:rsidRPr="00DB41E2" w:rsidRDefault="00DD53FE" w:rsidP="00F2473A">
            <w:pPr>
              <w:ind w:firstLine="166"/>
              <w:jc w:val="center"/>
              <w:rPr>
                <w:rFonts w:ascii="GHEA Grapalat" w:hAnsi="GHEA Grapalat"/>
                <w:color w:val="000000"/>
                <w:sz w:val="24"/>
                <w:szCs w:val="24"/>
                <w:highlight w:val="lightGray"/>
                <w:shd w:val="clear" w:color="auto" w:fill="FFFFFF"/>
                <w:lang w:val="hy-AM"/>
              </w:rPr>
            </w:pPr>
            <w:r w:rsidRPr="00DB41E2">
              <w:rPr>
                <w:rFonts w:ascii="GHEA Grapalat" w:hAnsi="GHEA Grapalat"/>
                <w:color w:val="000000"/>
                <w:sz w:val="24"/>
                <w:szCs w:val="24"/>
                <w:highlight w:val="lightGray"/>
                <w:shd w:val="clear" w:color="auto" w:fill="FFFFFF"/>
                <w:lang w:val="hy-AM"/>
              </w:rPr>
              <w:t>1</w:t>
            </w:r>
            <w:r w:rsidR="00F2473A">
              <w:rPr>
                <w:rFonts w:ascii="GHEA Grapalat" w:hAnsi="GHEA Grapalat"/>
                <w:color w:val="000000"/>
                <w:sz w:val="24"/>
                <w:szCs w:val="24"/>
                <w:highlight w:val="lightGray"/>
                <w:shd w:val="clear" w:color="auto" w:fill="FFFFFF"/>
                <w:lang w:val="hy-AM"/>
              </w:rPr>
              <w:t>3</w:t>
            </w:r>
            <w:r w:rsidRPr="00DB41E2">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3</w:t>
            </w:r>
            <w:r w:rsidRPr="00DB41E2">
              <w:rPr>
                <w:rFonts w:ascii="GHEA Grapalat" w:hAnsi="GHEA Grapalat"/>
                <w:color w:val="000000"/>
                <w:sz w:val="24"/>
                <w:szCs w:val="24"/>
                <w:highlight w:val="lightGray"/>
                <w:shd w:val="clear" w:color="auto" w:fill="FFFFFF"/>
                <w:lang w:val="hy-AM"/>
              </w:rPr>
              <w:t>.2024թ.</w:t>
            </w:r>
          </w:p>
        </w:tc>
      </w:tr>
      <w:tr w:rsidR="00DD53FE" w:rsidRPr="001D43D9" w:rsidTr="00331ADA">
        <w:tc>
          <w:tcPr>
            <w:tcW w:w="10170" w:type="dxa"/>
            <w:vMerge/>
            <w:shd w:val="clear" w:color="auto" w:fill="D0CECE" w:themeFill="background2" w:themeFillShade="E6"/>
          </w:tcPr>
          <w:p w:rsidR="00DD53FE" w:rsidRDefault="00DD53FE" w:rsidP="00DD53FE">
            <w:pPr>
              <w:jc w:val="both"/>
              <w:rPr>
                <w:rFonts w:ascii="GHEA Grapalat" w:hAnsi="GHEA Grapalat"/>
                <w:color w:val="000000"/>
                <w:sz w:val="24"/>
                <w:szCs w:val="24"/>
                <w:lang w:val="hy-AM"/>
              </w:rPr>
            </w:pPr>
          </w:p>
        </w:tc>
        <w:tc>
          <w:tcPr>
            <w:tcW w:w="4140" w:type="dxa"/>
            <w:shd w:val="clear" w:color="auto" w:fill="D0CECE" w:themeFill="background2" w:themeFillShade="E6"/>
          </w:tcPr>
          <w:p w:rsidR="00DD53FE" w:rsidRPr="00F2473A" w:rsidRDefault="00DD53FE" w:rsidP="00DD53FE">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DB41E2">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00F2473A" w:rsidRPr="00F2473A">
              <w:rPr>
                <w:rFonts w:ascii="GHEA Grapalat" w:hAnsi="GHEA Grapalat"/>
                <w:color w:val="000000"/>
                <w:sz w:val="24"/>
                <w:szCs w:val="24"/>
                <w:highlight w:val="lightGray"/>
                <w:shd w:val="clear" w:color="auto" w:fill="FFFFFF"/>
                <w:lang w:val="hy-AM"/>
              </w:rPr>
              <w:t>02/08.4/9275-2024</w:t>
            </w:r>
          </w:p>
        </w:tc>
      </w:tr>
      <w:tr w:rsidR="00DD53FE" w:rsidRPr="001D43D9" w:rsidTr="00331ADA">
        <w:tc>
          <w:tcPr>
            <w:tcW w:w="10170" w:type="dxa"/>
          </w:tcPr>
          <w:p w:rsidR="008B4CAB" w:rsidRPr="008B4CAB" w:rsidRDefault="008B4CAB" w:rsidP="008B4CAB">
            <w:pPr>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8B4CAB">
              <w:rPr>
                <w:rFonts w:ascii="GHEA Grapalat" w:hAnsi="GHEA Grapalat"/>
                <w:b/>
                <w:color w:val="000000"/>
                <w:sz w:val="24"/>
                <w:szCs w:val="24"/>
                <w:lang w:val="hy-AM"/>
              </w:rPr>
              <w:t xml:space="preserve">Արդարադատության </w:t>
            </w:r>
            <w:r>
              <w:rPr>
                <w:rFonts w:ascii="GHEA Grapalat" w:hAnsi="GHEA Grapalat"/>
                <w:b/>
                <w:color w:val="000000"/>
                <w:sz w:val="24"/>
                <w:szCs w:val="24"/>
                <w:lang w:val="hy-AM"/>
              </w:rPr>
              <w:t>նախարարություն</w:t>
            </w:r>
          </w:p>
          <w:p w:rsidR="00DD53FE" w:rsidRPr="008B4CAB" w:rsidRDefault="008B4CAB" w:rsidP="00DD53FE">
            <w:pPr>
              <w:jc w:val="both"/>
              <w:rPr>
                <w:rFonts w:ascii="GHEA Grapalat" w:hAnsi="GHEA Grapalat"/>
                <w:color w:val="000000"/>
                <w:sz w:val="24"/>
                <w:szCs w:val="24"/>
                <w:lang w:val="hy-AM"/>
              </w:rPr>
            </w:pPr>
            <w:r w:rsidRPr="008B4CAB">
              <w:rPr>
                <w:rFonts w:ascii="GHEA Grapalat" w:hAnsi="GHEA Grapalat"/>
                <w:color w:val="000000"/>
                <w:sz w:val="24"/>
                <w:szCs w:val="24"/>
                <w:lang w:val="hy-AM"/>
              </w:rPr>
              <w:t>ՀՀ արդարադատության նախարարությունը ՀՀ կառավարության 09.07.2020թ. N 1167-Լ որոշման լիազորողի հետ կապված հարց էր բարձրացրել, որը կոմիտեում չընդունվեց։ Գործընկերները հղում էին արել Սահմանադրության 146-րդ հոդվածի 4-րդ մասին։ Հիմա գործընկերները</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 xml:space="preserve"> փոխել են և հղում են արել Սահմանադրության 146-րդ հոդվածի 2-րդ </w:t>
            </w:r>
            <w:r w:rsidRPr="008B4CAB">
              <w:rPr>
                <w:rFonts w:ascii="GHEA Grapalat" w:hAnsi="GHEA Grapalat"/>
                <w:color w:val="000000"/>
                <w:sz w:val="24"/>
                <w:szCs w:val="24"/>
                <w:lang w:val="hy-AM"/>
              </w:rPr>
              <w:lastRenderedPageBreak/>
              <w:t>մասին, որն առավել ևս չի կարող լիազորող նորմ լինել ու ՀՀ արդարադատության նախարարությունը մնում է իր կարծիքին։ Այլ դիտողություններ չունենք։</w:t>
            </w:r>
          </w:p>
        </w:tc>
        <w:tc>
          <w:tcPr>
            <w:tcW w:w="4140" w:type="dxa"/>
          </w:tcPr>
          <w:p w:rsidR="008B4CAB" w:rsidRDefault="008B4CAB" w:rsidP="008B4CAB">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F2473A" w:rsidRPr="00F2473A" w:rsidRDefault="00F2473A" w:rsidP="00F2473A">
            <w:pPr>
              <w:jc w:val="both"/>
              <w:rPr>
                <w:rFonts w:ascii="GHEA Grapalat" w:hAnsi="GHEA Grapalat"/>
                <w:color w:val="000000"/>
                <w:sz w:val="24"/>
                <w:szCs w:val="24"/>
                <w:shd w:val="clear" w:color="auto" w:fill="FFFFFF"/>
                <w:lang w:val="hy-AM"/>
              </w:rPr>
            </w:pPr>
          </w:p>
        </w:tc>
      </w:tr>
      <w:tr w:rsidR="00DD53FE" w:rsidRPr="001D43D9" w:rsidTr="00331ADA">
        <w:tc>
          <w:tcPr>
            <w:tcW w:w="10170" w:type="dxa"/>
          </w:tcPr>
          <w:p w:rsidR="008B4CAB" w:rsidRPr="008B4CAB" w:rsidRDefault="008B4CAB" w:rsidP="008B4CAB">
            <w:pPr>
              <w:jc w:val="both"/>
              <w:rPr>
                <w:rFonts w:ascii="GHEA Grapalat" w:hAnsi="GHEA Grapalat"/>
                <w:b/>
                <w:color w:val="000000"/>
                <w:sz w:val="24"/>
                <w:szCs w:val="24"/>
                <w:lang w:val="hy-AM"/>
              </w:rPr>
            </w:pPr>
            <w:r w:rsidRPr="008B4CAB">
              <w:rPr>
                <w:rFonts w:ascii="GHEA Grapalat" w:hAnsi="GHEA Grapalat"/>
                <w:b/>
                <w:color w:val="000000"/>
                <w:sz w:val="24"/>
                <w:szCs w:val="24"/>
                <w:lang w:val="hy-AM"/>
              </w:rPr>
              <w:lastRenderedPageBreak/>
              <w:t>2. Կադաստրի կոմիտե</w:t>
            </w:r>
          </w:p>
          <w:p w:rsidR="008B4CAB" w:rsidRPr="008B4CAB" w:rsidRDefault="008B4CAB" w:rsidP="008B4CAB">
            <w:pPr>
              <w:jc w:val="both"/>
              <w:rPr>
                <w:rFonts w:ascii="GHEA Grapalat" w:hAnsi="GHEA Grapalat"/>
                <w:color w:val="000000"/>
                <w:sz w:val="24"/>
                <w:szCs w:val="24"/>
                <w:lang w:val="hy-AM"/>
              </w:rPr>
            </w:pPr>
            <w:r w:rsidRPr="008B4CAB">
              <w:rPr>
                <w:rFonts w:ascii="GHEA Grapalat" w:hAnsi="GHEA Grapalat"/>
                <w:color w:val="000000"/>
                <w:sz w:val="24"/>
                <w:szCs w:val="24"/>
                <w:lang w:val="hy-AM"/>
              </w:rPr>
              <w:t>«ՀՀ կառավարության 2020 թվականի մայիսի 14-ի</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N 968-Լ</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և ՀՀ կառավարության 2020 թվականի հուլիսի 9-ի</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N 1167-Լ</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որոշումներում փոփոխություններ և լրացումներ կատարելու մասին» ՀՀ կառավարության որոշման</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նախագծի՝ լրամշակված տարբերակի</w:t>
            </w: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վերաբերյալ հայտնում ենք, որ Կադաստրի կոմիտեի կողմից 18.01.2024թ. թիվ ՍԹ/705-2024 և 12.03.2024թ. թիվ ՍԹ/4000-2024 գրություններով ներկայացված առաջարկությունները բովանդակային առումով փաստացի իրացված չեն:</w:t>
            </w:r>
          </w:p>
          <w:p w:rsidR="008B4CAB" w:rsidRPr="008B4CAB" w:rsidRDefault="008B4CAB" w:rsidP="008B4CAB">
            <w:pPr>
              <w:jc w:val="both"/>
              <w:rPr>
                <w:rFonts w:ascii="GHEA Grapalat" w:hAnsi="GHEA Grapalat"/>
                <w:color w:val="000000"/>
                <w:sz w:val="24"/>
                <w:szCs w:val="24"/>
                <w:lang w:val="hy-AM"/>
              </w:rPr>
            </w:pP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 xml:space="preserve"> Մասնավորապես՝ Նախագծի հավելված 1-ի 11-րդ կետի 5-րդ ենթակետն անհրաժեշտ է խմբագրել՝ հաշվի առնելով այն հանգամանքը, որ ձեռք բերվող բնակելի անշարժ գույքի կամ կառուցվող շենքից բնակարան գնելու իրավունքի նկատմամբ շահառուի և նրա ամուսնու իրավունքը ենթակա կլինի գրանցման միայն այն դեպքում, երբ վերջիններս միաժամանակ հանդիսանան պայմանագրի կողմ, իսկ անհատական բնակելի տան նկատմամբ շահառուի և վերջինիս ամուսնու սեփականության իրավունքը ենթակա կլինի գրանցման այն դեպքում միայն, երբ հողամասը սեփականության իրավունքով պատկանի թե՛ շահառուին, թե՛ նրա ամուսնուն:</w:t>
            </w:r>
          </w:p>
          <w:p w:rsidR="008B4CAB" w:rsidRPr="008B4CAB" w:rsidRDefault="008B4CAB" w:rsidP="008B4CAB">
            <w:pPr>
              <w:jc w:val="both"/>
              <w:rPr>
                <w:rFonts w:ascii="GHEA Grapalat" w:hAnsi="GHEA Grapalat"/>
                <w:color w:val="000000"/>
                <w:sz w:val="24"/>
                <w:szCs w:val="24"/>
                <w:lang w:val="hy-AM"/>
              </w:rPr>
            </w:pP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 xml:space="preserve"> Անհրաժեշտ է խմբագրել հավելված 1-ի 11-րդ կետի 6-րդ և նույնաբովանդակ այլ ենթակետերը՝ այն փաստի հաշվառմամբ, որ շահառուին և նրա ամուսնուն կարող է պատկանել գույք ոչ միայն բաժնային սեփականության, այլև ընդհանուր համատեղ սեփականության իրավունքով, ընդ որում՝ միևնույն գույքը կարող է չպատկանել 2-ին միաժամանակ (օրինակ՝ շահառուն այլ անձի հետ ունենա համատեղ կամ բաժնային սեփականության իրավունքով պատկանող գույք):</w:t>
            </w:r>
          </w:p>
          <w:p w:rsidR="008B4CAB" w:rsidRPr="008B4CAB" w:rsidRDefault="008B4CAB" w:rsidP="008B4CAB">
            <w:pPr>
              <w:jc w:val="both"/>
              <w:rPr>
                <w:rFonts w:ascii="GHEA Grapalat" w:hAnsi="GHEA Grapalat"/>
                <w:color w:val="000000"/>
                <w:sz w:val="24"/>
                <w:szCs w:val="24"/>
                <w:lang w:val="hy-AM"/>
              </w:rPr>
            </w:pPr>
            <w:r w:rsidRPr="008B4CAB">
              <w:rPr>
                <w:rFonts w:ascii="Calibri" w:hAnsi="Calibri" w:cs="Calibri"/>
                <w:color w:val="000000"/>
                <w:sz w:val="24"/>
                <w:szCs w:val="24"/>
                <w:lang w:val="hy-AM"/>
              </w:rPr>
              <w:t>   </w:t>
            </w:r>
            <w:r w:rsidRPr="008B4CAB">
              <w:rPr>
                <w:rFonts w:ascii="GHEA Grapalat" w:hAnsi="GHEA Grapalat"/>
                <w:color w:val="000000"/>
                <w:sz w:val="24"/>
                <w:szCs w:val="24"/>
                <w:lang w:val="hy-AM"/>
              </w:rPr>
              <w:t xml:space="preserve"> «Գույքի նկատմամբ իրավունքների պետական գրանցման մասին» ՀՀ օրենքի իմաստով կառուցվող շենքից բնակարան գնելու իրավունքի կամ կառուցվող բնակելի տան նկատմամբ սեփականության իրավունքի պետական գրանցումը կատարվում է սահմանված համապատասխան փաստաթղթերի առկայության, իսկ ամուսինների համատեղ սեփականության իրավունքի գրանցումը՝ վերջիններիս համատեղ դիմումի առկայության պարագայում: </w:t>
            </w:r>
          </w:p>
          <w:p w:rsidR="00DD53FE" w:rsidRDefault="008B4CAB" w:rsidP="00331ADA">
            <w:pPr>
              <w:jc w:val="both"/>
              <w:rPr>
                <w:rFonts w:ascii="GHEA Grapalat" w:hAnsi="GHEA Grapalat"/>
                <w:color w:val="000000"/>
                <w:sz w:val="24"/>
                <w:szCs w:val="24"/>
                <w:lang w:val="hy-AM"/>
              </w:rPr>
            </w:pPr>
            <w:r w:rsidRPr="008B4CAB">
              <w:rPr>
                <w:rFonts w:ascii="GHEA Grapalat" w:hAnsi="GHEA Grapalat"/>
                <w:color w:val="000000"/>
                <w:sz w:val="24"/>
                <w:szCs w:val="24"/>
                <w:lang w:val="hy-AM"/>
              </w:rPr>
              <w:lastRenderedPageBreak/>
              <w:t>Ելնելով վերոգրյալից՝ առաջարկվել է Նախագծի N 1 հավելվածի համապատասխան կետերը խմբագրել՝ սահմանելով, որ կառուցվող շենքից բնակարան գնելու իրավունքի կամ կառուցվող բնակելի տան նկատմամբ սեփականության իրավունքի պետական գրանցումը կատարվում է «Գույքի նկատմամբ իրավունքների պետական գրանցման մասին» օրենքով սահմանված կարգով:</w:t>
            </w:r>
          </w:p>
        </w:tc>
        <w:tc>
          <w:tcPr>
            <w:tcW w:w="4140" w:type="dxa"/>
          </w:tcPr>
          <w:p w:rsidR="008B4CAB" w:rsidRDefault="008B4CAB" w:rsidP="008B4CAB">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DD53FE" w:rsidRDefault="00DD53FE" w:rsidP="0056227C">
            <w:pPr>
              <w:jc w:val="both"/>
              <w:rPr>
                <w:rFonts w:ascii="GHEA Grapalat" w:hAnsi="GHEA Grapalat"/>
                <w:b/>
                <w:color w:val="000000"/>
                <w:sz w:val="24"/>
                <w:szCs w:val="24"/>
                <w:shd w:val="clear" w:color="auto" w:fill="FFFFFF"/>
                <w:lang w:val="hy-AM"/>
              </w:rPr>
            </w:pPr>
          </w:p>
        </w:tc>
      </w:tr>
      <w:tr w:rsidR="00DD53FE" w:rsidRPr="001D43D9" w:rsidTr="00331ADA">
        <w:tc>
          <w:tcPr>
            <w:tcW w:w="10170" w:type="dxa"/>
          </w:tcPr>
          <w:p w:rsidR="00B666FE" w:rsidRPr="00AD1B91" w:rsidRDefault="00B666FE" w:rsidP="00B666FE">
            <w:pPr>
              <w:jc w:val="both"/>
              <w:rPr>
                <w:rFonts w:ascii="GHEA Grapalat" w:hAnsi="GHEA Grapalat"/>
                <w:b/>
                <w:color w:val="000000"/>
                <w:sz w:val="24"/>
                <w:szCs w:val="24"/>
                <w:lang w:val="hy-AM"/>
              </w:rPr>
            </w:pPr>
            <w:r w:rsidRPr="00AD1B91">
              <w:rPr>
                <w:rFonts w:ascii="GHEA Grapalat" w:hAnsi="GHEA Grapalat"/>
                <w:b/>
                <w:color w:val="000000"/>
                <w:sz w:val="24"/>
                <w:szCs w:val="24"/>
                <w:lang w:val="hy-AM"/>
              </w:rPr>
              <w:lastRenderedPageBreak/>
              <w:t>3. ՀՀ վարչապետի աշխատակազմի ֆինանսատ</w:t>
            </w:r>
            <w:r w:rsidR="00E05275">
              <w:rPr>
                <w:rFonts w:ascii="GHEA Grapalat" w:hAnsi="GHEA Grapalat"/>
                <w:b/>
                <w:color w:val="000000"/>
                <w:sz w:val="24"/>
                <w:szCs w:val="24"/>
                <w:lang w:val="hy-AM"/>
              </w:rPr>
              <w:t>նտ</w:t>
            </w:r>
            <w:r w:rsidRPr="00AD1B91">
              <w:rPr>
                <w:rFonts w:ascii="GHEA Grapalat" w:hAnsi="GHEA Grapalat"/>
                <w:b/>
                <w:color w:val="000000"/>
                <w:sz w:val="24"/>
                <w:szCs w:val="24"/>
                <w:lang w:val="hy-AM"/>
              </w:rPr>
              <w:t>եսագիտական վարչություն</w:t>
            </w:r>
          </w:p>
          <w:p w:rsidR="00B666FE" w:rsidRPr="00B666FE" w:rsidRDefault="00B666FE" w:rsidP="00B666FE">
            <w:pPr>
              <w:jc w:val="both"/>
              <w:rPr>
                <w:rFonts w:ascii="GHEA Grapalat" w:hAnsi="GHEA Grapalat"/>
                <w:color w:val="000000"/>
                <w:sz w:val="24"/>
                <w:szCs w:val="24"/>
                <w:lang w:val="hy-AM"/>
              </w:rPr>
            </w:pPr>
            <w:r w:rsidRPr="00B666FE">
              <w:rPr>
                <w:rFonts w:ascii="GHEA Grapalat" w:hAnsi="GHEA Grapalat"/>
                <w:color w:val="000000"/>
                <w:sz w:val="24"/>
                <w:szCs w:val="24"/>
                <w:lang w:val="hy-AM"/>
              </w:rPr>
              <w:t xml:space="preserve">Հայտնում եմ, որ հաշվի առնելով մեր դիտարկումները՝ հիմնավորումը խմբագրվել է (առանձնացվել է 2024 թվականին չբյուջետավորված և ՀՀ կառավարության պահուստային ֆոնդից հատկացման ենթակա գումարը (675 մլն), առարկություններ և դիտողություններ չունենք: </w:t>
            </w:r>
          </w:p>
          <w:p w:rsidR="00DD53FE" w:rsidRDefault="00B666FE" w:rsidP="00B666FE">
            <w:pPr>
              <w:jc w:val="both"/>
              <w:rPr>
                <w:rFonts w:ascii="GHEA Grapalat" w:hAnsi="GHEA Grapalat"/>
                <w:color w:val="000000"/>
                <w:sz w:val="24"/>
                <w:szCs w:val="24"/>
                <w:lang w:val="hy-AM"/>
              </w:rPr>
            </w:pPr>
            <w:r w:rsidRPr="00B666FE">
              <w:rPr>
                <w:rFonts w:ascii="GHEA Grapalat" w:hAnsi="GHEA Grapalat"/>
                <w:color w:val="000000"/>
                <w:sz w:val="24"/>
                <w:szCs w:val="24"/>
                <w:lang w:val="hy-AM"/>
              </w:rPr>
              <w:t>Միաժամանակ, հաշվի առնելով այն, որ հիմնավորմամբ փոփոխվել է արդեն իսկ 2024թ. պետական բյուջեով բյուջետավորված 606 մլն դրամի շրջանակներում աջակցություն ստացող շահառուների քանակը (կարող է ազդեցություն ունենալ բյուջեով սահմանված արդյունքային չափորոշիչների վրա), ինչպես նաև այն, որ հստացվել է ֆինանսավորման աղբյուրը (ՊՖ)՝ լրամշակված տարբերակի մասով կարևորում ենք ՀՀ ֆինանսների նախարարության դիրքորոշումը:</w:t>
            </w:r>
          </w:p>
        </w:tc>
        <w:tc>
          <w:tcPr>
            <w:tcW w:w="4140" w:type="dxa"/>
          </w:tcPr>
          <w:p w:rsidR="008B4CAB" w:rsidRDefault="008B4CAB" w:rsidP="008B4CAB">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DD53FE" w:rsidRDefault="00DD53FE" w:rsidP="00D27042">
            <w:pPr>
              <w:jc w:val="center"/>
              <w:rPr>
                <w:rFonts w:ascii="GHEA Grapalat" w:hAnsi="GHEA Grapalat"/>
                <w:b/>
                <w:color w:val="000000"/>
                <w:sz w:val="24"/>
                <w:szCs w:val="24"/>
                <w:shd w:val="clear" w:color="auto" w:fill="FFFFFF"/>
                <w:lang w:val="hy-AM"/>
              </w:rPr>
            </w:pPr>
          </w:p>
        </w:tc>
      </w:tr>
      <w:tr w:rsidR="00331ADA" w:rsidRPr="001D43D9" w:rsidTr="00331ADA">
        <w:tc>
          <w:tcPr>
            <w:tcW w:w="10170" w:type="dxa"/>
            <w:shd w:val="clear" w:color="auto" w:fill="D0CECE" w:themeFill="background2" w:themeFillShade="E6"/>
          </w:tcPr>
          <w:p w:rsidR="00331ADA" w:rsidRPr="00331ADA" w:rsidRDefault="00331ADA" w:rsidP="00AC3BF0">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1</w:t>
            </w:r>
            <w:r w:rsidR="00AC3BF0">
              <w:rPr>
                <w:rFonts w:ascii="GHEA Grapalat" w:hAnsi="GHEA Grapalat"/>
                <w:b/>
                <w:color w:val="000000"/>
                <w:sz w:val="24"/>
                <w:szCs w:val="24"/>
                <w:highlight w:val="lightGray"/>
                <w:shd w:val="clear" w:color="auto" w:fill="FFFFFF"/>
              </w:rPr>
              <w:t>0</w:t>
            </w:r>
            <w:r>
              <w:rPr>
                <w:rFonts w:ascii="GHEA Grapalat" w:hAnsi="GHEA Grapalat"/>
                <w:b/>
                <w:color w:val="000000"/>
                <w:sz w:val="24"/>
                <w:szCs w:val="24"/>
                <w:highlight w:val="lightGray"/>
                <w:shd w:val="clear" w:color="auto" w:fill="FFFFFF"/>
                <w:lang w:val="hy-AM"/>
              </w:rPr>
              <w:t xml:space="preserve">. </w:t>
            </w:r>
            <w:r w:rsidRPr="00331ADA">
              <w:rPr>
                <w:rFonts w:ascii="GHEA Grapalat" w:hAnsi="GHEA Grapalat"/>
                <w:b/>
                <w:color w:val="000000"/>
                <w:sz w:val="24"/>
                <w:szCs w:val="24"/>
                <w:highlight w:val="lightGray"/>
                <w:shd w:val="clear" w:color="auto" w:fill="FFFFFF"/>
                <w:lang w:val="hy-AM"/>
              </w:rPr>
              <w:t>Սոցիալական նախարարական կոմիտեի նիստ</w:t>
            </w:r>
            <w:r>
              <w:rPr>
                <w:rFonts w:ascii="GHEA Grapalat" w:hAnsi="GHEA Grapalat"/>
                <w:b/>
                <w:color w:val="000000"/>
                <w:sz w:val="24"/>
                <w:szCs w:val="24"/>
                <w:highlight w:val="lightGray"/>
                <w:shd w:val="clear" w:color="auto" w:fill="FFFFFF"/>
                <w:lang w:val="hy-AM"/>
              </w:rPr>
              <w:t>ում ներկայացված առաջարկություններ</w:t>
            </w:r>
          </w:p>
        </w:tc>
        <w:tc>
          <w:tcPr>
            <w:tcW w:w="4140" w:type="dxa"/>
            <w:shd w:val="clear" w:color="auto" w:fill="D0CECE" w:themeFill="background2" w:themeFillShade="E6"/>
          </w:tcPr>
          <w:p w:rsidR="00331ADA" w:rsidRPr="00331ADA" w:rsidRDefault="00331ADA" w:rsidP="00331ADA">
            <w:pPr>
              <w:ind w:firstLine="166"/>
              <w:jc w:val="center"/>
              <w:rPr>
                <w:rFonts w:ascii="GHEA Grapalat" w:hAnsi="GHEA Grapalat"/>
                <w:b/>
                <w:color w:val="000000"/>
                <w:sz w:val="24"/>
                <w:szCs w:val="24"/>
                <w:highlight w:val="lightGray"/>
                <w:shd w:val="clear" w:color="auto" w:fill="FFFFFF"/>
                <w:lang w:val="hy-AM"/>
              </w:rPr>
            </w:pPr>
            <w:r w:rsidRPr="00331ADA">
              <w:rPr>
                <w:rFonts w:ascii="GHEA Grapalat" w:hAnsi="GHEA Grapalat"/>
                <w:b/>
                <w:color w:val="000000"/>
                <w:sz w:val="24"/>
                <w:szCs w:val="24"/>
                <w:highlight w:val="lightGray"/>
                <w:shd w:val="clear" w:color="auto" w:fill="FFFFFF"/>
                <w:lang w:val="hy-AM"/>
              </w:rPr>
              <w:t>11.03.2024 թ.</w:t>
            </w:r>
          </w:p>
        </w:tc>
      </w:tr>
      <w:tr w:rsidR="00331ADA" w:rsidRPr="00840210" w:rsidTr="00331ADA">
        <w:tc>
          <w:tcPr>
            <w:tcW w:w="10170" w:type="dxa"/>
          </w:tcPr>
          <w:p w:rsidR="00AC3BF0" w:rsidRPr="00AC3BF0" w:rsidRDefault="00AC3BF0" w:rsidP="00B666FE">
            <w:pPr>
              <w:jc w:val="both"/>
              <w:rPr>
                <w:rFonts w:ascii="GHEA Grapalat" w:hAnsi="GHEA Grapalat"/>
                <w:b/>
                <w:color w:val="000000"/>
                <w:sz w:val="24"/>
                <w:szCs w:val="24"/>
                <w:lang w:val="hy-AM"/>
              </w:rPr>
            </w:pPr>
            <w:r w:rsidRPr="00AC3BF0">
              <w:rPr>
                <w:rFonts w:ascii="GHEA Grapalat" w:hAnsi="GHEA Grapalat"/>
                <w:b/>
                <w:color w:val="000000"/>
                <w:sz w:val="24"/>
                <w:szCs w:val="24"/>
                <w:lang w:val="hy-AM"/>
              </w:rPr>
              <w:t>1. Փոխվարչապետ Մ.Գրիգորյան</w:t>
            </w:r>
          </w:p>
          <w:p w:rsidR="00331ADA" w:rsidRPr="00331ADA" w:rsidRDefault="00331ADA" w:rsidP="00B666FE">
            <w:pPr>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Նախատեսել արտոնություններ սահմանամերձ բնակավայրերում անհատական բնակելի տուն կառուցող՝ առնվազն 2 անչափահաս երեխա ունեցող ընտանիքների համար </w:t>
            </w:r>
          </w:p>
        </w:tc>
        <w:tc>
          <w:tcPr>
            <w:tcW w:w="4140" w:type="dxa"/>
          </w:tcPr>
          <w:p w:rsidR="00840210" w:rsidRDefault="00840210" w:rsidP="0084021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331ADA" w:rsidRPr="00331ADA" w:rsidRDefault="00331ADA" w:rsidP="008846C2">
            <w:pPr>
              <w:rPr>
                <w:rFonts w:ascii="GHEA Grapalat" w:hAnsi="GHEA Grapalat"/>
                <w:color w:val="000000"/>
                <w:sz w:val="24"/>
                <w:szCs w:val="24"/>
                <w:lang w:val="hy-AM"/>
              </w:rPr>
            </w:pPr>
            <w:r w:rsidRPr="00331ADA">
              <w:rPr>
                <w:rFonts w:ascii="GHEA Grapalat" w:hAnsi="GHEA Grapalat"/>
                <w:color w:val="000000"/>
                <w:sz w:val="24"/>
                <w:szCs w:val="24"/>
                <w:lang w:val="hy-AM"/>
              </w:rPr>
              <w:t>Առաջարկը</w:t>
            </w:r>
            <w:r>
              <w:rPr>
                <w:rFonts w:ascii="GHEA Grapalat" w:hAnsi="GHEA Grapalat"/>
                <w:color w:val="000000"/>
                <w:sz w:val="24"/>
                <w:szCs w:val="24"/>
                <w:lang w:val="hy-AM"/>
              </w:rPr>
              <w:t xml:space="preserve"> կտեղայնացվի ՀՀ կառավարության 2022 թվականի հունիսի 9-ի թիվ 842-Լ որոշման մեջ, որն առաջիկայում կ</w:t>
            </w:r>
            <w:r w:rsidR="008846C2">
              <w:rPr>
                <w:rFonts w:ascii="GHEA Grapalat" w:hAnsi="GHEA Grapalat"/>
                <w:color w:val="000000"/>
                <w:sz w:val="24"/>
                <w:szCs w:val="24"/>
                <w:lang w:val="hy-AM"/>
              </w:rPr>
              <w:t>ներկայացվի քննարկման</w:t>
            </w:r>
          </w:p>
        </w:tc>
      </w:tr>
      <w:tr w:rsidR="00331ADA" w:rsidRPr="00840210" w:rsidTr="00331ADA">
        <w:tc>
          <w:tcPr>
            <w:tcW w:w="10170" w:type="dxa"/>
          </w:tcPr>
          <w:p w:rsidR="00AC3BF0" w:rsidRPr="00AC3BF0" w:rsidRDefault="00331ADA" w:rsidP="00B666FE">
            <w:pPr>
              <w:jc w:val="both"/>
              <w:rPr>
                <w:rFonts w:ascii="GHEA Grapalat" w:hAnsi="GHEA Grapalat"/>
                <w:b/>
                <w:color w:val="000000"/>
                <w:sz w:val="24"/>
                <w:szCs w:val="24"/>
                <w:lang w:val="hy-AM"/>
              </w:rPr>
            </w:pPr>
            <w:r w:rsidRPr="00AC3BF0">
              <w:rPr>
                <w:rFonts w:ascii="GHEA Grapalat" w:hAnsi="GHEA Grapalat"/>
                <w:b/>
                <w:color w:val="000000"/>
                <w:sz w:val="24"/>
                <w:szCs w:val="24"/>
                <w:lang w:val="hy-AM"/>
              </w:rPr>
              <w:t>2.</w:t>
            </w:r>
            <w:r w:rsidR="00AC3BF0" w:rsidRPr="00AC3BF0">
              <w:rPr>
                <w:rFonts w:ascii="GHEA Grapalat" w:hAnsi="GHEA Grapalat"/>
                <w:b/>
                <w:color w:val="000000"/>
                <w:sz w:val="24"/>
                <w:szCs w:val="24"/>
                <w:lang w:val="hy-AM"/>
              </w:rPr>
              <w:t xml:space="preserve"> Փոխվարչապետ Մ.Գրիգորյան</w:t>
            </w:r>
            <w:r w:rsidRPr="00AC3BF0">
              <w:rPr>
                <w:rFonts w:ascii="GHEA Grapalat" w:hAnsi="GHEA Grapalat"/>
                <w:b/>
                <w:color w:val="000000"/>
                <w:sz w:val="24"/>
                <w:szCs w:val="24"/>
                <w:lang w:val="hy-AM"/>
              </w:rPr>
              <w:t xml:space="preserve"> </w:t>
            </w:r>
          </w:p>
          <w:p w:rsidR="00331ADA" w:rsidRPr="00331ADA" w:rsidRDefault="008846C2" w:rsidP="00B666FE">
            <w:pPr>
              <w:jc w:val="both"/>
              <w:rPr>
                <w:rFonts w:ascii="GHEA Grapalat" w:hAnsi="GHEA Grapalat"/>
                <w:color w:val="000000"/>
                <w:sz w:val="24"/>
                <w:szCs w:val="24"/>
                <w:lang w:val="hy-AM"/>
              </w:rPr>
            </w:pPr>
            <w:r>
              <w:rPr>
                <w:rFonts w:ascii="GHEA Grapalat" w:hAnsi="GHEA Grapalat"/>
                <w:color w:val="000000"/>
                <w:sz w:val="24"/>
                <w:szCs w:val="24"/>
                <w:lang w:val="hy-AM"/>
              </w:rPr>
              <w:t>Մարզում հիփոթեքի աջակցության ծրագրի գործողությունը տարածել 2024 թվականի հունվարի 1-ից հետո ծագած հարաբերությունների վրա։</w:t>
            </w:r>
          </w:p>
        </w:tc>
        <w:tc>
          <w:tcPr>
            <w:tcW w:w="4140" w:type="dxa"/>
          </w:tcPr>
          <w:p w:rsidR="00840210" w:rsidRDefault="00840210" w:rsidP="0084021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331ADA" w:rsidRPr="008846C2" w:rsidRDefault="008846C2" w:rsidP="008846C2">
            <w:pPr>
              <w:rPr>
                <w:rFonts w:ascii="GHEA Grapalat" w:hAnsi="GHEA Grapalat"/>
                <w:color w:val="000000"/>
                <w:sz w:val="24"/>
                <w:szCs w:val="24"/>
                <w:lang w:val="hy-AM"/>
              </w:rPr>
            </w:pPr>
            <w:r w:rsidRPr="008846C2">
              <w:rPr>
                <w:rFonts w:ascii="GHEA Grapalat" w:hAnsi="GHEA Grapalat"/>
                <w:color w:val="000000"/>
                <w:sz w:val="24"/>
                <w:szCs w:val="24"/>
                <w:lang w:val="hy-AM"/>
              </w:rPr>
              <w:t xml:space="preserve">Նախագծի N 1 </w:t>
            </w:r>
            <w:r>
              <w:rPr>
                <w:rFonts w:ascii="GHEA Grapalat" w:hAnsi="GHEA Grapalat"/>
                <w:color w:val="000000"/>
                <w:sz w:val="24"/>
                <w:szCs w:val="24"/>
                <w:lang w:val="hy-AM"/>
              </w:rPr>
              <w:t>հավելվածի 11-րդ կետի 1-ին ենթակետը խմբագրվել է</w:t>
            </w:r>
          </w:p>
        </w:tc>
      </w:tr>
      <w:tr w:rsidR="00AC3BF0" w:rsidRPr="00840210" w:rsidTr="00331ADA">
        <w:tc>
          <w:tcPr>
            <w:tcW w:w="10170" w:type="dxa"/>
          </w:tcPr>
          <w:p w:rsidR="00AC3BF0" w:rsidRPr="00AC3BF0" w:rsidRDefault="00AC3BF0" w:rsidP="00AC3BF0">
            <w:pPr>
              <w:jc w:val="both"/>
              <w:rPr>
                <w:rFonts w:ascii="GHEA Grapalat" w:hAnsi="GHEA Grapalat"/>
                <w:b/>
                <w:color w:val="000000"/>
                <w:sz w:val="24"/>
                <w:szCs w:val="24"/>
                <w:lang w:val="hy-AM"/>
              </w:rPr>
            </w:pPr>
            <w:r w:rsidRPr="00AC3BF0">
              <w:rPr>
                <w:rFonts w:ascii="GHEA Grapalat" w:hAnsi="GHEA Grapalat"/>
                <w:b/>
                <w:color w:val="000000"/>
                <w:sz w:val="24"/>
                <w:szCs w:val="24"/>
                <w:lang w:val="hy-AM"/>
              </w:rPr>
              <w:t>3. Արդարադատության նախարարություն</w:t>
            </w:r>
          </w:p>
          <w:p w:rsidR="00AC3BF0" w:rsidRPr="00AC3BF0" w:rsidRDefault="00AC3BF0" w:rsidP="00AC3BF0">
            <w:pPr>
              <w:jc w:val="both"/>
              <w:rPr>
                <w:rFonts w:ascii="GHEA Grapalat" w:hAnsi="GHEA Grapalat"/>
                <w:color w:val="000000"/>
                <w:sz w:val="24"/>
                <w:szCs w:val="24"/>
                <w:lang w:val="hy-AM"/>
              </w:rPr>
            </w:pPr>
            <w:r w:rsidRPr="0056227C">
              <w:rPr>
                <w:rFonts w:ascii="GHEA Grapalat" w:hAnsi="GHEA Grapalat"/>
                <w:color w:val="000000"/>
                <w:sz w:val="24"/>
                <w:szCs w:val="24"/>
                <w:lang w:val="hy-AM"/>
              </w:rPr>
              <w:lastRenderedPageBreak/>
              <w:t>«Հայաստանի Հանրապետության կառավարության 2020 թվականի մայիսի 14-ի N 968-Լ և Հայաստանի Հանրապետության կառավարության 2020 թվականի հուլիսի 9-ի N 1167-Լ որոշումներում փոփոխություններ և լրացումներ կատարելու մասին» Հայաստանի Հանրապետության կառավարության որոշման նախագծի 2-րդ կետի 1-ին ենթակետով նախատեսվում է Հայաստանի Հանրապետության կառավարության 2020 թվականի հուլիսի 9-ի N 1167-Լ որոշման նախաբանում «կառավարության 2020 թվականի մայիսի 14-ի N 968-Լ որոշման 2-րդ կետի 1-ին ենթակետը» բառերը փոխարինել «Սահմանադրության 146-րդ հոդվածի 2-րդ մասը» բառերով: Այս առումով անհրաժեշտ է նկատի ունենալ, որ Սահմանադրության 146-րդ հոդվածի 2-րդ մասի համաձայն՝ Կառավարությունն իր ծրագրի հիման վրա մշակում և իրականացնում է պետության ներքին և արտաքին քաղաքականությունը, ուստի այն չի կարող լիազորող նորմ հանդիսանալ վերոնշված ակտն ընդունելու համար: Միաժամանակ առաջարկում ենք հղում տալ Սահմանադրության 146-րդ հոդվածի 4-րդ մասին</w:t>
            </w:r>
            <w:r>
              <w:rPr>
                <w:rFonts w:ascii="GHEA Grapalat" w:hAnsi="GHEA Grapalat"/>
                <w:color w:val="000000"/>
                <w:sz w:val="24"/>
                <w:szCs w:val="24"/>
                <w:lang w:val="hy-AM"/>
              </w:rPr>
              <w:t xml:space="preserve"> </w:t>
            </w:r>
            <w:r w:rsidRPr="00AC3BF0">
              <w:rPr>
                <w:rFonts w:ascii="GHEA Grapalat" w:hAnsi="GHEA Grapalat"/>
                <w:color w:val="000000"/>
                <w:sz w:val="24"/>
                <w:szCs w:val="24"/>
                <w:lang w:val="hy-AM"/>
              </w:rPr>
              <w:t>(13.03.2024թ., N  /27.1/9787-2024)</w:t>
            </w:r>
          </w:p>
        </w:tc>
        <w:tc>
          <w:tcPr>
            <w:tcW w:w="4140" w:type="dxa"/>
          </w:tcPr>
          <w:p w:rsidR="00AC3BF0" w:rsidRDefault="00AC3BF0" w:rsidP="00AC3BF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AC3BF0" w:rsidRDefault="00AC3BF0" w:rsidP="00AC3BF0">
            <w:pPr>
              <w:rPr>
                <w:rFonts w:ascii="GHEA Grapalat" w:hAnsi="GHEA Grapalat"/>
                <w:b/>
                <w:color w:val="000000"/>
                <w:sz w:val="24"/>
                <w:szCs w:val="24"/>
                <w:shd w:val="clear" w:color="auto" w:fill="FFFFFF"/>
                <w:lang w:val="hy-AM"/>
              </w:rPr>
            </w:pPr>
            <w:r w:rsidRPr="00F2473A">
              <w:rPr>
                <w:rFonts w:ascii="GHEA Grapalat" w:hAnsi="GHEA Grapalat"/>
                <w:color w:val="000000"/>
                <w:sz w:val="24"/>
                <w:szCs w:val="24"/>
                <w:shd w:val="clear" w:color="auto" w:fill="FFFFFF"/>
                <w:lang w:val="hy-AM"/>
              </w:rPr>
              <w:lastRenderedPageBreak/>
              <w:t xml:space="preserve">Նախագծի </w:t>
            </w:r>
            <w:r>
              <w:rPr>
                <w:rFonts w:ascii="GHEA Grapalat" w:hAnsi="GHEA Grapalat"/>
                <w:color w:val="000000"/>
                <w:sz w:val="24"/>
                <w:szCs w:val="24"/>
                <w:shd w:val="clear" w:color="auto" w:fill="FFFFFF"/>
                <w:lang w:val="hy-AM"/>
              </w:rPr>
              <w:t>2-րդ կետի 1-ին ենթակետը խմբագրվել է</w:t>
            </w:r>
          </w:p>
        </w:tc>
      </w:tr>
      <w:tr w:rsidR="00AC3BF0" w:rsidRPr="00AC3BF0" w:rsidTr="00331ADA">
        <w:tc>
          <w:tcPr>
            <w:tcW w:w="10170" w:type="dxa"/>
          </w:tcPr>
          <w:p w:rsidR="00AC3BF0" w:rsidRDefault="00AC3BF0" w:rsidP="00AC3BF0">
            <w:pPr>
              <w:jc w:val="both"/>
              <w:rPr>
                <w:rFonts w:ascii="GHEA Grapalat" w:hAnsi="GHEA Grapalat"/>
                <w:b/>
                <w:color w:val="000000"/>
                <w:sz w:val="24"/>
                <w:szCs w:val="24"/>
                <w:lang w:val="hy-AM"/>
              </w:rPr>
            </w:pPr>
            <w:r w:rsidRPr="00840210">
              <w:rPr>
                <w:rFonts w:ascii="GHEA Grapalat" w:hAnsi="GHEA Grapalat"/>
                <w:b/>
                <w:color w:val="000000"/>
                <w:sz w:val="24"/>
                <w:szCs w:val="24"/>
                <w:lang w:val="hy-AM"/>
              </w:rPr>
              <w:lastRenderedPageBreak/>
              <w:t xml:space="preserve">4. </w:t>
            </w:r>
            <w:r w:rsidRPr="00AC3BF0">
              <w:rPr>
                <w:rFonts w:ascii="GHEA Grapalat" w:hAnsi="GHEA Grapalat"/>
                <w:b/>
                <w:color w:val="000000"/>
                <w:sz w:val="24"/>
                <w:szCs w:val="24"/>
                <w:lang w:val="hy-AM"/>
              </w:rPr>
              <w:t>ՀՀ կադաստրի կոմիտե</w:t>
            </w:r>
          </w:p>
          <w:p w:rsidR="00AC3BF0" w:rsidRPr="00BE4E34" w:rsidRDefault="00AC3BF0" w:rsidP="00AC3BF0">
            <w:pPr>
              <w:jc w:val="both"/>
              <w:rPr>
                <w:rFonts w:ascii="GHEA Grapalat" w:hAnsi="GHEA Grapalat"/>
                <w:color w:val="000000"/>
                <w:sz w:val="24"/>
                <w:szCs w:val="24"/>
                <w:lang w:val="hy-AM"/>
              </w:rPr>
            </w:pPr>
            <w:r w:rsidRPr="00BE4E34">
              <w:rPr>
                <w:rFonts w:ascii="GHEA Grapalat" w:hAnsi="GHEA Grapalat"/>
                <w:color w:val="000000"/>
                <w:sz w:val="24"/>
                <w:szCs w:val="24"/>
                <w:lang w:val="hy-AM"/>
              </w:rPr>
              <w:t>Նախագծով հաստատվող Հավելված 1-ի՝</w:t>
            </w:r>
          </w:p>
          <w:p w:rsidR="00AC3BF0" w:rsidRPr="00AC3BF0" w:rsidRDefault="00AC3BF0" w:rsidP="00AC3BF0">
            <w:pPr>
              <w:jc w:val="both"/>
              <w:rPr>
                <w:rFonts w:ascii="GHEA Grapalat" w:hAnsi="GHEA Grapalat"/>
                <w:color w:val="000000"/>
                <w:sz w:val="24"/>
                <w:szCs w:val="24"/>
                <w:lang w:val="hy-AM"/>
              </w:rPr>
            </w:pPr>
            <w:r w:rsidRPr="00BE4E34">
              <w:rPr>
                <w:rFonts w:ascii="GHEA Grapalat" w:hAnsi="GHEA Grapalat"/>
                <w:color w:val="000000"/>
                <w:lang w:val="hy-AM"/>
              </w:rPr>
              <w:t>1</w:t>
            </w:r>
            <w:r w:rsidRPr="00AC3BF0">
              <w:rPr>
                <w:rFonts w:ascii="GHEA Grapalat" w:hAnsi="GHEA Grapalat"/>
                <w:color w:val="000000"/>
                <w:sz w:val="24"/>
                <w:szCs w:val="24"/>
                <w:lang w:val="hy-AM"/>
              </w:rPr>
              <w:t>. 11-րդ կետի 6-րդ ենթակետում առաջարկում ենք «անձնական կամ» բառերից հետո լրացնել «ընդհանուր համատեղ կամ» բառերը, իսկ «բնակելի անշարժ գույքը» բառերից հետո լրացնել «կամ «Գույքի նկատմամբ իրավունքների պետական գրանցման մասին» օրենքով սահմանված կարգով գրանցված գնման իրավունքը» բառերը.</w:t>
            </w:r>
          </w:p>
          <w:p w:rsidR="00AC3BF0" w:rsidRPr="00AC3BF0" w:rsidRDefault="00AC3BF0" w:rsidP="00AC3BF0">
            <w:pPr>
              <w:jc w:val="both"/>
              <w:rPr>
                <w:rFonts w:ascii="GHEA Grapalat" w:hAnsi="GHEA Grapalat"/>
                <w:color w:val="000000"/>
                <w:sz w:val="24"/>
                <w:szCs w:val="24"/>
                <w:lang w:val="hy-AM"/>
              </w:rPr>
            </w:pPr>
            <w:r w:rsidRPr="00AC3BF0">
              <w:rPr>
                <w:rFonts w:ascii="GHEA Grapalat" w:hAnsi="GHEA Grapalat"/>
                <w:color w:val="000000"/>
                <w:sz w:val="24"/>
                <w:szCs w:val="24"/>
                <w:lang w:val="hy-AM"/>
              </w:rPr>
              <w:t>2. 14-րդ կետի 4-րդ ենթակետում առաջարկում ենք «անձնական կամ» բառերից հետո լրացնել «ընդհանուր համատեղ կամ» բառերը.</w:t>
            </w:r>
          </w:p>
          <w:p w:rsidR="00AC3BF0" w:rsidRPr="00AC3BF0" w:rsidRDefault="00AC3BF0" w:rsidP="00AC3BF0">
            <w:pPr>
              <w:jc w:val="both"/>
              <w:rPr>
                <w:rFonts w:ascii="GHEA Grapalat" w:hAnsi="GHEA Grapalat"/>
                <w:color w:val="000000"/>
                <w:sz w:val="24"/>
                <w:szCs w:val="24"/>
                <w:lang w:val="hy-AM"/>
              </w:rPr>
            </w:pPr>
            <w:r w:rsidRPr="00AC3BF0">
              <w:rPr>
                <w:rFonts w:ascii="GHEA Grapalat" w:hAnsi="GHEA Grapalat"/>
                <w:color w:val="000000"/>
                <w:sz w:val="24"/>
                <w:szCs w:val="24"/>
                <w:lang w:val="hy-AM"/>
              </w:rPr>
              <w:t>3. 16-րդ կետի 4-րդ ենթակետում առաջարկում ենք «անձնական կամ» բառերից հետո լրացնել «ընդհանուր համատեղ կամ» բառերը, իսկ «բնակելի անշարժ գույքը» բառերից հետո լրացնել «կամ «Գույքի նկատմամբ իրավունքների պետական գրանցման մասին» օրենքով սահմանված կարգով գրանցված գնման իրավունքը» բառերը.</w:t>
            </w:r>
          </w:p>
          <w:p w:rsidR="00AC3BF0" w:rsidRPr="00AC3BF0" w:rsidRDefault="00AC3BF0" w:rsidP="00AC3BF0">
            <w:pPr>
              <w:jc w:val="both"/>
              <w:rPr>
                <w:rFonts w:ascii="GHEA Grapalat" w:hAnsi="GHEA Grapalat"/>
                <w:color w:val="000000"/>
                <w:sz w:val="24"/>
                <w:szCs w:val="24"/>
                <w:lang w:val="hy-AM"/>
              </w:rPr>
            </w:pPr>
            <w:r w:rsidRPr="00AC3BF0">
              <w:rPr>
                <w:rFonts w:ascii="GHEA Grapalat" w:hAnsi="GHEA Grapalat"/>
                <w:color w:val="000000"/>
                <w:sz w:val="24"/>
                <w:szCs w:val="24"/>
                <w:lang w:val="hy-AM"/>
              </w:rPr>
              <w:t>4. 21-րդ կետի 4-րդ ենթակետում առաջարկում ենք «անձնական կամ» բառերից հետո լրացնել «ընդհանուր համատեղ կամ» բառերը</w:t>
            </w:r>
            <w:r>
              <w:rPr>
                <w:rFonts w:ascii="GHEA Grapalat" w:hAnsi="GHEA Grapalat"/>
                <w:color w:val="000000"/>
                <w:sz w:val="24"/>
                <w:szCs w:val="24"/>
                <w:lang w:val="hy-AM"/>
              </w:rPr>
              <w:t xml:space="preserve"> </w:t>
            </w:r>
            <w:r w:rsidRPr="00AC3BF0">
              <w:rPr>
                <w:rFonts w:ascii="GHEA Grapalat" w:hAnsi="GHEA Grapalat"/>
                <w:color w:val="000000"/>
                <w:sz w:val="24"/>
                <w:szCs w:val="24"/>
                <w:lang w:val="hy-AM"/>
              </w:rPr>
              <w:t>(13.03.2024թ., N  ՍԹ/4100-2024)</w:t>
            </w:r>
          </w:p>
        </w:tc>
        <w:tc>
          <w:tcPr>
            <w:tcW w:w="4140" w:type="dxa"/>
          </w:tcPr>
          <w:p w:rsidR="00AC3BF0" w:rsidRDefault="00AC3BF0" w:rsidP="00AC3BF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AC3BF0" w:rsidRPr="008846C2" w:rsidRDefault="00AC3BF0" w:rsidP="00AC3BF0">
            <w:pPr>
              <w:rPr>
                <w:rFonts w:ascii="GHEA Grapalat" w:hAnsi="GHEA Grapalat"/>
                <w:color w:val="000000"/>
                <w:sz w:val="24"/>
                <w:szCs w:val="24"/>
                <w:lang w:val="hy-AM"/>
              </w:rPr>
            </w:pPr>
          </w:p>
        </w:tc>
      </w:tr>
      <w:tr w:rsidR="00840210" w:rsidRPr="00840210" w:rsidTr="00331ADA">
        <w:tc>
          <w:tcPr>
            <w:tcW w:w="10170" w:type="dxa"/>
          </w:tcPr>
          <w:p w:rsidR="00840210" w:rsidRDefault="00840210" w:rsidP="00AC3BF0">
            <w:pPr>
              <w:jc w:val="both"/>
              <w:rPr>
                <w:rFonts w:ascii="GHEA Grapalat" w:hAnsi="GHEA Grapalat"/>
                <w:b/>
                <w:color w:val="000000"/>
                <w:sz w:val="24"/>
                <w:szCs w:val="24"/>
                <w:lang w:val="hy-AM"/>
              </w:rPr>
            </w:pPr>
            <w:r>
              <w:rPr>
                <w:rFonts w:ascii="GHEA Grapalat" w:hAnsi="GHEA Grapalat"/>
                <w:b/>
                <w:color w:val="000000"/>
                <w:sz w:val="24"/>
                <w:szCs w:val="24"/>
                <w:lang w:val="hy-AM"/>
              </w:rPr>
              <w:t>5. ՀՀ ֆինանսների նախարարություն</w:t>
            </w:r>
          </w:p>
          <w:p w:rsidR="00840210" w:rsidRPr="00840210" w:rsidRDefault="00840210" w:rsidP="00840210">
            <w:pPr>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ընդունումը </w:t>
            </w:r>
            <w:r w:rsidRPr="00840210">
              <w:rPr>
                <w:rFonts w:ascii="GHEA Grapalat" w:hAnsi="GHEA Grapalat"/>
                <w:color w:val="000000"/>
                <w:sz w:val="24"/>
                <w:szCs w:val="24"/>
                <w:lang w:val="hy-AM"/>
              </w:rPr>
              <w:t xml:space="preserve">կարող </w:t>
            </w:r>
            <w:r>
              <w:rPr>
                <w:rFonts w:ascii="GHEA Grapalat" w:hAnsi="GHEA Grapalat"/>
                <w:color w:val="000000"/>
                <w:sz w:val="24"/>
                <w:szCs w:val="24"/>
                <w:lang w:val="hy-AM"/>
              </w:rPr>
              <w:t>է</w:t>
            </w:r>
            <w:r w:rsidRPr="00840210">
              <w:rPr>
                <w:rFonts w:ascii="GHEA Grapalat" w:hAnsi="GHEA Grapalat"/>
                <w:color w:val="000000"/>
                <w:sz w:val="24"/>
                <w:szCs w:val="24"/>
                <w:lang w:val="hy-AM"/>
              </w:rPr>
              <w:t xml:space="preserve"> </w:t>
            </w:r>
            <w:r>
              <w:rPr>
                <w:rFonts w:ascii="GHEA Grapalat" w:hAnsi="GHEA Grapalat"/>
                <w:color w:val="000000"/>
                <w:sz w:val="24"/>
                <w:szCs w:val="24"/>
                <w:lang w:val="hy-AM"/>
              </w:rPr>
              <w:t>առաջացնել</w:t>
            </w:r>
            <w:r w:rsidRPr="00840210">
              <w:rPr>
                <w:rFonts w:ascii="GHEA Grapalat" w:hAnsi="GHEA Grapalat"/>
                <w:color w:val="000000"/>
                <w:sz w:val="24"/>
                <w:szCs w:val="24"/>
                <w:lang w:val="hy-AM"/>
              </w:rPr>
              <w:t xml:space="preserve"> լրացուցիչ ծախսերի անկանխատեսելի աճ, որը բյուջետավորված չէ և հստակեցված </w:t>
            </w:r>
            <w:r>
              <w:rPr>
                <w:rFonts w:ascii="GHEA Grapalat" w:hAnsi="GHEA Grapalat"/>
                <w:color w:val="000000"/>
                <w:sz w:val="24"/>
                <w:szCs w:val="24"/>
                <w:lang w:val="hy-AM"/>
              </w:rPr>
              <w:t>չեն</w:t>
            </w:r>
            <w:r w:rsidRPr="00840210">
              <w:rPr>
                <w:rFonts w:ascii="GHEA Grapalat" w:hAnsi="GHEA Grapalat"/>
                <w:color w:val="000000"/>
                <w:sz w:val="24"/>
                <w:szCs w:val="24"/>
                <w:lang w:val="hy-AM"/>
              </w:rPr>
              <w:t xml:space="preserve"> ֆինանսավորման աղբյուրները։</w:t>
            </w:r>
          </w:p>
        </w:tc>
        <w:tc>
          <w:tcPr>
            <w:tcW w:w="4140" w:type="dxa"/>
          </w:tcPr>
          <w:p w:rsidR="00840210" w:rsidRDefault="00840210" w:rsidP="00840210">
            <w:pPr>
              <w:jc w:val="both"/>
              <w:rPr>
                <w:rFonts w:ascii="GHEA Grapalat" w:hAnsi="GHEA Grapalat"/>
                <w:b/>
                <w:color w:val="000000"/>
                <w:sz w:val="24"/>
                <w:szCs w:val="24"/>
                <w:shd w:val="clear" w:color="auto" w:fill="FFFFFF"/>
                <w:lang w:val="hy-AM"/>
              </w:rPr>
            </w:pPr>
            <w:r w:rsidRPr="00840210">
              <w:rPr>
                <w:rFonts w:ascii="GHEA Grapalat" w:hAnsi="GHEA Grapalat"/>
                <w:color w:val="000000"/>
                <w:sz w:val="24"/>
                <w:szCs w:val="24"/>
                <w:lang w:val="hy-AM"/>
              </w:rPr>
              <w:t xml:space="preserve">Հարցը </w:t>
            </w:r>
            <w:r>
              <w:rPr>
                <w:rFonts w:ascii="GHEA Grapalat" w:hAnsi="GHEA Grapalat"/>
                <w:color w:val="000000"/>
                <w:sz w:val="24"/>
                <w:szCs w:val="24"/>
                <w:lang w:val="hy-AM"/>
              </w:rPr>
              <w:t xml:space="preserve">ՀՀ ԱՍՀ նախարարի կողմից զեկուցվել է վարչապետին, ինչի արդյունքում վարչապետի </w:t>
            </w:r>
            <w:r>
              <w:rPr>
                <w:rFonts w:ascii="GHEA Grapalat" w:hAnsi="GHEA Grapalat"/>
                <w:color w:val="000000"/>
                <w:sz w:val="24"/>
                <w:szCs w:val="24"/>
                <w:lang w:val="hy-AM"/>
              </w:rPr>
              <w:lastRenderedPageBreak/>
              <w:t xml:space="preserve">կողմից բանավոր հանձնարարվել է ծրագրի համար </w:t>
            </w:r>
            <w:r w:rsidRPr="00840210">
              <w:rPr>
                <w:rFonts w:ascii="GHEA Grapalat" w:hAnsi="GHEA Grapalat"/>
                <w:color w:val="000000"/>
                <w:sz w:val="24"/>
                <w:szCs w:val="24"/>
                <w:lang w:val="hy-AM"/>
              </w:rPr>
              <w:t>2024 թվականի պետական բյուջեով</w:t>
            </w:r>
            <w:r>
              <w:rPr>
                <w:rFonts w:ascii="GHEA Grapalat" w:hAnsi="GHEA Grapalat"/>
                <w:color w:val="000000"/>
                <w:sz w:val="24"/>
                <w:szCs w:val="24"/>
                <w:lang w:val="hy-AM"/>
              </w:rPr>
              <w:t xml:space="preserve"> 2-րդ, 3-րդ և 4-րդ եռամսյակների համար պլանավորված ֆինանսական միջոցներն օգտագործել 1-ին կիսամյակի ընթացքում, որից հետո, ըստ անհրաժեշտության, կհստակեցվեն լրացուցիչ ֆինանսավորման աղբյուրները։</w:t>
            </w:r>
            <w:bookmarkStart w:id="0" w:name="_GoBack"/>
            <w:bookmarkEnd w:id="0"/>
          </w:p>
        </w:tc>
      </w:tr>
    </w:tbl>
    <w:p w:rsidR="005B0A46" w:rsidRDefault="005B0A46">
      <w:pPr>
        <w:spacing w:line="240" w:lineRule="auto"/>
        <w:rPr>
          <w:sz w:val="24"/>
          <w:szCs w:val="24"/>
          <w:lang w:val="hy-AM"/>
        </w:rPr>
      </w:pPr>
    </w:p>
    <w:sectPr w:rsidR="005B0A4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11B0E70"/>
    <w:multiLevelType w:val="hybridMultilevel"/>
    <w:tmpl w:val="113456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47ED22B1"/>
    <w:multiLevelType w:val="hybridMultilevel"/>
    <w:tmpl w:val="65502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B16534"/>
    <w:multiLevelType w:val="hybridMultilevel"/>
    <w:tmpl w:val="D54E953C"/>
    <w:lvl w:ilvl="0" w:tplc="51C6A8BA">
      <w:start w:val="7"/>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72183F"/>
    <w:multiLevelType w:val="hybridMultilevel"/>
    <w:tmpl w:val="D55CD186"/>
    <w:lvl w:ilvl="0" w:tplc="0A86FD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8"/>
  </w:num>
  <w:num w:numId="2">
    <w:abstractNumId w:val="1"/>
  </w:num>
  <w:num w:numId="3">
    <w:abstractNumId w:val="11"/>
  </w:num>
  <w:num w:numId="4">
    <w:abstractNumId w:val="9"/>
  </w:num>
  <w:num w:numId="5">
    <w:abstractNumId w:val="4"/>
  </w:num>
  <w:num w:numId="6">
    <w:abstractNumId w:val="7"/>
  </w:num>
  <w:num w:numId="7">
    <w:abstractNumId w:val="2"/>
  </w:num>
  <w:num w:numId="8">
    <w:abstractNumId w:val="13"/>
  </w:num>
  <w:num w:numId="9">
    <w:abstractNumId w:val="15"/>
  </w:num>
  <w:num w:numId="10">
    <w:abstractNumId w:val="0"/>
  </w:num>
  <w:num w:numId="11">
    <w:abstractNumId w:val="14"/>
  </w:num>
  <w:num w:numId="12">
    <w:abstractNumId w:val="10"/>
  </w:num>
  <w:num w:numId="13">
    <w:abstractNumId w:val="5"/>
  </w:num>
  <w:num w:numId="14">
    <w:abstractNumId w:val="6"/>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60ED8"/>
    <w:rsid w:val="000E27BB"/>
    <w:rsid w:val="000E4D14"/>
    <w:rsid w:val="000F0729"/>
    <w:rsid w:val="001258CA"/>
    <w:rsid w:val="00156A25"/>
    <w:rsid w:val="00183250"/>
    <w:rsid w:val="001D43D9"/>
    <w:rsid w:val="001D5B27"/>
    <w:rsid w:val="001F4AF5"/>
    <w:rsid w:val="002F1CB4"/>
    <w:rsid w:val="00304B37"/>
    <w:rsid w:val="00327575"/>
    <w:rsid w:val="00331ADA"/>
    <w:rsid w:val="00382C2E"/>
    <w:rsid w:val="003C0174"/>
    <w:rsid w:val="003F1AC7"/>
    <w:rsid w:val="0047733D"/>
    <w:rsid w:val="004C078E"/>
    <w:rsid w:val="0056227C"/>
    <w:rsid w:val="005B0A46"/>
    <w:rsid w:val="005D1ECF"/>
    <w:rsid w:val="006003B5"/>
    <w:rsid w:val="00670CED"/>
    <w:rsid w:val="007756AB"/>
    <w:rsid w:val="007C3958"/>
    <w:rsid w:val="008076B7"/>
    <w:rsid w:val="00840210"/>
    <w:rsid w:val="008846C2"/>
    <w:rsid w:val="008A4E0F"/>
    <w:rsid w:val="008B4CAB"/>
    <w:rsid w:val="008D650E"/>
    <w:rsid w:val="0091757E"/>
    <w:rsid w:val="0098688E"/>
    <w:rsid w:val="009E10B1"/>
    <w:rsid w:val="00A1254C"/>
    <w:rsid w:val="00AC3BF0"/>
    <w:rsid w:val="00AD1B91"/>
    <w:rsid w:val="00B47031"/>
    <w:rsid w:val="00B65106"/>
    <w:rsid w:val="00B666FE"/>
    <w:rsid w:val="00B748E6"/>
    <w:rsid w:val="00BC092F"/>
    <w:rsid w:val="00BE4E34"/>
    <w:rsid w:val="00BF508D"/>
    <w:rsid w:val="00C707CD"/>
    <w:rsid w:val="00D27042"/>
    <w:rsid w:val="00D81A4D"/>
    <w:rsid w:val="00D9662F"/>
    <w:rsid w:val="00DB41E2"/>
    <w:rsid w:val="00DD53FE"/>
    <w:rsid w:val="00E05275"/>
    <w:rsid w:val="00EC3D0C"/>
    <w:rsid w:val="00F2473A"/>
    <w:rsid w:val="00F3282F"/>
    <w:rsid w:val="00FA01BA"/>
    <w:rsid w:val="00FA6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118F"/>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2014</TotalTime>
  <Pages>14</Pages>
  <Words>3879</Words>
  <Characters>22113</Characters>
  <Application>Microsoft Office Word</Application>
  <DocSecurity>0</DocSecurity>
  <Lines>184</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https://mul2.gov.am/tasks/944809/oneclick/Ampopatert.docx?token=7bb4a16419919749e4e599cfd65fa4f5</cp:keywords>
  <dc:description/>
  <cp:lastModifiedBy>Gayane Gharagyozyan</cp:lastModifiedBy>
  <cp:revision>138</cp:revision>
  <dcterms:created xsi:type="dcterms:W3CDTF">2020-11-20T05:26:00Z</dcterms:created>
  <dcterms:modified xsi:type="dcterms:W3CDTF">2024-03-13T11:36:00Z</dcterms:modified>
</cp:coreProperties>
</file>