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92465" w14:textId="77777777" w:rsidR="00DE1CC8" w:rsidRDefault="008A5185" w:rsidP="00531AEF">
      <w:pPr>
        <w:spacing w:line="360" w:lineRule="auto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Tahoma" w:hAnsi="GHEA Grapalat" w:cs="Tahoma"/>
          <w:color w:val="666666"/>
          <w:lang w:val="hy-AM"/>
        </w:rPr>
        <w:tab/>
      </w:r>
    </w:p>
    <w:p w14:paraId="1E062669" w14:textId="77777777" w:rsidR="008A5185" w:rsidRPr="00DB69AB" w:rsidRDefault="008A5185" w:rsidP="005E795F">
      <w:pPr>
        <w:spacing w:line="360" w:lineRule="auto"/>
        <w:jc w:val="center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Եզրակացություն</w:t>
      </w:r>
    </w:p>
    <w:p w14:paraId="6CFC5D63" w14:textId="62DB2B8F" w:rsidR="008A5185" w:rsidRPr="00DB69AB" w:rsidRDefault="009D0979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ru-RU" w:bidi="ar-SA"/>
        </w:rPr>
      </w:pPr>
      <w:r w:rsidRPr="009D0979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«ԷԴՎԱՆՍՏ ԱՅԹԻ ՏԵՔՆՈԼՈՋԻՍ»</w:t>
      </w:r>
      <w:r w:rsidR="008A5185"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 </w:t>
      </w:r>
      <w:r>
        <w:rPr>
          <w:rFonts w:ascii="GHEA Grapalat" w:eastAsia="Calibri" w:hAnsi="GHEA Grapalat" w:cs="Times New Roman"/>
          <w:b/>
          <w:kern w:val="0"/>
          <w:lang w:val="hy-AM" w:eastAsia="ru-RU" w:bidi="ar-SA"/>
        </w:rPr>
        <w:t>ՍՊ</w:t>
      </w:r>
      <w:r w:rsidR="008A5185"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 ընկերության կողմից «</w:t>
      </w:r>
      <w:r w:rsidR="00EC2244">
        <w:rPr>
          <w:rFonts w:ascii="GHEA Grapalat" w:eastAsia="Calibri" w:hAnsi="GHEA Grapalat" w:cs="Times New Roman"/>
          <w:b/>
          <w:kern w:val="0"/>
          <w:lang w:val="hy-AM" w:eastAsia="ru-RU" w:bidi="ar-SA"/>
        </w:rPr>
        <w:t>Էկոս</w:t>
      </w:r>
      <w:r w:rsidR="008A5185"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» ազատ տնտեսական գոտու</w:t>
      </w:r>
      <w:r w:rsidR="008A5185"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 շահագործողների ռեեստրում ներառվելու համար ներկայացված հայտի վերաբերյալ</w:t>
      </w:r>
    </w:p>
    <w:p w14:paraId="2897979A" w14:textId="77777777" w:rsidR="008A5185" w:rsidRPr="00DB69AB" w:rsidRDefault="008A5185" w:rsidP="00DB69AB">
      <w:pPr>
        <w:spacing w:line="360" w:lineRule="auto"/>
        <w:ind w:firstLine="708"/>
        <w:rPr>
          <w:rFonts w:ascii="GHEA Grapalat" w:eastAsia="Times New Roman" w:hAnsi="GHEA Grapalat" w:cs="Times New Roman"/>
          <w:kern w:val="0"/>
          <w:lang w:val="hy-AM" w:eastAsia="ru-RU" w:bidi="ar-SA"/>
        </w:rPr>
      </w:pPr>
    </w:p>
    <w:p w14:paraId="16A63C64" w14:textId="00CE4CD3" w:rsidR="00490DA3" w:rsidRPr="00BC5909" w:rsidRDefault="008A5185" w:rsidP="00BC5909">
      <w:pPr>
        <w:spacing w:line="360" w:lineRule="auto"/>
        <w:ind w:left="-90" w:firstLine="708"/>
        <w:rPr>
          <w:rFonts w:ascii="GHEA Grapalat" w:eastAsia="Times New Roman" w:hAnsi="GHEA Grapalat" w:cs="Sylfaen"/>
          <w:kern w:val="0"/>
          <w:lang w:val="hy-AM" w:eastAsia="ru-RU" w:bidi="ar-SA"/>
        </w:rPr>
      </w:pPr>
      <w:r w:rsidRPr="00BC5909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Հիմք ընդունելով </w:t>
      </w:r>
      <w:r w:rsidRPr="00BC5909">
        <w:rPr>
          <w:rFonts w:ascii="GHEA Grapalat" w:eastAsia="Times New Roman" w:hAnsi="GHEA Grapalat" w:cs="Times New Roman"/>
          <w:bCs/>
          <w:iCs/>
          <w:kern w:val="0"/>
          <w:lang w:val="hy-AM" w:eastAsia="ru-RU" w:bidi="ar-SA"/>
        </w:rPr>
        <w:t xml:space="preserve">Հայաստանի Հանրապետության կառավարության 2019 թվականի հունիսի 6-ի </w:t>
      </w:r>
      <w:r w:rsidRPr="00BC5909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թիվ 727-Ն որոշման հավելված 3-ի </w:t>
      </w:r>
      <w:r w:rsidR="00EC2244" w:rsidRPr="00BC5909">
        <w:rPr>
          <w:rFonts w:ascii="GHEA Grapalat" w:eastAsia="Calibri" w:hAnsi="GHEA Grapalat" w:cs="Times New Roman"/>
          <w:kern w:val="0"/>
          <w:lang w:val="hy-AM" w:eastAsia="en-US" w:bidi="ar-SA"/>
        </w:rPr>
        <w:t>7-րդ կետի 5-րդ ենթակետը</w:t>
      </w:r>
      <w:r w:rsidRPr="00BC5909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` ազատ տնտեսական գոտու շահագործողների ռեեստրում ներառվելու համար հայտի վերաբերյալ, </w:t>
      </w:r>
      <w:r w:rsidR="009D0979" w:rsidRPr="00BC5909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«ԷԴՎԱՆՍՏ ԱՅԹԻ ՏԵՔՆՈԼՈՋԻՍ» </w:t>
      </w:r>
      <w:r w:rsidRPr="00BC5909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ընկերությունը </w:t>
      </w:r>
      <w:r w:rsidRPr="00BC5909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ՀՀ էկոնոմիկայի նախարարություն է ներկայացրել </w:t>
      </w:r>
      <w:r w:rsidRPr="00BC5909">
        <w:rPr>
          <w:rFonts w:ascii="GHEA Grapalat" w:eastAsia="Calibri" w:hAnsi="GHEA Grapalat" w:cs="Times New Roman"/>
          <w:kern w:val="0"/>
          <w:lang w:val="hy-AM" w:eastAsia="ru-RU" w:bidi="ar-SA"/>
        </w:rPr>
        <w:t>«</w:t>
      </w:r>
      <w:r w:rsidR="009700F3" w:rsidRPr="00BC5909">
        <w:rPr>
          <w:rFonts w:ascii="GHEA Grapalat" w:eastAsia="Calibri" w:hAnsi="GHEA Grapalat" w:cs="Times New Roman"/>
          <w:kern w:val="0"/>
          <w:lang w:val="hy-AM" w:eastAsia="ru-RU" w:bidi="ar-SA"/>
        </w:rPr>
        <w:t>Էկոս</w:t>
      </w:r>
      <w:r w:rsidRPr="00BC5909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» ազատ տնտեսական գոտու </w:t>
      </w:r>
      <w:r w:rsidRPr="00BC5909">
        <w:rPr>
          <w:rFonts w:ascii="GHEA Grapalat" w:eastAsia="Times New Roman" w:hAnsi="GHEA Grapalat" w:cs="Times New Roman"/>
          <w:kern w:val="0"/>
          <w:lang w:val="hy-AM" w:eastAsia="ru-RU" w:bidi="ar-SA"/>
        </w:rPr>
        <w:t>շահագործողների ռեեստրում ներառվելու համար համապատասխան հայտ</w:t>
      </w:r>
      <w:r w:rsidR="00BC5909">
        <w:rPr>
          <w:rFonts w:ascii="GHEA Grapalat" w:eastAsia="Times New Roman" w:hAnsi="GHEA Grapalat" w:cs="Times New Roman"/>
          <w:kern w:val="0"/>
          <w:lang w:val="hy-AM" w:eastAsia="ru-RU" w:bidi="ar-SA"/>
        </w:rPr>
        <w:t>։</w:t>
      </w:r>
      <w:r w:rsidR="00490DA3" w:rsidRPr="00BC5909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 Հայտը ներկայացվել է Ազատ տնտեսական գոտիների հարցերով միջգերատեսչական </w:t>
      </w:r>
      <w:r w:rsidR="00490DA3" w:rsidRPr="00BC5909">
        <w:rPr>
          <w:rFonts w:ascii="GHEA Grapalat" w:eastAsia="Calibri" w:hAnsi="GHEA Grapalat" w:cs="Times New Roman"/>
          <w:kern w:val="0"/>
          <w:lang w:val="hy-AM" w:eastAsia="en-US" w:bidi="ar-SA"/>
        </w:rPr>
        <w:t>հանձնաժողովի անդամներին։</w:t>
      </w:r>
    </w:p>
    <w:p w14:paraId="3BB63D6C" w14:textId="026794D6" w:rsidR="008A5185" w:rsidRPr="00DB69AB" w:rsidRDefault="009D0979" w:rsidP="00490DA3">
      <w:pPr>
        <w:spacing w:line="360" w:lineRule="auto"/>
        <w:ind w:firstLine="708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9D0979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«</w:t>
      </w:r>
      <w:r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ԷԴՎԱՆՍՏ ԱՅԹԻ </w:t>
      </w:r>
      <w:r w:rsidRPr="009D0979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ՏԵՔՆՈԼՈՋԻՍ»</w:t>
      </w:r>
      <w:r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 </w:t>
      </w:r>
      <w:r w:rsidR="008A5185"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ընկերությունը 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ներկայացրել է հետևյալ փաստաթղթերը`</w:t>
      </w:r>
    </w:p>
    <w:p w14:paraId="595F1EBE" w14:textId="77777777" w:rsidR="008A5185" w:rsidRPr="00DB69AB" w:rsidRDefault="008A5185" w:rsidP="00044465">
      <w:pPr>
        <w:numPr>
          <w:ilvl w:val="0"/>
          <w:numId w:val="4"/>
        </w:numPr>
        <w:spacing w:line="360" w:lineRule="auto"/>
        <w:ind w:left="0" w:firstLine="284"/>
        <w:contextualSpacing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Դիմում</w:t>
      </w:r>
      <w:r w:rsidR="0026317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և սկզբնական հայտարարագիր</w:t>
      </w:r>
      <w:r w:rsidR="00A50BA3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</w:t>
      </w:r>
    </w:p>
    <w:p w14:paraId="312B35F1" w14:textId="77777777" w:rsidR="008A5185" w:rsidRPr="00DB69AB" w:rsidRDefault="008A5185" w:rsidP="00044465">
      <w:pPr>
        <w:numPr>
          <w:ilvl w:val="0"/>
          <w:numId w:val="4"/>
        </w:numPr>
        <w:spacing w:line="360" w:lineRule="auto"/>
        <w:ind w:left="0" w:firstLine="284"/>
        <w:contextualSpacing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>Գործարար ծրա</w:t>
      </w:r>
      <w:r w:rsidR="00A50BA3"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>գիր,</w:t>
      </w:r>
    </w:p>
    <w:p w14:paraId="689F1E5D" w14:textId="29B96F50" w:rsidR="002F13AD" w:rsidRPr="002F13AD" w:rsidRDefault="008A5185" w:rsidP="00044465">
      <w:pPr>
        <w:numPr>
          <w:ilvl w:val="0"/>
          <w:numId w:val="4"/>
        </w:numPr>
        <w:spacing w:line="360" w:lineRule="auto"/>
        <w:ind w:left="0" w:firstLine="284"/>
        <w:contextualSpacing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>Կազմակերպչի կողմից տրամադրված տեղեկանք ազատ տնտեսական գոտում գործունեություն իրականացնելու պայմանների վերաբերյալ</w:t>
      </w:r>
      <w:r w:rsidR="006D79F8">
        <w:rPr>
          <w:rFonts w:ascii="GHEA Grapalat" w:eastAsia="Times New Roman" w:hAnsi="GHEA Grapalat" w:cs="Sylfaen"/>
          <w:kern w:val="0"/>
          <w:lang w:val="hy-AM" w:eastAsia="ru-RU" w:bidi="ar-SA"/>
        </w:rPr>
        <w:t>։</w:t>
      </w:r>
    </w:p>
    <w:p w14:paraId="4AE839A8" w14:textId="48610468" w:rsidR="008A5185" w:rsidRPr="00DB69AB" w:rsidRDefault="009D0979" w:rsidP="00DB69AB">
      <w:pPr>
        <w:tabs>
          <w:tab w:val="left" w:pos="3836"/>
        </w:tabs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9D0979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«ԷԴՎԱՆՍՏ ԱՅԹԻ ՏԵՔՆՈԼՈՋԻՍ»</w:t>
      </w:r>
      <w:r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 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ընկերությունը </w:t>
      </w:r>
      <w:r w:rsidR="008A5185" w:rsidRPr="00DB69AB">
        <w:rPr>
          <w:rFonts w:ascii="GHEA Grapalat" w:eastAsia="Calibri" w:hAnsi="GHEA Grapalat" w:cs="Sylfaen"/>
          <w:kern w:val="0"/>
          <w:lang w:val="hy-AM" w:eastAsia="en-US" w:bidi="ar-SA"/>
        </w:rPr>
        <w:t xml:space="preserve">նախատեսում է </w:t>
      </w:r>
      <w:r w:rsidR="00E720D5">
        <w:rPr>
          <w:rFonts w:ascii="GHEA Grapalat" w:eastAsia="Calibri" w:hAnsi="GHEA Grapalat" w:cs="Sylfaen"/>
          <w:kern w:val="0"/>
          <w:lang w:val="hy-AM" w:eastAsia="en-US" w:bidi="ar-SA"/>
        </w:rPr>
        <w:t xml:space="preserve">իրականացնել </w:t>
      </w:r>
      <w:r w:rsidR="008A518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9700F3">
        <w:rPr>
          <w:rFonts w:ascii="GHEA Grapalat" w:eastAsia="Calibri" w:hAnsi="GHEA Grapalat" w:cs="Times New Roman"/>
          <w:kern w:val="0"/>
          <w:lang w:val="hy-AM" w:eastAsia="en-US" w:bidi="ar-SA"/>
        </w:rPr>
        <w:t>Էկոս</w:t>
      </w:r>
      <w:r w:rsidR="008A518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» ազատ տնտեսական գոտում գործունեություն</w:t>
      </w:r>
      <w:r w:rsidR="006B3884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՝ </w:t>
      </w:r>
      <w:r w:rsidR="00BC5909">
        <w:rPr>
          <w:rFonts w:ascii="GHEA Grapalat" w:eastAsia="Calibri" w:hAnsi="GHEA Grapalat" w:cs="Times New Roman"/>
          <w:kern w:val="0"/>
          <w:lang w:val="hy-AM" w:eastAsia="en-US" w:bidi="ar-SA"/>
        </w:rPr>
        <w:t>ծրագրային ապահովման մշակման</w:t>
      </w:r>
      <w:r w:rsidR="006B3884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ոլորտում</w:t>
      </w:r>
      <w:r w:rsidR="008A518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։</w:t>
      </w:r>
    </w:p>
    <w:p w14:paraId="49F8C802" w14:textId="1A299280" w:rsidR="008A5185" w:rsidRPr="00DB69AB" w:rsidRDefault="008A5185" w:rsidP="00DB69AB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ab/>
        <w:t>Ծրագրի շրջանակներում իրականացվելիք ներդրումները կկազմեն շուրջ</w:t>
      </w:r>
      <w:r w:rsidR="00DF0D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340770">
        <w:rPr>
          <w:rFonts w:ascii="GHEA Grapalat" w:eastAsia="Calibri" w:hAnsi="GHEA Grapalat" w:cs="Times New Roman"/>
          <w:kern w:val="0"/>
          <w:lang w:val="hy-AM" w:eastAsia="en-US" w:bidi="ar-SA"/>
        </w:rPr>
        <w:t>441,000</w:t>
      </w:r>
      <w:r w:rsidR="00672302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հազ</w:t>
      </w:r>
      <w:r w:rsidR="00672302" w:rsidRPr="00672302">
        <w:rPr>
          <w:rFonts w:ascii="GHEA Grapalat" w:eastAsia="Calibri" w:hAnsi="GHEA Grapalat" w:cs="Times New Roman"/>
          <w:kern w:val="0"/>
          <w:lang w:val="hy-AM" w:eastAsia="en-US" w:bidi="ar-SA"/>
        </w:rPr>
        <w:t>.</w:t>
      </w:r>
      <w:r w:rsidR="00672302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դրամ:</w:t>
      </w:r>
    </w:p>
    <w:p w14:paraId="681DD6BB" w14:textId="594CFCDA" w:rsidR="008A5185" w:rsidRDefault="008A5185" w:rsidP="00DB69AB">
      <w:pPr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Ծրագրի ընթացքում կստեղծվի</w:t>
      </w:r>
      <w:r w:rsidR="00F63D68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FF09A0" w:rsidRPr="00FF09A0">
        <w:rPr>
          <w:rFonts w:ascii="GHEA Grapalat" w:eastAsia="Calibri" w:hAnsi="GHEA Grapalat" w:cs="Times New Roman"/>
          <w:kern w:val="0"/>
          <w:lang w:val="hy-AM" w:eastAsia="en-US" w:bidi="ar-SA"/>
        </w:rPr>
        <w:t>24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նոր աշխատատեղ</w:t>
      </w:r>
      <w:r w:rsidR="00340770">
        <w:rPr>
          <w:rFonts w:ascii="GHEA Grapalat" w:eastAsia="Calibri" w:hAnsi="GHEA Grapalat" w:cs="Times New Roman"/>
          <w:kern w:val="0"/>
          <w:lang w:val="hy-AM" w:eastAsia="en-US" w:bidi="ar-SA"/>
        </w:rPr>
        <w:t>։</w:t>
      </w:r>
    </w:p>
    <w:p w14:paraId="55CB1A43" w14:textId="4EE6B7C5" w:rsidR="00B75041" w:rsidRPr="009E679A" w:rsidRDefault="0072550C" w:rsidP="00DB69AB">
      <w:pPr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>
        <w:rPr>
          <w:rFonts w:ascii="GHEA Grapalat" w:eastAsia="Calibri" w:hAnsi="GHEA Grapalat" w:cs="Times New Roman"/>
          <w:kern w:val="0"/>
          <w:lang w:val="hy-AM" w:eastAsia="en-US" w:bidi="ar-SA"/>
        </w:rPr>
        <w:t>Արտադրության</w:t>
      </w:r>
      <w:r w:rsidR="00B75041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տարեկան ծավալները </w:t>
      </w:r>
      <w:r w:rsidR="001928FF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նախատեսվում է </w:t>
      </w:r>
      <w:r w:rsidR="00FF09A0" w:rsidRPr="00FF09A0">
        <w:rPr>
          <w:rFonts w:ascii="GHEA Grapalat" w:eastAsia="Calibri" w:hAnsi="GHEA Grapalat" w:cs="Times New Roman"/>
          <w:kern w:val="0"/>
          <w:lang w:val="hy-AM" w:eastAsia="en-US" w:bidi="ar-SA"/>
        </w:rPr>
        <w:t>2,394,000</w:t>
      </w:r>
      <w:r w:rsidR="00B80F9F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672302">
        <w:rPr>
          <w:rFonts w:ascii="GHEA Grapalat" w:eastAsia="Calibri" w:hAnsi="GHEA Grapalat" w:cs="Times New Roman"/>
          <w:kern w:val="0"/>
          <w:lang w:val="hy-AM" w:eastAsia="en-US" w:bidi="ar-SA"/>
        </w:rPr>
        <w:t>հազ</w:t>
      </w:r>
      <w:r w:rsidR="00672302">
        <w:rPr>
          <w:rFonts w:ascii="Cambria Math" w:eastAsia="Calibri" w:hAnsi="Cambria Math" w:cs="Times New Roman"/>
          <w:kern w:val="0"/>
          <w:lang w:val="hy-AM" w:eastAsia="en-US" w:bidi="ar-SA"/>
        </w:rPr>
        <w:t xml:space="preserve">․ </w:t>
      </w:r>
      <w:r w:rsidR="001928FF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դրամից </w:t>
      </w:r>
      <w:r w:rsidR="009E679A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(1-ին տարի) </w:t>
      </w:r>
      <w:r w:rsidR="001928FF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հասցնել մինչև </w:t>
      </w:r>
      <w:r w:rsidR="00FF09A0" w:rsidRPr="001A40DE">
        <w:rPr>
          <w:rFonts w:ascii="GHEA Grapalat" w:eastAsia="Calibri" w:hAnsi="GHEA Grapalat" w:cs="Times New Roman"/>
          <w:kern w:val="0"/>
          <w:lang w:val="hy-AM" w:eastAsia="en-US" w:bidi="ar-SA"/>
        </w:rPr>
        <w:t>3,505,055</w:t>
      </w:r>
      <w:r w:rsidR="00BC5909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672302">
        <w:rPr>
          <w:rFonts w:ascii="GHEA Grapalat" w:eastAsia="Calibri" w:hAnsi="GHEA Grapalat" w:cs="Times New Roman"/>
          <w:kern w:val="0"/>
          <w:lang w:val="hy-AM" w:eastAsia="en-US" w:bidi="ar-SA"/>
        </w:rPr>
        <w:t>հազ</w:t>
      </w:r>
      <w:r w:rsidR="00672302">
        <w:rPr>
          <w:rFonts w:ascii="Cambria Math" w:eastAsia="Calibri" w:hAnsi="Cambria Math" w:cs="Times New Roman"/>
          <w:kern w:val="0"/>
          <w:lang w:val="hy-AM" w:eastAsia="en-US" w:bidi="ar-SA"/>
        </w:rPr>
        <w:t xml:space="preserve">․ </w:t>
      </w:r>
      <w:r w:rsidR="001928FF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>դրամի</w:t>
      </w:r>
      <w:r w:rsidR="00672302">
        <w:rPr>
          <w:rFonts w:ascii="GHEA Grapalat" w:eastAsia="Calibri" w:hAnsi="GHEA Grapalat" w:cs="Times New Roman"/>
          <w:kern w:val="0"/>
          <w:lang w:val="hy-AM" w:eastAsia="en-US" w:bidi="ar-SA"/>
        </w:rPr>
        <w:t>։</w:t>
      </w:r>
    </w:p>
    <w:p w14:paraId="5BC3B440" w14:textId="43CBFFD7" w:rsidR="008A5185" w:rsidRDefault="008A5185" w:rsidP="00DB69AB">
      <w:pPr>
        <w:spacing w:line="360" w:lineRule="auto"/>
        <w:ind w:firstLine="708"/>
        <w:rPr>
          <w:rFonts w:ascii="GHEA Grapalat" w:eastAsia="Calibri" w:hAnsi="GHEA Grapalat" w:cs="Sylfae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Ընկերություն</w:t>
      </w:r>
      <w:r w:rsidR="009E639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ն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ունենալու է մոտ </w:t>
      </w:r>
      <w:r w:rsidR="00340770">
        <w:rPr>
          <w:rFonts w:ascii="GHEA Grapalat" w:eastAsia="Calibri" w:hAnsi="GHEA Grapalat" w:cs="Times New Roman"/>
          <w:kern w:val="0"/>
          <w:lang w:val="hy-AM" w:eastAsia="en-US" w:bidi="ar-SA"/>
        </w:rPr>
        <w:t>50-112</w:t>
      </w:r>
      <w:r w:rsidR="006101B1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քմ </w:t>
      </w:r>
      <w:r w:rsidR="0014740B">
        <w:rPr>
          <w:rFonts w:ascii="GHEA Grapalat" w:eastAsia="Calibri" w:hAnsi="GHEA Grapalat" w:cs="Times New Roman"/>
          <w:kern w:val="0"/>
          <w:lang w:val="hy-AM" w:eastAsia="en-US" w:bidi="ar-SA"/>
        </w:rPr>
        <w:t>արտադրական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տարածք «</w:t>
      </w:r>
      <w:r w:rsidR="00497364">
        <w:rPr>
          <w:rFonts w:ascii="GHEA Grapalat" w:eastAsia="Calibri" w:hAnsi="GHEA Grapalat" w:cs="Times New Roman"/>
          <w:kern w:val="0"/>
          <w:lang w:val="hy-AM" w:eastAsia="en-US" w:bidi="ar-SA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» ազատ տնտեսական գոտում: «</w:t>
      </w:r>
      <w:r w:rsidR="009B4C9B">
        <w:rPr>
          <w:rFonts w:ascii="GHEA Grapalat" w:eastAsia="Calibri" w:hAnsi="GHEA Grapalat"/>
          <w:lang w:val="hy-AM" w:eastAsia="en-US"/>
        </w:rPr>
        <w:t>Էկոս</w:t>
      </w:r>
      <w:r w:rsidRPr="00DB69AB">
        <w:rPr>
          <w:rFonts w:ascii="GHEA Grapalat" w:eastAsia="Calibri" w:hAnsi="GHEA Grapalat" w:cs="Sylfaen"/>
          <w:kern w:val="0"/>
          <w:lang w:val="hy-AM" w:eastAsia="en-US" w:bidi="ar-SA"/>
        </w:rPr>
        <w:t xml:space="preserve">» </w:t>
      </w:r>
      <w:r w:rsidR="00B147CC">
        <w:rPr>
          <w:rFonts w:ascii="GHEA Grapalat" w:eastAsia="Calibri" w:hAnsi="GHEA Grapalat" w:cs="Sylfaen"/>
          <w:kern w:val="0"/>
          <w:lang w:val="hy-AM" w:eastAsia="en-US" w:bidi="ar-SA"/>
        </w:rPr>
        <w:t>ՓԲ</w:t>
      </w:r>
      <w:r w:rsidRPr="00DB69AB">
        <w:rPr>
          <w:rFonts w:ascii="GHEA Grapalat" w:eastAsia="Calibri" w:hAnsi="GHEA Grapalat" w:cs="Sylfaen"/>
          <w:kern w:val="0"/>
          <w:lang w:val="hy-AM" w:eastAsia="en-US" w:bidi="ar-SA"/>
        </w:rPr>
        <w:t xml:space="preserve"> ընկերությունը համաձայն է տրամադրել վերոնշյալ </w:t>
      </w:r>
      <w:r w:rsidRPr="00DB69AB">
        <w:rPr>
          <w:rFonts w:ascii="GHEA Grapalat" w:eastAsia="Calibri" w:hAnsi="GHEA Grapalat" w:cs="Sylfaen"/>
          <w:kern w:val="0"/>
          <w:lang w:val="hy-AM" w:eastAsia="en-US" w:bidi="ar-SA"/>
        </w:rPr>
        <w:lastRenderedPageBreak/>
        <w:t>տարածքն ընկերությանը 5 տարի ժամկետով և ապահովել համապատասխան ենթակառուցվածքով:</w:t>
      </w:r>
    </w:p>
    <w:p w14:paraId="631B7600" w14:textId="77777777" w:rsidR="001A40DE" w:rsidRPr="00DB69AB" w:rsidRDefault="001A40DE" w:rsidP="00DB69AB">
      <w:pPr>
        <w:spacing w:line="360" w:lineRule="auto"/>
        <w:ind w:firstLine="708"/>
        <w:rPr>
          <w:rFonts w:ascii="GHEA Grapalat" w:eastAsia="Calibri" w:hAnsi="GHEA Grapalat" w:cs="Sylfaen"/>
          <w:kern w:val="0"/>
          <w:lang w:val="hy-AM" w:eastAsia="en-US" w:bidi="ar-SA"/>
        </w:rPr>
      </w:pPr>
    </w:p>
    <w:p w14:paraId="7DE6DFCD" w14:textId="77777777" w:rsidR="008A5185" w:rsidRDefault="008A5185" w:rsidP="00DB69AB">
      <w:pPr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Ներկայացված հայտը մանրամասն ուսումնասիրվել է Հանձնաժողովի անդամների կողմից, գործարար ծրագիրը գնահատվել է շահագործողի կարգավիճակ ստանալու համար ներկայացված հայտի գնահատման թերթիկի հիման վրա: </w:t>
      </w:r>
    </w:p>
    <w:p w14:paraId="72117346" w14:textId="77777777" w:rsidR="008C5FAF" w:rsidRDefault="008A5185" w:rsidP="00DB69AB">
      <w:pPr>
        <w:spacing w:line="360" w:lineRule="auto"/>
        <w:ind w:firstLine="708"/>
        <w:rPr>
          <w:rFonts w:ascii="GHEA Grapalat" w:eastAsia="Tahoma" w:hAnsi="GHEA Grapalat" w:cs="Tahoma"/>
          <w:color w:val="666666"/>
          <w:lang w:val="hy-AM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Գործարար ծրագիրը </w:t>
      </w:r>
      <w:r w:rsidRPr="00A50782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գնահատվել է </w:t>
      </w:r>
      <w:r w:rsidR="00243199">
        <w:rPr>
          <w:rFonts w:ascii="GHEA Grapalat" w:eastAsia="Calibri" w:hAnsi="GHEA Grapalat" w:cs="Times New Roman"/>
          <w:kern w:val="0"/>
          <w:lang w:val="hy-AM" w:eastAsia="en-US" w:bidi="ar-SA"/>
        </w:rPr>
        <w:t>60</w:t>
      </w:r>
      <w:r w:rsidR="000A7E9C" w:rsidRPr="000A7E9C">
        <w:rPr>
          <w:rFonts w:ascii="GHEA Grapalat" w:eastAsia="Calibri" w:hAnsi="GHEA Grapalat" w:cs="Times New Roman"/>
          <w:kern w:val="0"/>
          <w:lang w:val="hy-AM" w:eastAsia="en-US" w:bidi="ar-SA"/>
        </w:rPr>
        <w:t>.</w:t>
      </w:r>
      <w:r w:rsidR="000A7E9C" w:rsidRPr="00FF09A0">
        <w:rPr>
          <w:rFonts w:ascii="GHEA Grapalat" w:eastAsia="Calibri" w:hAnsi="GHEA Grapalat" w:cs="Times New Roman"/>
          <w:kern w:val="0"/>
          <w:lang w:val="hy-AM" w:eastAsia="en-US" w:bidi="ar-SA"/>
        </w:rPr>
        <w:t>2</w:t>
      </w:r>
      <w:r w:rsidRPr="00A50782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միջին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միավոր: Հաշվի առնելով, որ անցողիկ շեմը սահմանված է 60 միավոր` նպատակահարմար ենք գտնում ներառել </w:t>
      </w:r>
      <w:r w:rsidR="00C47EB3" w:rsidRPr="009D0979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«ԷԴՎԱՆՍՏ ԱՅԹԻ ՏԵՔՆՈԼՈՋԻՍ»</w:t>
      </w:r>
      <w:r w:rsidR="00C47EB3" w:rsidRPr="00C47EB3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 </w:t>
      </w:r>
      <w:r w:rsidR="00C47EB3">
        <w:rPr>
          <w:rFonts w:ascii="GHEA Grapalat" w:eastAsia="Calibri" w:hAnsi="GHEA Grapalat" w:cs="Times New Roman"/>
          <w:bCs/>
          <w:kern w:val="0"/>
          <w:lang w:val="hy-AM" w:eastAsia="ru-RU" w:bidi="ar-SA"/>
        </w:rPr>
        <w:t>ՍՊ</w:t>
      </w:r>
      <w:r w:rsidR="00BC6FDC">
        <w:rPr>
          <w:rFonts w:ascii="GHEA Grapalat" w:eastAsia="Calibri" w:hAnsi="GHEA Grapalat" w:cs="Times New Roman"/>
          <w:bCs/>
          <w:kern w:val="0"/>
          <w:lang w:val="hy-AM" w:eastAsia="ru-RU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ընկերությանը «</w:t>
      </w:r>
      <w:r w:rsidR="00497364">
        <w:rPr>
          <w:rFonts w:ascii="GHEA Grapalat" w:eastAsia="Calibri" w:hAnsi="GHEA Grapalat"/>
          <w:lang w:val="hy-AM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» ազատ տնտեսական գոտու շահագործողների ռեեստրում: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</w:p>
    <w:p w14:paraId="347513EB" w14:textId="33F4BC40" w:rsidR="008C5FAF" w:rsidRPr="008C5FAF" w:rsidRDefault="008C5FAF" w:rsidP="008C5FAF">
      <w:pPr>
        <w:spacing w:line="360" w:lineRule="auto"/>
        <w:ind w:firstLine="708"/>
        <w:rPr>
          <w:rFonts w:ascii="Cambria Math" w:eastAsia="Calibri" w:hAnsi="Cambria Math" w:cs="Times New Roman"/>
          <w:kern w:val="0"/>
          <w:lang w:val="hy-AM" w:eastAsia="en-US" w:bidi="ar-SA"/>
        </w:rPr>
      </w:pPr>
      <w:r>
        <w:rPr>
          <w:rFonts w:ascii="GHEA Grapalat" w:eastAsia="Tahoma" w:hAnsi="GHEA Grapalat" w:cs="Tahoma"/>
          <w:color w:val="171717" w:themeColor="background2" w:themeShade="1A"/>
          <w:lang w:val="hy-AM"/>
        </w:rPr>
        <w:t xml:space="preserve">Այնուամենայնիվ, Հանձնաժողովի անդամների կողմից </w:t>
      </w:r>
      <w:r w:rsidR="00C27BAD">
        <w:rPr>
          <w:rFonts w:ascii="GHEA Grapalat" w:eastAsia="Tahoma" w:hAnsi="GHEA Grapalat" w:cs="Tahoma"/>
          <w:color w:val="171717" w:themeColor="background2" w:themeShade="1A"/>
          <w:lang w:val="hy-AM"/>
        </w:rPr>
        <w:t>կատ</w:t>
      </w:r>
      <w:r>
        <w:rPr>
          <w:rFonts w:ascii="GHEA Grapalat" w:eastAsia="Calibri" w:hAnsi="GHEA Grapalat" w:cs="Times New Roman"/>
          <w:kern w:val="0"/>
          <w:lang w:val="hy-AM" w:eastAsia="en-US" w:bidi="ar-SA"/>
        </w:rPr>
        <w:t>արվել են հետևյալ դիտարկումները</w:t>
      </w:r>
      <w:r>
        <w:rPr>
          <w:rFonts w:ascii="Cambria Math" w:eastAsia="Calibri" w:hAnsi="Cambria Math" w:cs="Times New Roman"/>
          <w:kern w:val="0"/>
          <w:lang w:val="hy-AM" w:eastAsia="en-US" w:bidi="ar-SA"/>
        </w:rPr>
        <w:t>․</w:t>
      </w:r>
    </w:p>
    <w:p w14:paraId="0A89E568" w14:textId="79A5824B" w:rsidR="008C5FAF" w:rsidRPr="001A40DE" w:rsidRDefault="008C5FAF" w:rsidP="008C5FAF">
      <w:pPr>
        <w:spacing w:line="360" w:lineRule="auto"/>
        <w:ind w:firstLine="720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BEPS ծրագրի 5-րդ միջոցառման (Harmful tax practices) տեղայ</w:t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softHyphen/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softHyphen/>
        <w:t>նաց</w:t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softHyphen/>
        <w:t>ման աշխա</w:t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softHyphen/>
        <w:t>տանք</w:t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softHyphen/>
        <w:t>ների շրջանակներում ծրագրի քար</w:t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softHyphen/>
        <w:t>տուղա</w:t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softHyphen/>
        <w:t>րության կողմից և այնուհետև նաև ԵՄ բարեվար</w:t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softHyphen/>
        <w:t>քության խմբի կողմից ՀՀ-ում գործող ԱՏԳ շահագործող</w:t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softHyphen/>
        <w:t>ներին տրվող՝ շահութահարկից ազատման արտոնու</w:t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softHyphen/>
        <w:t>թյուն</w:t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softHyphen/>
        <w:t>ները որակվել են որպես «վնա</w:t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softHyphen/>
        <w:t>սակար» հար</w:t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softHyphen/>
        <w:t>կային ռեժիմներ:</w:t>
      </w:r>
    </w:p>
    <w:p w14:paraId="673281BF" w14:textId="77777777" w:rsidR="008C5FAF" w:rsidRPr="001A40DE" w:rsidRDefault="008C5FAF" w:rsidP="008C5FAF">
      <w:pPr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t>Այս արտոնությունը որակվել է որպես վնասակար այն պատճառով, որ՝</w:t>
      </w:r>
    </w:p>
    <w:p w14:paraId="17A87AB8" w14:textId="77777777" w:rsidR="008C5FAF" w:rsidRPr="001A40DE" w:rsidRDefault="008C5FAF" w:rsidP="008C5FAF">
      <w:pPr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t>1.</w:t>
      </w:r>
      <w:r w:rsidRPr="001A40DE">
        <w:rPr>
          <w:rFonts w:ascii="Calibri" w:eastAsia="Calibri" w:hAnsi="Calibri" w:cs="Calibri"/>
          <w:kern w:val="0"/>
          <w:lang w:val="hy-AM" w:eastAsia="en-US" w:bidi="ar-SA"/>
        </w:rPr>
        <w:t>    </w:t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t>այս մասով ՀՀ օրենսդրությամբ գործում է շահութահարկից (ուղղակի հար</w:t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softHyphen/>
        <w:t>կե</w:t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softHyphen/>
        <w:t>րից) ազատման արտոնություն,</w:t>
      </w:r>
    </w:p>
    <w:p w14:paraId="3578A1C3" w14:textId="77777777" w:rsidR="008C5FAF" w:rsidRPr="001A40DE" w:rsidRDefault="008C5FAF" w:rsidP="008C5FAF">
      <w:pPr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t>2.</w:t>
      </w:r>
      <w:r w:rsidRPr="001A40DE">
        <w:rPr>
          <w:rFonts w:ascii="Calibri" w:eastAsia="Calibri" w:hAnsi="Calibri" w:cs="Calibri"/>
          <w:kern w:val="0"/>
          <w:lang w:val="hy-AM" w:eastAsia="en-US" w:bidi="ar-SA"/>
        </w:rPr>
        <w:t>    </w:t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t>սահմանված չեն այնպիսի կարգավորումներ, որոնք հնարավորություն կընձեռեն արտո</w:t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softHyphen/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softHyphen/>
        <w:t>նու</w:t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softHyphen/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softHyphen/>
        <w:t>թյունը կիրառել միայն ՀՀ տարածքում փաստացի ստեղծվող եկամուտների նկատ</w:t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softHyphen/>
        <w:t>մամբ կամ բացակայում են այնպիսի կարգավորումներ, որոնք կբացառեն այլ երկրներում ձևա</w:t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softHyphen/>
        <w:t>վոր</w:t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softHyphen/>
        <w:t>ված և այդ երկրներում հարկվող եկամուտները արհեստականորեն ՀՀ տեղա</w:t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softHyphen/>
        <w:t>փոխելու և այս արտոնության շրջանակներում չհարկելու կարգա</w:t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softHyphen/>
        <w:t>վո</w:t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softHyphen/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softHyphen/>
        <w:t>րում</w:t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softHyphen/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softHyphen/>
        <w:t>ները։</w:t>
      </w:r>
    </w:p>
    <w:p w14:paraId="6FE2832A" w14:textId="77777777" w:rsidR="008C5FAF" w:rsidRPr="00DB69AB" w:rsidRDefault="008C5FAF" w:rsidP="008C5FAF">
      <w:pPr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1A40DE">
        <w:rPr>
          <w:rFonts w:ascii="Calibri" w:eastAsia="Calibri" w:hAnsi="Calibri" w:cs="Calibri"/>
          <w:kern w:val="0"/>
          <w:lang w:val="hy-AM" w:eastAsia="en-US" w:bidi="ar-SA"/>
        </w:rPr>
        <w:t>      </w:t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Հաշվի առնելով վերոգրյալը՝ </w:t>
      </w:r>
      <w:r>
        <w:rPr>
          <w:rFonts w:ascii="GHEA Grapalat" w:eastAsia="Calibri" w:hAnsi="GHEA Grapalat" w:cs="Times New Roman"/>
          <w:kern w:val="0"/>
          <w:lang w:val="hy-AM" w:eastAsia="en-US" w:bidi="ar-SA"/>
        </w:rPr>
        <w:t>նշվում է</w:t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t>, որ ԱՏԳ տարածքում այնպիսի գոր</w:t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softHyphen/>
        <w:t>ծու</w:t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softHyphen/>
        <w:t>նեու</w:t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softHyphen/>
        <w:t>թյան տեսակների իրականացումը, որոնց դեպքում հնարավոր չէ պարզել ԱՏԳ տարածքում եկա</w:t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softHyphen/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softHyphen/>
        <w:t>մուտ</w:t>
      </w:r>
      <w:r w:rsidRPr="001A40DE">
        <w:rPr>
          <w:rFonts w:ascii="GHEA Grapalat" w:eastAsia="Calibri" w:hAnsi="GHEA Grapalat" w:cs="Times New Roman"/>
          <w:kern w:val="0"/>
          <w:lang w:val="hy-AM" w:eastAsia="en-US" w:bidi="ar-SA"/>
        </w:rPr>
        <w:softHyphen/>
        <w:t>ների կամ նոր արժեքների ստեղծման հանգամանքը, կրկին ստեղծելու է համապատասխան ռիսկեր:</w:t>
      </w:r>
    </w:p>
    <w:p w14:paraId="1D24B289" w14:textId="5FCECD7B" w:rsidR="008A5185" w:rsidRPr="00DB69AB" w:rsidRDefault="008A5185" w:rsidP="00DB69AB">
      <w:pPr>
        <w:spacing w:line="360" w:lineRule="auto"/>
        <w:ind w:firstLine="708"/>
        <w:rPr>
          <w:rFonts w:ascii="GHEA Grapalat" w:hAnsi="GHEA Grapalat"/>
          <w:lang w:val="hy-AM"/>
        </w:rPr>
      </w:pP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</w:p>
    <w:sectPr w:rsidR="008A5185" w:rsidRPr="00DB69AB" w:rsidSect="00F010DD">
      <w:footerReference w:type="default" r:id="rId7"/>
      <w:pgSz w:w="11906" w:h="16838"/>
      <w:pgMar w:top="567" w:right="851" w:bottom="1843" w:left="1134" w:header="0" w:footer="57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26723" w14:textId="77777777" w:rsidR="00F010DD" w:rsidRDefault="00F010DD">
      <w:pPr>
        <w:rPr>
          <w:rFonts w:hint="eastAsia"/>
        </w:rPr>
      </w:pPr>
      <w:r>
        <w:separator/>
      </w:r>
    </w:p>
  </w:endnote>
  <w:endnote w:type="continuationSeparator" w:id="0">
    <w:p w14:paraId="27BCBEEF" w14:textId="77777777" w:rsidR="00F010DD" w:rsidRDefault="00F010D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Cambria"/>
    <w:charset w:val="CC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4DD85" w14:textId="77777777" w:rsidR="009A0198" w:rsidRDefault="009A0198">
    <w:pPr>
      <w:rPr>
        <w:rFonts w:hint="eastAsia"/>
      </w:rPr>
    </w:pPr>
  </w:p>
  <w:p w14:paraId="75E312A7" w14:textId="77777777"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3D49DA" w14:textId="77777777" w:rsidR="00F010DD" w:rsidRDefault="00F010DD">
      <w:pPr>
        <w:rPr>
          <w:rFonts w:hint="eastAsia"/>
        </w:rPr>
      </w:pPr>
      <w:r>
        <w:separator/>
      </w:r>
    </w:p>
  </w:footnote>
  <w:footnote w:type="continuationSeparator" w:id="0">
    <w:p w14:paraId="2BC3AAB0" w14:textId="77777777" w:rsidR="00F010DD" w:rsidRDefault="00F010DD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009940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523927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614960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3465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198"/>
    <w:rsid w:val="00011C33"/>
    <w:rsid w:val="0003360C"/>
    <w:rsid w:val="00044465"/>
    <w:rsid w:val="000558AC"/>
    <w:rsid w:val="00086BA0"/>
    <w:rsid w:val="0009523D"/>
    <w:rsid w:val="000A1596"/>
    <w:rsid w:val="000A3227"/>
    <w:rsid w:val="000A7E9C"/>
    <w:rsid w:val="000C09BB"/>
    <w:rsid w:val="000F05CC"/>
    <w:rsid w:val="000F6D73"/>
    <w:rsid w:val="000F73D3"/>
    <w:rsid w:val="000F7F0B"/>
    <w:rsid w:val="00106A70"/>
    <w:rsid w:val="00135A35"/>
    <w:rsid w:val="001446A4"/>
    <w:rsid w:val="0014740B"/>
    <w:rsid w:val="0015335A"/>
    <w:rsid w:val="0016330C"/>
    <w:rsid w:val="001928FF"/>
    <w:rsid w:val="001A40DE"/>
    <w:rsid w:val="001A71DB"/>
    <w:rsid w:val="001D4483"/>
    <w:rsid w:val="001D4BE7"/>
    <w:rsid w:val="001D73B4"/>
    <w:rsid w:val="001E5CE0"/>
    <w:rsid w:val="002005C1"/>
    <w:rsid w:val="00233379"/>
    <w:rsid w:val="002369BB"/>
    <w:rsid w:val="00240BF4"/>
    <w:rsid w:val="00243199"/>
    <w:rsid w:val="0024466C"/>
    <w:rsid w:val="002564A1"/>
    <w:rsid w:val="00262EA6"/>
    <w:rsid w:val="0026317A"/>
    <w:rsid w:val="00271B1E"/>
    <w:rsid w:val="002C33C8"/>
    <w:rsid w:val="002D5705"/>
    <w:rsid w:val="002F13AD"/>
    <w:rsid w:val="00303909"/>
    <w:rsid w:val="00334D7B"/>
    <w:rsid w:val="00340770"/>
    <w:rsid w:val="003464F8"/>
    <w:rsid w:val="00353DB3"/>
    <w:rsid w:val="00370240"/>
    <w:rsid w:val="00375637"/>
    <w:rsid w:val="00393CD9"/>
    <w:rsid w:val="00395560"/>
    <w:rsid w:val="003B604B"/>
    <w:rsid w:val="003C7EAC"/>
    <w:rsid w:val="003D50F0"/>
    <w:rsid w:val="003E2D7D"/>
    <w:rsid w:val="003F476A"/>
    <w:rsid w:val="00407D37"/>
    <w:rsid w:val="0041142D"/>
    <w:rsid w:val="004122F5"/>
    <w:rsid w:val="00417451"/>
    <w:rsid w:val="00432433"/>
    <w:rsid w:val="00451D6A"/>
    <w:rsid w:val="00457B29"/>
    <w:rsid w:val="00463869"/>
    <w:rsid w:val="004751A8"/>
    <w:rsid w:val="004754FE"/>
    <w:rsid w:val="0047628D"/>
    <w:rsid w:val="00490DA3"/>
    <w:rsid w:val="00497364"/>
    <w:rsid w:val="004E7B05"/>
    <w:rsid w:val="00506857"/>
    <w:rsid w:val="00521F23"/>
    <w:rsid w:val="00531AEF"/>
    <w:rsid w:val="00547541"/>
    <w:rsid w:val="00557119"/>
    <w:rsid w:val="0058210D"/>
    <w:rsid w:val="005A1EDB"/>
    <w:rsid w:val="005C3A3C"/>
    <w:rsid w:val="005C50A8"/>
    <w:rsid w:val="005D0F05"/>
    <w:rsid w:val="005E34E7"/>
    <w:rsid w:val="005E68B1"/>
    <w:rsid w:val="005E795F"/>
    <w:rsid w:val="005F05E4"/>
    <w:rsid w:val="006101B1"/>
    <w:rsid w:val="00636C1F"/>
    <w:rsid w:val="00637A22"/>
    <w:rsid w:val="00646F15"/>
    <w:rsid w:val="006626BD"/>
    <w:rsid w:val="006677BB"/>
    <w:rsid w:val="00672302"/>
    <w:rsid w:val="00692AB3"/>
    <w:rsid w:val="006B3884"/>
    <w:rsid w:val="006B7CB3"/>
    <w:rsid w:val="006C754B"/>
    <w:rsid w:val="006D79F8"/>
    <w:rsid w:val="006E74A1"/>
    <w:rsid w:val="0072550C"/>
    <w:rsid w:val="0076763B"/>
    <w:rsid w:val="00771035"/>
    <w:rsid w:val="007710FC"/>
    <w:rsid w:val="00783CE2"/>
    <w:rsid w:val="007B3B20"/>
    <w:rsid w:val="007C4EB3"/>
    <w:rsid w:val="007D1206"/>
    <w:rsid w:val="007F6FFF"/>
    <w:rsid w:val="00805456"/>
    <w:rsid w:val="00807967"/>
    <w:rsid w:val="00820A0E"/>
    <w:rsid w:val="00823DB6"/>
    <w:rsid w:val="008248DA"/>
    <w:rsid w:val="00844F7E"/>
    <w:rsid w:val="00855EF0"/>
    <w:rsid w:val="0089564F"/>
    <w:rsid w:val="008A474A"/>
    <w:rsid w:val="008A5185"/>
    <w:rsid w:val="008B1414"/>
    <w:rsid w:val="008C5FAF"/>
    <w:rsid w:val="008D5FA8"/>
    <w:rsid w:val="008D720B"/>
    <w:rsid w:val="00921371"/>
    <w:rsid w:val="0092265E"/>
    <w:rsid w:val="0093530F"/>
    <w:rsid w:val="009461FA"/>
    <w:rsid w:val="00950B07"/>
    <w:rsid w:val="009629D2"/>
    <w:rsid w:val="009700F3"/>
    <w:rsid w:val="009A0198"/>
    <w:rsid w:val="009A3720"/>
    <w:rsid w:val="009A37F8"/>
    <w:rsid w:val="009B0DBF"/>
    <w:rsid w:val="009B4C9B"/>
    <w:rsid w:val="009D0979"/>
    <w:rsid w:val="009E05B1"/>
    <w:rsid w:val="009E6390"/>
    <w:rsid w:val="009E679A"/>
    <w:rsid w:val="009F5723"/>
    <w:rsid w:val="009F616A"/>
    <w:rsid w:val="00A15CA3"/>
    <w:rsid w:val="00A20390"/>
    <w:rsid w:val="00A23A86"/>
    <w:rsid w:val="00A23B9F"/>
    <w:rsid w:val="00A35D57"/>
    <w:rsid w:val="00A4278C"/>
    <w:rsid w:val="00A50782"/>
    <w:rsid w:val="00A50BA3"/>
    <w:rsid w:val="00A60765"/>
    <w:rsid w:val="00A73EB5"/>
    <w:rsid w:val="00A75716"/>
    <w:rsid w:val="00AB25B1"/>
    <w:rsid w:val="00AC6322"/>
    <w:rsid w:val="00AD0758"/>
    <w:rsid w:val="00AD455A"/>
    <w:rsid w:val="00AD6417"/>
    <w:rsid w:val="00B0237D"/>
    <w:rsid w:val="00B12A83"/>
    <w:rsid w:val="00B147CC"/>
    <w:rsid w:val="00B20F29"/>
    <w:rsid w:val="00B31CC3"/>
    <w:rsid w:val="00B35DCB"/>
    <w:rsid w:val="00B44F56"/>
    <w:rsid w:val="00B54844"/>
    <w:rsid w:val="00B54FA6"/>
    <w:rsid w:val="00B75041"/>
    <w:rsid w:val="00B80F9F"/>
    <w:rsid w:val="00B855AA"/>
    <w:rsid w:val="00B87CFF"/>
    <w:rsid w:val="00BA3111"/>
    <w:rsid w:val="00BA73AA"/>
    <w:rsid w:val="00BC5909"/>
    <w:rsid w:val="00BC6FDC"/>
    <w:rsid w:val="00BC7807"/>
    <w:rsid w:val="00BE5C8F"/>
    <w:rsid w:val="00BE74ED"/>
    <w:rsid w:val="00BF0438"/>
    <w:rsid w:val="00BF22CE"/>
    <w:rsid w:val="00C157B5"/>
    <w:rsid w:val="00C27BAD"/>
    <w:rsid w:val="00C47EB3"/>
    <w:rsid w:val="00CA0E07"/>
    <w:rsid w:val="00CD0A82"/>
    <w:rsid w:val="00CD6D8A"/>
    <w:rsid w:val="00CE012A"/>
    <w:rsid w:val="00CE0596"/>
    <w:rsid w:val="00CE6983"/>
    <w:rsid w:val="00CF731D"/>
    <w:rsid w:val="00D02CFC"/>
    <w:rsid w:val="00D06DB4"/>
    <w:rsid w:val="00D23910"/>
    <w:rsid w:val="00D3298A"/>
    <w:rsid w:val="00D37C5D"/>
    <w:rsid w:val="00D4737C"/>
    <w:rsid w:val="00D5100C"/>
    <w:rsid w:val="00D705EF"/>
    <w:rsid w:val="00D76E86"/>
    <w:rsid w:val="00DB69AB"/>
    <w:rsid w:val="00DB7348"/>
    <w:rsid w:val="00DC0E56"/>
    <w:rsid w:val="00DE1CC8"/>
    <w:rsid w:val="00DF0DA0"/>
    <w:rsid w:val="00E134F3"/>
    <w:rsid w:val="00E53C0D"/>
    <w:rsid w:val="00E720D5"/>
    <w:rsid w:val="00E8240E"/>
    <w:rsid w:val="00EA05F7"/>
    <w:rsid w:val="00EC2244"/>
    <w:rsid w:val="00F010DD"/>
    <w:rsid w:val="00F1072A"/>
    <w:rsid w:val="00F1612F"/>
    <w:rsid w:val="00F259B2"/>
    <w:rsid w:val="00F63D68"/>
    <w:rsid w:val="00F744F4"/>
    <w:rsid w:val="00F82582"/>
    <w:rsid w:val="00FA3086"/>
    <w:rsid w:val="00FC7788"/>
    <w:rsid w:val="00FE7A46"/>
    <w:rsid w:val="00FF09A0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A0F85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  <w:style w:type="paragraph" w:styleId="NormalWeb">
    <w:name w:val="Normal (Web)"/>
    <w:basedOn w:val="Normal"/>
    <w:uiPriority w:val="99"/>
    <w:semiHidden/>
    <w:unhideWhenUsed/>
    <w:rsid w:val="001A40DE"/>
    <w:rPr>
      <w:rFonts w:ascii="Times New Roman" w:hAnsi="Times New Roman"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973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2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Sona M. Manucharyan</cp:lastModifiedBy>
  <cp:revision>79</cp:revision>
  <dcterms:created xsi:type="dcterms:W3CDTF">2020-10-21T08:19:00Z</dcterms:created>
  <dcterms:modified xsi:type="dcterms:W3CDTF">2024-02-22T10:56:00Z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