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A47" w:rsidRPr="00900F64" w:rsidRDefault="00C02A47" w:rsidP="00C02A47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0F64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C02A47" w:rsidRPr="00900F64" w:rsidRDefault="00C02A47" w:rsidP="00C02A4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900F64"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ԿԱՌԱՎԱՐՈՒԹՅԱՆ 2009 ԹՎԱԿԱՆԻ ԱՊՐԻԼԻ 30-Ի N 550-Ն ՈՐՈՇՄԱՆ ՄԵՋ ԼՐԱՑՈՒՄՆԵՐ ԿԱՏԱՐԵԼՈՒ ՄԱՍԻՆ» ՀԱՅԱՍՏԱՆԻ ՀԱՆՐԱՊԵՏՈՒԹՅԱՆ ԿԱՌԱՎԱՐՈՒԹՅԱՆ ՈՐՈՇՄԱՆ ՆԱԽԱԳԾԻ ԸՆԴՈՒՆՄԱՆ ԱՆՀՐԱԺԵՇՏՈՒԹՅԱՆ</w:t>
      </w:r>
    </w:p>
    <w:p w:rsidR="00C02A47" w:rsidRPr="00900F64" w:rsidRDefault="00C02A47" w:rsidP="00C02A4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lang w:val="pt-BR"/>
        </w:rPr>
      </w:pPr>
    </w:p>
    <w:p w:rsidR="00C02A47" w:rsidRPr="00900F64" w:rsidRDefault="00C02A47" w:rsidP="00C02A47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00F6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C02A47" w:rsidRPr="00900F64" w:rsidRDefault="00C02A47" w:rsidP="00C02A47">
      <w:pPr>
        <w:tabs>
          <w:tab w:val="left" w:pos="0"/>
        </w:tabs>
        <w:spacing w:after="0" w:line="24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C02A47" w:rsidRPr="00900F64" w:rsidRDefault="00C02A47" w:rsidP="00C02A47">
      <w:pPr>
        <w:pStyle w:val="Bodytext20"/>
        <w:tabs>
          <w:tab w:val="left" w:pos="367"/>
        </w:tabs>
        <w:spacing w:line="276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900F64">
        <w:rPr>
          <w:rFonts w:ascii="GHEA Grapalat" w:hAnsi="GHEA Grapalat"/>
          <w:sz w:val="24"/>
          <w:szCs w:val="24"/>
          <w:lang w:val="hy-AM"/>
        </w:rPr>
        <w:tab/>
        <w:t>«Էկոպարեկային ծառայության մասին»</w:t>
      </w:r>
      <w:r w:rsidRPr="00900F64">
        <w:rPr>
          <w:rFonts w:ascii="GHEA Grapalat" w:hAnsi="GHEA Grapalat"/>
          <w:bCs/>
          <w:sz w:val="24"/>
          <w:szCs w:val="24"/>
          <w:lang w:val="hy-AM"/>
        </w:rPr>
        <w:t xml:space="preserve"> օրենքն (այսուհետ՝ Օրենք) ընդունվել է 2023 թվականի նոյեմբերի 22-ին, որն ուժի մեջ է </w:t>
      </w:r>
      <w:r>
        <w:rPr>
          <w:rFonts w:ascii="GHEA Grapalat" w:hAnsi="GHEA Grapalat"/>
          <w:bCs/>
          <w:sz w:val="24"/>
          <w:szCs w:val="24"/>
          <w:lang w:val="hy-AM"/>
        </w:rPr>
        <w:t>մտել</w:t>
      </w:r>
      <w:r w:rsidRPr="00900F64">
        <w:rPr>
          <w:rFonts w:ascii="GHEA Grapalat" w:hAnsi="GHEA Grapalat"/>
          <w:bCs/>
          <w:sz w:val="24"/>
          <w:szCs w:val="24"/>
          <w:lang w:val="hy-AM"/>
        </w:rPr>
        <w:t xml:space="preserve"> 2024 թվականի հունվարի 1-ից։</w:t>
      </w:r>
      <w:r w:rsidRPr="00900F64">
        <w:rPr>
          <w:rFonts w:ascii="GHEA Grapalat" w:hAnsi="GHEA Grapalat"/>
          <w:color w:val="000000"/>
          <w:sz w:val="24"/>
          <w:szCs w:val="24"/>
          <w:lang w:val="hy-AM"/>
        </w:rPr>
        <w:tab/>
        <w:t>Օրենքի 35-րդ հոդվածի 5-րդ մասի համաձայն՝ Օրենքից բխող իրավական ակտերն ընդունվում են Օրենքն ընդունվելուց հետո՝ վեցամսյա ժամկետում:</w:t>
      </w:r>
    </w:p>
    <w:p w:rsidR="00C02A47" w:rsidRPr="00900F64" w:rsidRDefault="00C02A47" w:rsidP="00C02A47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00F64">
        <w:rPr>
          <w:rFonts w:ascii="GHEA Grapalat" w:hAnsi="GHEA Grapalat"/>
          <w:bCs/>
          <w:sz w:val="24"/>
          <w:szCs w:val="24"/>
          <w:lang w:val="hy-AM"/>
        </w:rPr>
        <w:t xml:space="preserve">    Օրենքի 10-րդ հոդվածի 3-րդ մասի համաձայն </w:t>
      </w:r>
      <w:r w:rsidRPr="00900F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Ծառայության, զինված ուժերի, ազգային անվտանգության, ոստիկանության մարմինների համակարգերում զինվորական ծառայության պաշտոնների, քրեակատարողական, փրկարար և այլ ծառայությունների պաշտոնների միջև համապատասխանությունը սահմանում է Կառավարությունը: </w:t>
      </w:r>
    </w:p>
    <w:p w:rsidR="00C02A47" w:rsidRPr="00900F64" w:rsidRDefault="00C02A47" w:rsidP="00C02A47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0F64">
        <w:rPr>
          <w:rFonts w:ascii="GHEA Grapalat" w:hAnsi="GHEA Grapalat"/>
          <w:bCs/>
          <w:sz w:val="24"/>
          <w:szCs w:val="24"/>
          <w:lang w:val="hy-AM"/>
        </w:rPr>
        <w:t xml:space="preserve">Օրենքի 10-րդ հոդվածի 3-րդ մասի իրականացումն ապահովելու նպատակով անհրաժեշտ է </w:t>
      </w:r>
      <w:r w:rsidRPr="00900F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2009 թվականի ապրիլի 30-ի </w:t>
      </w:r>
      <w:r w:rsidRPr="00807346">
        <w:rPr>
          <w:rFonts w:ascii="GHEA Grapalat" w:hAnsi="GHEA Grapalat"/>
          <w:bCs/>
          <w:color w:val="000000"/>
          <w:sz w:val="24"/>
          <w:szCs w:val="24"/>
          <w:lang w:val="hy-AM"/>
        </w:rPr>
        <w:t>N</w:t>
      </w:r>
      <w:r w:rsidRPr="00900F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550-Ն որոշման մեջ</w:t>
      </w:r>
      <w:r w:rsidRPr="00900F64">
        <w:rPr>
          <w:rFonts w:ascii="GHEA Grapalat" w:hAnsi="GHEA Grapalat"/>
          <w:bCs/>
          <w:sz w:val="24"/>
          <w:szCs w:val="24"/>
          <w:lang w:val="hy-AM"/>
        </w:rPr>
        <w:t xml:space="preserve"> կատարել համապատասխան լրացումներ, որից ելնելով մշակվել է </w:t>
      </w:r>
      <w:r w:rsidRPr="00900F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2009 թվականի ապրիլի 30-ի </w:t>
      </w:r>
      <w:r w:rsidRPr="00807346">
        <w:rPr>
          <w:rFonts w:ascii="GHEA Grapalat" w:hAnsi="GHEA Grapalat"/>
          <w:bCs/>
          <w:color w:val="000000"/>
          <w:sz w:val="24"/>
          <w:szCs w:val="24"/>
          <w:lang w:val="hy-AM"/>
        </w:rPr>
        <w:t>N</w:t>
      </w:r>
      <w:r w:rsidRPr="00900F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550-Ն որոշման մեջ լրացումներ կատարելու մասին» Հայաստանի Հանրապետության կառավարության որոշման նախագիծը այսուհետ՝ Նախագիծ։</w:t>
      </w:r>
      <w:r w:rsidRPr="00900F6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02A47" w:rsidRPr="00900F64" w:rsidRDefault="00C02A47" w:rsidP="00C02A47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00F64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Օրենքի 10-րդ հոդվածի 3-րդ մասով սահմանված դրույթից և հիմնված է </w:t>
      </w:r>
      <w:r>
        <w:rPr>
          <w:rFonts w:ascii="GHEA Grapalat" w:hAnsi="GHEA Grapalat"/>
          <w:sz w:val="24"/>
          <w:szCs w:val="24"/>
          <w:lang w:val="hy-AM"/>
        </w:rPr>
        <w:t>է</w:t>
      </w:r>
      <w:r w:rsidRPr="00900F64">
        <w:rPr>
          <w:rFonts w:ascii="GHEA Grapalat" w:hAnsi="GHEA Grapalat"/>
          <w:sz w:val="24"/>
          <w:szCs w:val="24"/>
          <w:lang w:val="hy-AM"/>
        </w:rPr>
        <w:t xml:space="preserve">կոպարեկային ծառայության ծառայողների կողմից իրականացվող աշխատանքների բնույթի, </w:t>
      </w:r>
      <w:r>
        <w:rPr>
          <w:rFonts w:ascii="GHEA Grapalat" w:hAnsi="GHEA Grapalat"/>
          <w:sz w:val="24"/>
          <w:szCs w:val="24"/>
          <w:lang w:val="hy-AM"/>
        </w:rPr>
        <w:t>ծավալ</w:t>
      </w:r>
      <w:r w:rsidRPr="00900F64">
        <w:rPr>
          <w:rFonts w:ascii="GHEA Grapalat" w:hAnsi="GHEA Grapalat"/>
          <w:sz w:val="24"/>
          <w:szCs w:val="24"/>
          <w:lang w:val="hy-AM"/>
        </w:rPr>
        <w:t>ների, պայմանների, աշխատողների կյանքին և առողջությանը սպառնացող վտանգների առանձնահատկությունների  ռիսկերի վրա։</w:t>
      </w:r>
    </w:p>
    <w:p w:rsidR="00C02A47" w:rsidRPr="00900F64" w:rsidRDefault="00C02A47" w:rsidP="00C02A47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C02A47" w:rsidRPr="00900F64" w:rsidRDefault="00C02A47" w:rsidP="00C02A47">
      <w:pPr>
        <w:numPr>
          <w:ilvl w:val="0"/>
          <w:numId w:val="1"/>
        </w:numPr>
        <w:tabs>
          <w:tab w:val="left" w:pos="0"/>
        </w:tabs>
        <w:spacing w:after="0" w:line="24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00F6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Առաջարկվող կարգավորման բնույթը</w:t>
      </w:r>
    </w:p>
    <w:p w:rsidR="00C02A47" w:rsidRPr="00900F64" w:rsidRDefault="00C02A47" w:rsidP="00C02A47">
      <w:pPr>
        <w:tabs>
          <w:tab w:val="left" w:pos="0"/>
        </w:tabs>
        <w:spacing w:after="0" w:line="24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C02A47" w:rsidRPr="00900F64" w:rsidRDefault="00C02A47" w:rsidP="00C02A47">
      <w:pPr>
        <w:spacing w:after="0"/>
        <w:ind w:firstLine="54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sz w:val="24"/>
          <w:szCs w:val="24"/>
          <w:lang w:val="hy-AM"/>
        </w:rPr>
        <w:t>Նախագծով առաջարկվում է սահմանել էկոպարեկային ծառայության պաշտոնների և զինված ուժերի, ազգային անվտանգության, ոստիկանության մարմինների համակարգերում զինվորական ծառայության պաշտոնների, քրեակատարողական, փրկարար և այլ ծառայությունների պաշտոնների միջև համապատասխանությունը։</w:t>
      </w:r>
      <w:r w:rsidRPr="00900F64">
        <w:rPr>
          <w:rFonts w:ascii="GHEA Grapalat" w:eastAsia="Times New Roman" w:hAnsi="GHEA Grapalat"/>
          <w:bCs/>
          <w:color w:val="000000"/>
          <w:sz w:val="24"/>
          <w:szCs w:val="24"/>
          <w:lang w:val="hy-AM" w:eastAsia="en-US"/>
        </w:rPr>
        <w:t xml:space="preserve"> </w:t>
      </w:r>
    </w:p>
    <w:p w:rsidR="00C02A47" w:rsidRPr="00900F64" w:rsidRDefault="00C02A47" w:rsidP="00C02A47">
      <w:pPr>
        <w:spacing w:after="0" w:line="240" w:lineRule="auto"/>
        <w:ind w:firstLine="45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sz w:val="24"/>
          <w:szCs w:val="24"/>
          <w:lang w:val="hy-AM"/>
        </w:rPr>
        <w:t xml:space="preserve">Նախագծի ընդունումը պայմանավորված է  </w:t>
      </w:r>
      <w:r>
        <w:rPr>
          <w:rFonts w:ascii="GHEA Grapalat" w:hAnsi="GHEA Grapalat" w:cs="GHEA Mariam"/>
          <w:sz w:val="24"/>
          <w:szCs w:val="24"/>
          <w:lang w:val="hy-AM"/>
        </w:rPr>
        <w:t>է</w:t>
      </w:r>
      <w:r w:rsidRPr="00900F64">
        <w:rPr>
          <w:rFonts w:ascii="GHEA Grapalat" w:hAnsi="GHEA Grapalat" w:cs="GHEA Mariam"/>
          <w:sz w:val="24"/>
          <w:szCs w:val="24"/>
          <w:lang w:val="hy-AM"/>
        </w:rPr>
        <w:t>կոպարեկային ծառայողների ռիսկային պաշտոն զբաղեցնող և իրենց պաշտոնից բխող նպատակների և խնդիրների իրականացման համար պատասխանատվություն կրող պաշտոնատար անձանց  այլ ծառայություններում համանման պաշտոններ զբաղեցնող անձանց պաշտոնների համապատասխանության ապահովման  անհրաժեշտությամբ:</w:t>
      </w:r>
    </w:p>
    <w:p w:rsidR="00C02A47" w:rsidRPr="00807346" w:rsidRDefault="00C02A47" w:rsidP="00C02A47">
      <w:pPr>
        <w:numPr>
          <w:ilvl w:val="0"/>
          <w:numId w:val="2"/>
        </w:numPr>
        <w:spacing w:after="0" w:line="240" w:lineRule="auto"/>
        <w:ind w:left="142"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է</w:t>
      </w:r>
      <w:r w:rsidRPr="00900F64">
        <w:rPr>
          <w:rFonts w:ascii="GHEA Grapalat" w:hAnsi="GHEA Grapalat" w:cs="GHEA Mariam"/>
          <w:sz w:val="24"/>
          <w:szCs w:val="24"/>
          <w:lang w:val="hy-AM"/>
        </w:rPr>
        <w:t>կոպարեկային ծառայության ծառայողն  իր գործառույթն իրականացնելու է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807346">
        <w:rPr>
          <w:rFonts w:ascii="GHEA Grapalat" w:hAnsi="GHEA Grapalat" w:cs="GHEA Mariam"/>
          <w:sz w:val="24"/>
          <w:szCs w:val="24"/>
          <w:lang w:val="hy-AM"/>
        </w:rPr>
        <w:t xml:space="preserve">24/7  շուրջօրյա ռեժիմով Հայաստանի Հանրապետության պետական անտառներում, անտառային հողերում և բնության հատուկ պահպանվող տարածքներում դրանց </w:t>
      </w:r>
      <w:r w:rsidRPr="00807346">
        <w:rPr>
          <w:rFonts w:ascii="GHEA Grapalat" w:hAnsi="GHEA Grapalat" w:cs="GHEA Mariam"/>
          <w:sz w:val="24"/>
          <w:szCs w:val="24"/>
          <w:lang w:val="hy-AM"/>
        </w:rPr>
        <w:lastRenderedPageBreak/>
        <w:t xml:space="preserve">անվտանգությունն ապահովելու և ապօրինի գորոծողություններն այդ տարածքներում կանխելու նպատակով։ </w:t>
      </w:r>
    </w:p>
    <w:p w:rsidR="00C02A47" w:rsidRPr="00900F64" w:rsidRDefault="00C02A47" w:rsidP="00C02A47">
      <w:pPr>
        <w:spacing w:after="0" w:line="240" w:lineRule="auto"/>
        <w:ind w:left="180" w:firstLine="528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sz w:val="24"/>
          <w:szCs w:val="24"/>
          <w:lang w:val="hy-AM"/>
        </w:rPr>
        <w:t xml:space="preserve">Ծառայության ընթացքում Ծառայողի ծառայողական պարտականությունների իրականացման նկատմամբ առկա է արտաքին ճնշումների բարձր հավանականություն, ինչը պայմանավորված է նրանով, որ պետական անատառներում, </w:t>
      </w:r>
      <w:r>
        <w:rPr>
          <w:rFonts w:ascii="GHEA Grapalat" w:hAnsi="GHEA Grapalat" w:cs="GHEA Mariam"/>
          <w:sz w:val="24"/>
          <w:szCs w:val="24"/>
          <w:lang w:val="hy-AM"/>
        </w:rPr>
        <w:t>ան</w:t>
      </w:r>
      <w:r w:rsidRPr="00900F64">
        <w:rPr>
          <w:rFonts w:ascii="GHEA Grapalat" w:hAnsi="GHEA Grapalat" w:cs="GHEA Mariam"/>
          <w:sz w:val="24"/>
          <w:szCs w:val="24"/>
          <w:lang w:val="hy-AM"/>
        </w:rPr>
        <w:t xml:space="preserve">տառային հողերում և բնության հատուկ պահպանվող տարածքներում հսկողություն իրականացնելով  և  հանդիսանալով հսկողության ընթացքում պատասխանատու անձինք,  վերջիններս ունենալու են նաև անձի համար բարենպաստ կամ անբարենպաստ որոշումներ կայացնելու բացառիկ լիազորություններ, որոնք  արտաքին ճնշումների և ազդեցությունների ավելի բարձր հավանականություն ունեն, մասնավորապես՝ անձի նկատմամբ  անբարենպաստ հետևանքներ առաջացնող գործառույթն իրականացնող պաշտոնատար անձի նկատմամբ: Ընդ որում, Ծառայության էկոպարեկները հանդիսանում են այն պաշտոնատար անձինք, որոնք վարչական  տույժ նշանակելու մասին որոշումներ կայացնելու իրավասությունից զատ,  իրավասու են «Էկոպարեկային ծառայության մասին» օրենքով սահմանված դեպքերով և կարգով կիրառել զենք և հատուկ միջոցներ, սահմանափակել իրավախախտ անձանց տեղաշարժը իրավախախտման վայրից, կանխելու վերջիններիս փախուստը  և այլն։ </w:t>
      </w:r>
    </w:p>
    <w:p w:rsidR="00C02A47" w:rsidRPr="00F95754" w:rsidRDefault="00C02A47" w:rsidP="00C02A47">
      <w:pPr>
        <w:numPr>
          <w:ilvl w:val="0"/>
          <w:numId w:val="2"/>
        </w:numPr>
        <w:spacing w:after="0" w:line="240" w:lineRule="auto"/>
        <w:ind w:left="142"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sz w:val="24"/>
          <w:szCs w:val="24"/>
          <w:lang w:val="hy-AM"/>
        </w:rPr>
        <w:t>Ծառայության դերը և գործառույթները պետական իշխանության մարմինների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F95754">
        <w:rPr>
          <w:rFonts w:ascii="GHEA Grapalat" w:hAnsi="GHEA Grapalat" w:cs="GHEA Mariam"/>
          <w:sz w:val="24"/>
          <w:szCs w:val="24"/>
          <w:lang w:val="hy-AM"/>
        </w:rPr>
        <w:t>համակարգում շատ հաճախ հանրության և անտառօգտագործողների, պետական անտառների, անտառային հողերի և բնության հատուկ պահպանվող տարածքների հարակից համայնքների բնակիչների կողմից ճիշտ չեն ընկալվում, պահպանության գործառույթ իրական</w:t>
      </w:r>
      <w:r>
        <w:rPr>
          <w:rFonts w:ascii="GHEA Grapalat" w:hAnsi="GHEA Grapalat" w:cs="GHEA Mariam"/>
          <w:sz w:val="24"/>
          <w:szCs w:val="24"/>
          <w:lang w:val="hy-AM"/>
        </w:rPr>
        <w:t>ա</w:t>
      </w:r>
      <w:r w:rsidRPr="00F95754">
        <w:rPr>
          <w:rFonts w:ascii="GHEA Grapalat" w:hAnsi="GHEA Grapalat" w:cs="GHEA Mariam"/>
          <w:sz w:val="24"/>
          <w:szCs w:val="24"/>
          <w:lang w:val="hy-AM"/>
        </w:rPr>
        <w:t>ցնող աշխատակցի գործառույթն ընկալվում է  անձնավորված, ինչն իր հերթին շատ հաճախ հանգեցնում է ընդգծված բացասական վերաբերմունքի վերջիններիս նկատմամբ, որը նույնպես արտաքին ազդեցության ռիսկեր է պարունակում։</w:t>
      </w:r>
    </w:p>
    <w:p w:rsidR="00C02A47" w:rsidRPr="00900F64" w:rsidRDefault="00C02A47" w:rsidP="00C02A47">
      <w:pPr>
        <w:numPr>
          <w:ilvl w:val="0"/>
          <w:numId w:val="2"/>
        </w:numPr>
        <w:spacing w:after="0" w:line="240" w:lineRule="auto"/>
        <w:ind w:left="90" w:firstLine="630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sz w:val="24"/>
          <w:szCs w:val="24"/>
          <w:lang w:val="hy-AM"/>
        </w:rPr>
        <w:t>Միաժամանակ  վերջին տարիներին ապօրինի անտառհատումների քրեական վարույթների վիճակագրության հիման վրա արձանագրվել են իրավախախտների և պահպանության ծառայություն իրականացնող աշխատողների միջև բախումների դեպքեր։</w:t>
      </w:r>
    </w:p>
    <w:p w:rsidR="00C02A47" w:rsidRPr="00F95754" w:rsidRDefault="00C02A47" w:rsidP="00C02A47">
      <w:pPr>
        <w:numPr>
          <w:ilvl w:val="0"/>
          <w:numId w:val="2"/>
        </w:numPr>
        <w:tabs>
          <w:tab w:val="left" w:pos="450"/>
        </w:tabs>
        <w:spacing w:after="0" w:line="240" w:lineRule="auto"/>
        <w:ind w:left="142"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bCs/>
          <w:sz w:val="24"/>
          <w:szCs w:val="24"/>
          <w:lang w:val="hy-AM"/>
        </w:rPr>
        <w:t>Նախագծի  մշակման ընթացքում առանձացվել են Ծառայության այն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պաշտոնները</w:t>
      </w:r>
      <w:r w:rsidRPr="00F95754">
        <w:rPr>
          <w:rFonts w:ascii="GHEA Grapalat" w:hAnsi="GHEA Grapalat" w:cs="GHEA Mariam"/>
          <w:bCs/>
          <w:sz w:val="24"/>
          <w:szCs w:val="24"/>
          <w:lang w:val="hy-AM"/>
        </w:rPr>
        <w:t>, որոնց գործառույթների շրջանակը և գործառույթներով պայմանավորված իրավունքները և պարտականություններ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ը</w:t>
      </w:r>
      <w:r w:rsidRPr="00F95754">
        <w:rPr>
          <w:rFonts w:ascii="GHEA Grapalat" w:hAnsi="GHEA Grapalat" w:cs="GHEA Mariam"/>
          <w:bCs/>
          <w:sz w:val="24"/>
          <w:szCs w:val="24"/>
          <w:lang w:val="hy-AM"/>
        </w:rPr>
        <w:t>, աշխատանքների կազմակերպման և պարտականությունների շրջանակ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ը</w:t>
      </w:r>
      <w:r w:rsidRPr="00F95754">
        <w:rPr>
          <w:rFonts w:ascii="GHEA Grapalat" w:hAnsi="GHEA Grapalat" w:cs="GHEA Mariam"/>
          <w:bCs/>
          <w:sz w:val="24"/>
          <w:szCs w:val="24"/>
          <w:lang w:val="hy-AM"/>
        </w:rPr>
        <w:t>, արտաքին ազդեցություն ունեցող որոշումների կայացման լիազորությունը, հանրության հետ շփումների շրջանակը և խնդիրների բարդությունը համապատասխանում են</w:t>
      </w:r>
      <w:r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Pr="00F95754">
        <w:rPr>
          <w:rFonts w:ascii="GHEA Grapalat" w:hAnsi="GHEA Grapalat" w:cs="GHEA Mariam"/>
          <w:bCs/>
          <w:sz w:val="24"/>
          <w:szCs w:val="24"/>
          <w:lang w:val="hy-AM"/>
        </w:rPr>
        <w:t xml:space="preserve">Հայաստանի Հանրապետության կառավարության 2009 թվականի ապրիլի 30-ի </w:t>
      </w:r>
      <w:r w:rsidRPr="00AC378A">
        <w:rPr>
          <w:rFonts w:ascii="GHEA Grapalat" w:hAnsi="GHEA Grapalat" w:cs="GHEA Mariam"/>
          <w:bCs/>
          <w:sz w:val="24"/>
          <w:szCs w:val="24"/>
          <w:lang w:val="hy-AM"/>
        </w:rPr>
        <w:t>N</w:t>
      </w:r>
      <w:r w:rsidRPr="00F95754">
        <w:rPr>
          <w:rFonts w:ascii="GHEA Grapalat" w:hAnsi="GHEA Grapalat" w:cs="GHEA Mariam"/>
          <w:bCs/>
          <w:sz w:val="24"/>
          <w:szCs w:val="24"/>
          <w:lang w:val="hy-AM"/>
        </w:rPr>
        <w:t xml:space="preserve"> 550-Ն որոշմամբ սահմանված հանրային ծառայության առանձին տեսակների առանձնահատկություններով պայմանավորված պաշտոններին։  </w:t>
      </w:r>
    </w:p>
    <w:p w:rsidR="00C02A47" w:rsidRPr="00900F64" w:rsidRDefault="00C02A47" w:rsidP="00C02A47">
      <w:pPr>
        <w:tabs>
          <w:tab w:val="left" w:pos="450"/>
        </w:tabs>
        <w:spacing w:after="0" w:line="240" w:lineRule="auto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bCs/>
          <w:sz w:val="24"/>
          <w:szCs w:val="24"/>
          <w:lang w:val="hy-AM"/>
        </w:rPr>
        <w:tab/>
        <w:t xml:space="preserve">Ելնելով վերոգրյալից և հիմք ընդունելով  </w:t>
      </w:r>
      <w:r>
        <w:rPr>
          <w:rFonts w:ascii="GHEA Grapalat" w:hAnsi="GHEA Grapalat" w:cs="GHEA Mariam"/>
          <w:bCs/>
          <w:sz w:val="24"/>
          <w:szCs w:val="24"/>
          <w:lang w:val="hy-AM"/>
        </w:rPr>
        <w:t>Օ</w:t>
      </w:r>
      <w:r w:rsidRPr="00900F64">
        <w:rPr>
          <w:rFonts w:ascii="GHEA Grapalat" w:hAnsi="GHEA Grapalat" w:cs="GHEA Mariam"/>
          <w:bCs/>
          <w:sz w:val="24"/>
          <w:szCs w:val="24"/>
          <w:lang w:val="hy-AM"/>
        </w:rPr>
        <w:t xml:space="preserve">րենքի 10-րդ հոդվածի 3-րդ մասը մշակվել է «Հայաստանի Հանրապետության կառավարության 2009 թվականի ապրիլի 30-ի </w:t>
      </w:r>
      <w:r w:rsidRPr="00AC378A">
        <w:rPr>
          <w:rFonts w:ascii="GHEA Grapalat" w:hAnsi="GHEA Grapalat" w:cs="GHEA Mariam"/>
          <w:bCs/>
          <w:sz w:val="24"/>
          <w:szCs w:val="24"/>
          <w:lang w:val="hy-AM"/>
        </w:rPr>
        <w:t>N</w:t>
      </w:r>
      <w:r w:rsidRPr="00900F64">
        <w:rPr>
          <w:rFonts w:ascii="GHEA Grapalat" w:hAnsi="GHEA Grapalat" w:cs="GHEA Mariam"/>
          <w:bCs/>
          <w:sz w:val="24"/>
          <w:szCs w:val="24"/>
          <w:lang w:val="hy-AM"/>
        </w:rPr>
        <w:t xml:space="preserve"> 550-Ն որոշման մեջ լրացումներ կատարելու մասին» Կառավարության որոշման նախագիծը։</w:t>
      </w:r>
    </w:p>
    <w:p w:rsidR="00C02A47" w:rsidRPr="00900F64" w:rsidRDefault="00C02A47" w:rsidP="00C02A47">
      <w:pPr>
        <w:spacing w:after="0" w:line="24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C02A47" w:rsidRPr="00900F64" w:rsidRDefault="00C02A47" w:rsidP="00C02A47">
      <w:pPr>
        <w:keepNext/>
        <w:keepLines/>
        <w:widowControl w:val="0"/>
        <w:tabs>
          <w:tab w:val="left" w:pos="0"/>
          <w:tab w:val="left" w:pos="1073"/>
        </w:tabs>
        <w:spacing w:after="0" w:line="24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00F6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lastRenderedPageBreak/>
        <w:t>3</w:t>
      </w:r>
      <w:r w:rsidRPr="00900F64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900F6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 և անձինք</w:t>
      </w:r>
    </w:p>
    <w:p w:rsidR="00C02A47" w:rsidRPr="00900F64" w:rsidRDefault="00C02A47" w:rsidP="00C02A47">
      <w:pPr>
        <w:keepNext/>
        <w:keepLines/>
        <w:widowControl w:val="0"/>
        <w:tabs>
          <w:tab w:val="left" w:pos="0"/>
          <w:tab w:val="left" w:pos="1073"/>
        </w:tabs>
        <w:spacing w:after="0" w:line="24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color w:val="000000"/>
          <w:sz w:val="24"/>
          <w:szCs w:val="24"/>
          <w:lang w:val="hy-AM" w:eastAsia="hy-AM" w:bidi="hy-AM"/>
        </w:rPr>
      </w:pPr>
    </w:p>
    <w:p w:rsidR="00C02A47" w:rsidRPr="00900F64" w:rsidRDefault="00C02A47" w:rsidP="00C02A47">
      <w:pPr>
        <w:tabs>
          <w:tab w:val="left" w:pos="450"/>
        </w:tabs>
        <w:spacing w:after="0" w:line="24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sz w:val="24"/>
          <w:szCs w:val="24"/>
          <w:lang w:val="hy-AM"/>
        </w:rPr>
        <w:tab/>
        <w:t xml:space="preserve">Նախագիծը մշակվել է շրջակա միջավայրի նախարարության </w:t>
      </w:r>
      <w:r>
        <w:rPr>
          <w:rFonts w:ascii="GHEA Grapalat" w:hAnsi="GHEA Grapalat" w:cs="GHEA Mariam"/>
          <w:sz w:val="24"/>
          <w:szCs w:val="24"/>
          <w:lang w:val="hy-AM"/>
        </w:rPr>
        <w:t>էկոպարեկային ծառայության</w:t>
      </w:r>
      <w:r w:rsidRPr="00900F64">
        <w:rPr>
          <w:rFonts w:ascii="GHEA Grapalat" w:hAnsi="GHEA Grapalat" w:cs="GHEA Mariam"/>
          <w:sz w:val="24"/>
          <w:szCs w:val="24"/>
          <w:lang w:val="hy-AM"/>
        </w:rPr>
        <w:t xml:space="preserve"> կողմից։</w:t>
      </w:r>
    </w:p>
    <w:p w:rsidR="00C02A47" w:rsidRPr="00900F64" w:rsidRDefault="00C02A47" w:rsidP="00C02A47">
      <w:pPr>
        <w:tabs>
          <w:tab w:val="left" w:pos="993"/>
        </w:tabs>
        <w:spacing w:after="0" w:line="24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C02A47" w:rsidRPr="00900F64" w:rsidRDefault="00C02A47" w:rsidP="00C02A47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00F6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900F64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900F6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C02A47" w:rsidRPr="00900F64" w:rsidRDefault="00C02A47" w:rsidP="00C02A47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C02A47" w:rsidRPr="00900F64" w:rsidRDefault="00C02A47" w:rsidP="00C02A47">
      <w:pPr>
        <w:spacing w:line="24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900F64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 կսահմանվի</w:t>
      </w:r>
      <w:r w:rsidRPr="00900F64">
        <w:rPr>
          <w:rFonts w:ascii="GHEA Grapalat" w:hAnsi="GHEA Grapalat" w:cs="GHEA Mariam"/>
          <w:sz w:val="24"/>
          <w:szCs w:val="24"/>
          <w:lang w:val="hy-AM"/>
        </w:rPr>
        <w:t xml:space="preserve"> էկոպարեկային ծառայության պաշտոնների համապատասխանությունը զինված ուժերի, ազգային անվտանգության, ոստիկանության մարմինների համակարգերում զինվորական ծառայության պաշտոնների, քրեակատարողական, փրկարար և այլ ծառայությունների պաշտոններին։ </w:t>
      </w:r>
    </w:p>
    <w:p w:rsidR="00C02A47" w:rsidRPr="00900F64" w:rsidRDefault="00C02A47" w:rsidP="00C02A47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900F64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02A47" w:rsidRPr="00900F64" w:rsidRDefault="00C02A47" w:rsidP="00C02A47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C02A47" w:rsidRPr="00900F64" w:rsidRDefault="00C02A47" w:rsidP="00C02A47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00F64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900F64">
        <w:rPr>
          <w:rFonts w:ascii="GHEA Grapalat" w:hAnsi="GHEA Grapalat" w:cs="Sylfaen"/>
          <w:sz w:val="24"/>
          <w:szCs w:val="24"/>
          <w:lang w:val="hy-AM"/>
        </w:rPr>
        <w:tab/>
        <w:t>Նախագծի ընդունման դեպքում</w:t>
      </w:r>
      <w:r w:rsidRPr="00900F64">
        <w:rPr>
          <w:rFonts w:cs="Calibri"/>
          <w:sz w:val="24"/>
          <w:szCs w:val="24"/>
          <w:lang w:val="hy-AM"/>
        </w:rPr>
        <w:t> </w:t>
      </w:r>
      <w:r w:rsidRPr="00900F64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եկամուտներում և ծախսերում լրացուցիչ փոփոխությունների անհրաժեշտություն չկա։</w:t>
      </w:r>
    </w:p>
    <w:p w:rsidR="00C02A47" w:rsidRPr="00900F64" w:rsidRDefault="00C02A47" w:rsidP="00C02A47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02A47" w:rsidRPr="00900F64" w:rsidRDefault="00C02A47" w:rsidP="00C02A47">
      <w:pPr>
        <w:pStyle w:val="Bodytext20"/>
        <w:tabs>
          <w:tab w:val="left" w:pos="367"/>
        </w:tabs>
        <w:spacing w:line="24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900F64">
        <w:rPr>
          <w:rFonts w:ascii="GHEA Grapalat" w:hAnsi="GHEA Grapalat"/>
          <w:b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</w:t>
      </w:r>
      <w:r w:rsidRPr="00900F64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:rsidR="00C02A47" w:rsidRPr="00900F64" w:rsidRDefault="00C02A47" w:rsidP="00C02A47">
      <w:pPr>
        <w:pStyle w:val="Bodytext20"/>
        <w:tabs>
          <w:tab w:val="left" w:pos="367"/>
        </w:tabs>
        <w:spacing w:line="24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02A47" w:rsidRPr="00900F64" w:rsidRDefault="00C02A47" w:rsidP="00C02A47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  <w:r w:rsidRPr="00900F64">
        <w:rPr>
          <w:rFonts w:ascii="GHEA Grapalat" w:hAnsi="GHEA Grapalat"/>
          <w:bCs/>
          <w:sz w:val="24"/>
          <w:szCs w:val="24"/>
          <w:lang w:val="hy-AM"/>
        </w:rPr>
        <w:tab/>
        <w:t>Նախագիծն ուղիղ կապված չէ ռազմավարական փաստաթղթերի հետ, սակայն դրա ընդունման անհրաժեշտությունը բխում է Օրենքից,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կետում։</w:t>
      </w:r>
    </w:p>
    <w:p w:rsidR="00624DDE" w:rsidRPr="00C02A47" w:rsidRDefault="00624DDE">
      <w:pPr>
        <w:rPr>
          <w:lang w:val="hy-AM"/>
        </w:rPr>
      </w:pPr>
      <w:bookmarkStart w:id="0" w:name="_GoBack"/>
      <w:bookmarkEnd w:id="0"/>
    </w:p>
    <w:sectPr w:rsidR="00624DDE" w:rsidRPr="00C02A47" w:rsidSect="00AC378A">
      <w:pgSz w:w="11906" w:h="16838"/>
      <w:pgMar w:top="1276" w:right="1016" w:bottom="99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DD35084"/>
    <w:multiLevelType w:val="hybridMultilevel"/>
    <w:tmpl w:val="CF0A526A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19"/>
    <w:rsid w:val="00592F36"/>
    <w:rsid w:val="00624DDE"/>
    <w:rsid w:val="009D1819"/>
    <w:rsid w:val="00C0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E3843C-1E50-40A1-B4F7-00E0B9A6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A47"/>
    <w:pPr>
      <w:spacing w:after="200" w:line="276" w:lineRule="auto"/>
    </w:pPr>
    <w:rPr>
      <w:rFonts w:ascii="Calibri" w:eastAsia="Calibri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C02A47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C02A47"/>
    <w:rPr>
      <w:rFonts w:ascii="Calibri" w:eastAsia="Times New Roman" w:hAnsi="Calibri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C02A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_"/>
    <w:link w:val="Bodytext20"/>
    <w:uiPriority w:val="99"/>
    <w:rsid w:val="00C02A47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C02A47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Theme="minorHAnsi" w:hAnsi="Tahoma" w:cs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5290</Characters>
  <Application>Microsoft Office Word</Application>
  <DocSecurity>0</DocSecurity>
  <Lines>44</Lines>
  <Paragraphs>12</Paragraphs>
  <ScaleCrop>false</ScaleCrop>
  <Company/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Sargsyan</dc:creator>
  <cp:keywords/>
  <dc:description/>
  <cp:lastModifiedBy>Lilit Sargsyan</cp:lastModifiedBy>
  <cp:revision>2</cp:revision>
  <dcterms:created xsi:type="dcterms:W3CDTF">2024-03-13T07:38:00Z</dcterms:created>
  <dcterms:modified xsi:type="dcterms:W3CDTF">2024-03-13T07:38:00Z</dcterms:modified>
</cp:coreProperties>
</file>