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0FC1B4" w14:textId="10411483" w:rsidR="00A5189C" w:rsidRDefault="00A5189C" w:rsidP="00D60D2B">
      <w:pPr>
        <w:shd w:val="clear" w:color="auto" w:fill="FFFFFF"/>
        <w:spacing w:line="360" w:lineRule="auto"/>
        <w:ind w:firstLine="375"/>
        <w:jc w:val="center"/>
        <w:rPr>
          <w:rFonts w:ascii="GHEA Grapalat" w:hAnsi="GHEA Grapalat"/>
          <w:b/>
          <w:bCs/>
          <w:color w:val="000000"/>
          <w:lang w:val="en-US" w:eastAsia="en-US"/>
        </w:rPr>
      </w:pPr>
    </w:p>
    <w:p w14:paraId="72A27C66" w14:textId="16C1D34F" w:rsidR="00556F57" w:rsidRDefault="00556F57" w:rsidP="00D60D2B">
      <w:pPr>
        <w:shd w:val="clear" w:color="auto" w:fill="FFFFFF"/>
        <w:spacing w:line="360" w:lineRule="auto"/>
        <w:ind w:firstLine="375"/>
        <w:jc w:val="center"/>
        <w:rPr>
          <w:rFonts w:ascii="GHEA Grapalat" w:hAnsi="GHEA Grapalat"/>
          <w:b/>
          <w:bCs/>
          <w:color w:val="000000"/>
          <w:lang w:val="en-US" w:eastAsia="en-US"/>
        </w:rPr>
      </w:pPr>
      <w:r w:rsidRPr="00D60D2B">
        <w:rPr>
          <w:rFonts w:ascii="GHEA Grapalat" w:hAnsi="GHEA Grapalat"/>
          <w:b/>
          <w:bCs/>
          <w:color w:val="000000"/>
          <w:lang w:val="en-US" w:eastAsia="en-US"/>
        </w:rPr>
        <w:t>ԱՄՓՈՓԱԹԵՐԹ</w:t>
      </w:r>
    </w:p>
    <w:p w14:paraId="48786013" w14:textId="77777777" w:rsidR="000D7F86" w:rsidRPr="000D7F86" w:rsidRDefault="000D7F86" w:rsidP="000D7F86">
      <w:pPr>
        <w:spacing w:line="276" w:lineRule="auto"/>
        <w:ind w:firstLine="180"/>
        <w:jc w:val="center"/>
        <w:rPr>
          <w:rFonts w:ascii="GHEA Grapalat" w:hAnsi="GHEA Grapalat"/>
          <w:b/>
          <w:bCs/>
          <w:color w:val="000000"/>
          <w:szCs w:val="21"/>
          <w:shd w:val="clear" w:color="auto" w:fill="FFFFFF"/>
          <w:lang w:val="en-US" w:eastAsia="en-GB"/>
        </w:rPr>
      </w:pPr>
      <w:r w:rsidRPr="000D7F86">
        <w:rPr>
          <w:rFonts w:ascii="GHEA Grapalat" w:hAnsi="GHEA Grapalat"/>
          <w:b/>
          <w:bCs/>
          <w:color w:val="000000"/>
          <w:szCs w:val="21"/>
          <w:shd w:val="clear" w:color="auto" w:fill="FFFFFF"/>
          <w:lang w:val="en-US" w:eastAsia="en-GB"/>
        </w:rPr>
        <w:t>«</w:t>
      </w:r>
      <w:r w:rsidRPr="00A11CEC">
        <w:rPr>
          <w:rFonts w:ascii="GHEA Grapalat" w:hAnsi="GHEA Grapalat"/>
          <w:b/>
          <w:bCs/>
          <w:color w:val="000000"/>
          <w:szCs w:val="21"/>
          <w:shd w:val="clear" w:color="auto" w:fill="FFFFFF"/>
          <w:lang w:val="hy-AM" w:eastAsia="en-GB"/>
        </w:rPr>
        <w:t>ՏԵՂԵԿԱՏՎԱԿԱՆ ԱՆՎՏԱՆԳՈՒԹՅԱՆ</w:t>
      </w:r>
      <w:r>
        <w:rPr>
          <w:rFonts w:ascii="GHEA Grapalat" w:hAnsi="GHEA Grapalat"/>
          <w:b/>
          <w:bCs/>
          <w:color w:val="000000"/>
          <w:szCs w:val="21"/>
          <w:shd w:val="clear" w:color="auto" w:fill="FFFFFF"/>
          <w:lang w:val="en-US" w:eastAsia="en-GB"/>
        </w:rPr>
        <w:t xml:space="preserve"> </w:t>
      </w:r>
      <w:r>
        <w:rPr>
          <w:rFonts w:ascii="GHEA Grapalat" w:hAnsi="GHEA Grapalat"/>
          <w:b/>
          <w:bCs/>
          <w:color w:val="000000"/>
          <w:szCs w:val="21"/>
          <w:shd w:val="clear" w:color="auto" w:fill="FFFFFF"/>
          <w:lang w:val="hy-AM" w:eastAsia="en-GB"/>
        </w:rPr>
        <w:t>ԵՎ ԿՐԻՊՏՈԳՐԱՖԻԱՅԻ</w:t>
      </w:r>
      <w:r w:rsidRPr="00A11CEC">
        <w:rPr>
          <w:rFonts w:ascii="GHEA Grapalat" w:hAnsi="GHEA Grapalat"/>
          <w:b/>
          <w:bCs/>
          <w:color w:val="000000"/>
          <w:szCs w:val="21"/>
          <w:shd w:val="clear" w:color="auto" w:fill="FFFFFF"/>
          <w:lang w:val="hy-AM" w:eastAsia="en-GB"/>
        </w:rPr>
        <w:t xml:space="preserve"> ԱԶԳԱՅԻՆ ԿԵՆՏՐՈՆ</w:t>
      </w:r>
      <w:r w:rsidRPr="000D7F86">
        <w:rPr>
          <w:rFonts w:ascii="GHEA Grapalat" w:hAnsi="GHEA Grapalat"/>
          <w:b/>
          <w:bCs/>
          <w:color w:val="000000"/>
          <w:szCs w:val="21"/>
          <w:shd w:val="clear" w:color="auto" w:fill="FFFFFF"/>
          <w:lang w:val="en-US" w:eastAsia="en-GB"/>
        </w:rPr>
        <w:t xml:space="preserve">» </w:t>
      </w:r>
      <w:r w:rsidRPr="00A11CEC">
        <w:rPr>
          <w:rFonts w:ascii="GHEA Grapalat" w:hAnsi="GHEA Grapalat"/>
          <w:b/>
          <w:bCs/>
          <w:color w:val="000000"/>
          <w:szCs w:val="21"/>
          <w:shd w:val="clear" w:color="auto" w:fill="FFFFFF"/>
          <w:lang w:eastAsia="en-GB"/>
        </w:rPr>
        <w:t>ՊԵՏԱԿԱՆ</w:t>
      </w:r>
      <w:r w:rsidRPr="000D7F86">
        <w:rPr>
          <w:rFonts w:ascii="GHEA Grapalat" w:hAnsi="GHEA Grapalat"/>
          <w:b/>
          <w:bCs/>
          <w:color w:val="000000"/>
          <w:szCs w:val="21"/>
          <w:shd w:val="clear" w:color="auto" w:fill="FFFFFF"/>
          <w:lang w:val="en-US" w:eastAsia="en-GB"/>
        </w:rPr>
        <w:t xml:space="preserve"> </w:t>
      </w:r>
      <w:r w:rsidRPr="00A11CEC">
        <w:rPr>
          <w:rFonts w:ascii="GHEA Grapalat" w:hAnsi="GHEA Grapalat"/>
          <w:b/>
          <w:bCs/>
          <w:color w:val="000000"/>
          <w:szCs w:val="21"/>
          <w:shd w:val="clear" w:color="auto" w:fill="FFFFFF"/>
          <w:lang w:eastAsia="en-GB"/>
        </w:rPr>
        <w:t>ՈՉ</w:t>
      </w:r>
      <w:r w:rsidRPr="000D7F86">
        <w:rPr>
          <w:rFonts w:ascii="GHEA Grapalat" w:hAnsi="GHEA Grapalat"/>
          <w:b/>
          <w:bCs/>
          <w:color w:val="000000"/>
          <w:szCs w:val="21"/>
          <w:shd w:val="clear" w:color="auto" w:fill="FFFFFF"/>
          <w:lang w:val="en-US" w:eastAsia="en-GB"/>
        </w:rPr>
        <w:t xml:space="preserve"> </w:t>
      </w:r>
      <w:r w:rsidRPr="00A11CEC">
        <w:rPr>
          <w:rFonts w:ascii="GHEA Grapalat" w:hAnsi="GHEA Grapalat"/>
          <w:b/>
          <w:bCs/>
          <w:color w:val="000000"/>
          <w:szCs w:val="21"/>
          <w:shd w:val="clear" w:color="auto" w:fill="FFFFFF"/>
          <w:lang w:eastAsia="en-GB"/>
        </w:rPr>
        <w:t>ԱՌԵՎՏՐԱՅԻՆ</w:t>
      </w:r>
      <w:r w:rsidRPr="000D7F86">
        <w:rPr>
          <w:rFonts w:ascii="GHEA Grapalat" w:hAnsi="GHEA Grapalat"/>
          <w:b/>
          <w:bCs/>
          <w:color w:val="000000"/>
          <w:szCs w:val="21"/>
          <w:shd w:val="clear" w:color="auto" w:fill="FFFFFF"/>
          <w:lang w:val="en-US" w:eastAsia="en-GB"/>
        </w:rPr>
        <w:t xml:space="preserve"> </w:t>
      </w:r>
      <w:r w:rsidRPr="00A11CEC">
        <w:rPr>
          <w:rFonts w:ascii="GHEA Grapalat" w:hAnsi="GHEA Grapalat"/>
          <w:b/>
          <w:bCs/>
          <w:color w:val="000000"/>
          <w:szCs w:val="21"/>
          <w:shd w:val="clear" w:color="auto" w:fill="FFFFFF"/>
          <w:lang w:eastAsia="en-GB"/>
        </w:rPr>
        <w:t>ԿԱԶՄԱԿԵՐՊՈՒԹՅՈՒՆ</w:t>
      </w:r>
      <w:r w:rsidRPr="000D7F86">
        <w:rPr>
          <w:rFonts w:ascii="GHEA Grapalat" w:hAnsi="GHEA Grapalat"/>
          <w:b/>
          <w:bCs/>
          <w:color w:val="000000"/>
          <w:szCs w:val="21"/>
          <w:shd w:val="clear" w:color="auto" w:fill="FFFFFF"/>
          <w:lang w:val="en-US" w:eastAsia="en-GB"/>
        </w:rPr>
        <w:t xml:space="preserve"> </w:t>
      </w:r>
      <w:r w:rsidRPr="00A11CEC">
        <w:rPr>
          <w:rFonts w:ascii="GHEA Grapalat" w:hAnsi="GHEA Grapalat"/>
          <w:b/>
          <w:bCs/>
          <w:color w:val="000000"/>
          <w:szCs w:val="21"/>
          <w:shd w:val="clear" w:color="auto" w:fill="FFFFFF"/>
          <w:lang w:eastAsia="en-GB"/>
        </w:rPr>
        <w:t>ՍՏԵՂԾԵԼՈՒ</w:t>
      </w:r>
      <w:r w:rsidRPr="000D7F86">
        <w:rPr>
          <w:rFonts w:ascii="GHEA Grapalat" w:hAnsi="GHEA Grapalat"/>
          <w:b/>
          <w:bCs/>
          <w:color w:val="000000"/>
          <w:szCs w:val="21"/>
          <w:shd w:val="clear" w:color="auto" w:fill="FFFFFF"/>
          <w:lang w:val="en-US" w:eastAsia="en-GB"/>
        </w:rPr>
        <w:t xml:space="preserve"> </w:t>
      </w:r>
      <w:r w:rsidRPr="00A11CEC">
        <w:rPr>
          <w:rFonts w:ascii="GHEA Grapalat" w:hAnsi="GHEA Grapalat"/>
          <w:b/>
          <w:bCs/>
          <w:color w:val="000000"/>
          <w:szCs w:val="21"/>
          <w:shd w:val="clear" w:color="auto" w:fill="FFFFFF"/>
          <w:lang w:eastAsia="en-GB"/>
        </w:rPr>
        <w:t>ՄԱՍԻՆ</w:t>
      </w:r>
    </w:p>
    <w:p w14:paraId="3A035975" w14:textId="7E7E25AD" w:rsidR="008130E5" w:rsidRPr="00122E1B" w:rsidRDefault="00C9130E" w:rsidP="00122E1B">
      <w:pPr>
        <w:spacing w:line="360" w:lineRule="auto"/>
        <w:jc w:val="center"/>
        <w:rPr>
          <w:rFonts w:ascii="GHEA Grapalat" w:hAnsi="GHEA Grapalat"/>
          <w:b/>
          <w:bCs/>
          <w:color w:val="000000"/>
          <w:shd w:val="clear" w:color="auto" w:fill="FFFFFF"/>
          <w:lang w:val="en-GB" w:eastAsia="en-GB"/>
        </w:rPr>
      </w:pPr>
      <w:r w:rsidRPr="00C9130E">
        <w:rPr>
          <w:rFonts w:ascii="GHEA Grapalat" w:hAnsi="GHEA Grapalat"/>
          <w:b/>
          <w:lang w:val="hy-AM"/>
        </w:rPr>
        <w:t xml:space="preserve"> </w:t>
      </w:r>
      <w:r w:rsidR="00C40FE0" w:rsidRPr="00C40FE0">
        <w:rPr>
          <w:rFonts w:ascii="GHEA Grapalat" w:hAnsi="GHEA Grapalat" w:cs="GHEA Grapalat"/>
          <w:b/>
          <w:lang w:val="hy-AM"/>
        </w:rPr>
        <w:t>ՀԱՅԱՍՏԱՆԻ ՀԱՆՐԱՊԵՏՈՒԹՅԱՆ ԿԱՌԱՎԱՐՈՒԹՅԱՆ ՈՐՈՇՄԱՆ ՆԱԽԱԳ</w:t>
      </w:r>
      <w:r w:rsidR="00C40FE0">
        <w:rPr>
          <w:rFonts w:ascii="GHEA Grapalat" w:hAnsi="GHEA Grapalat" w:cs="GHEA Grapalat"/>
          <w:b/>
          <w:lang w:val="hy-AM"/>
        </w:rPr>
        <w:t>ԾԻ</w:t>
      </w:r>
    </w:p>
    <w:p w14:paraId="369F187C" w14:textId="77777777" w:rsidR="00AA4663" w:rsidRPr="00AA4663" w:rsidRDefault="00AA4663" w:rsidP="00AA4663">
      <w:pPr>
        <w:spacing w:line="360" w:lineRule="auto"/>
        <w:ind w:firstLine="567"/>
        <w:jc w:val="center"/>
        <w:rPr>
          <w:rFonts w:ascii="GHEA Grapalat" w:hAnsi="GHEA Grapalat"/>
          <w:b/>
          <w:bCs/>
          <w:color w:val="000000"/>
          <w:lang w:val="hy-AM" w:eastAsia="en-US"/>
        </w:rPr>
      </w:pPr>
    </w:p>
    <w:tbl>
      <w:tblPr>
        <w:tblpPr w:leftFromText="180" w:rightFromText="180" w:vertAnchor="text" w:tblpX="-315" w:tblpY="1"/>
        <w:tblOverlap w:val="never"/>
        <w:tblW w:w="13855"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365"/>
        <w:gridCol w:w="6490"/>
      </w:tblGrid>
      <w:tr w:rsidR="007A6CD8" w:rsidRPr="000D7F86" w14:paraId="74943033" w14:textId="77777777" w:rsidTr="006B51B2">
        <w:trPr>
          <w:tblCellSpacing w:w="0" w:type="dxa"/>
        </w:trPr>
        <w:tc>
          <w:tcPr>
            <w:tcW w:w="7365" w:type="dxa"/>
            <w:vMerge w:val="restart"/>
            <w:shd w:val="clear" w:color="auto" w:fill="D0D0D0"/>
            <w:vAlign w:val="center"/>
            <w:hideMark/>
          </w:tcPr>
          <w:p w14:paraId="5410A74C" w14:textId="7F203A8B" w:rsidR="008F7EB9" w:rsidRPr="00E20280" w:rsidRDefault="008F7EB9" w:rsidP="006B51B2">
            <w:pPr>
              <w:spacing w:line="360" w:lineRule="auto"/>
              <w:ind w:right="165" w:firstLine="375"/>
              <w:jc w:val="center"/>
              <w:rPr>
                <w:rFonts w:ascii="GHEA Grapalat" w:hAnsi="GHEA Grapalat"/>
                <w:b/>
                <w:color w:val="000000"/>
                <w:lang w:val="hy-AM" w:eastAsia="en-US"/>
              </w:rPr>
            </w:pPr>
            <w:r w:rsidRPr="00D206CA">
              <w:rPr>
                <w:rFonts w:ascii="GHEA Grapalat" w:hAnsi="GHEA Grapalat"/>
                <w:b/>
                <w:color w:val="000000"/>
                <w:lang w:val="hy-AM" w:eastAsia="en-US"/>
              </w:rPr>
              <w:t xml:space="preserve">1. </w:t>
            </w:r>
            <w:r w:rsidR="00B17445" w:rsidRPr="00D206CA">
              <w:rPr>
                <w:rFonts w:ascii="GHEA Grapalat" w:hAnsi="GHEA Grapalat"/>
                <w:b/>
                <w:lang w:val="hy-AM"/>
              </w:rPr>
              <w:t xml:space="preserve"> ՀՀ </w:t>
            </w:r>
            <w:r w:rsidR="000D7F86">
              <w:rPr>
                <w:rFonts w:ascii="GHEA Grapalat" w:hAnsi="GHEA Grapalat"/>
                <w:b/>
                <w:lang w:val="hy-AM"/>
              </w:rPr>
              <w:t>անվտանգության խորհրդի գրասենյակ</w:t>
            </w:r>
          </w:p>
        </w:tc>
        <w:tc>
          <w:tcPr>
            <w:tcW w:w="6490" w:type="dxa"/>
            <w:shd w:val="clear" w:color="auto" w:fill="D0D0D0"/>
            <w:hideMark/>
          </w:tcPr>
          <w:p w14:paraId="1DEEFE08" w14:textId="7E1E0279" w:rsidR="008F7EB9" w:rsidRPr="000D7F86" w:rsidRDefault="000D7F86" w:rsidP="006B51B2">
            <w:pPr>
              <w:spacing w:line="360" w:lineRule="auto"/>
              <w:ind w:firstLine="375"/>
              <w:jc w:val="center"/>
              <w:rPr>
                <w:rFonts w:ascii="GHEA Grapalat" w:hAnsi="GHEA Grapalat"/>
                <w:b/>
                <w:color w:val="000000"/>
                <w:lang w:val="hy-AM" w:eastAsia="en-US"/>
              </w:rPr>
            </w:pPr>
            <w:r>
              <w:rPr>
                <w:rFonts w:ascii="GHEA Grapalat" w:hAnsi="GHEA Grapalat" w:cs="Sylfaen"/>
                <w:b/>
                <w:lang w:val="hy-AM"/>
              </w:rPr>
              <w:t>06.07</w:t>
            </w:r>
            <w:r w:rsidR="00B17445">
              <w:rPr>
                <w:rFonts w:ascii="GHEA Grapalat" w:hAnsi="GHEA Grapalat" w:cs="Sylfaen"/>
                <w:b/>
                <w:lang w:val="hy-AM"/>
              </w:rPr>
              <w:t>.2023</w:t>
            </w:r>
            <w:r w:rsidR="00323175" w:rsidRPr="00D206CA">
              <w:rPr>
                <w:rFonts w:ascii="GHEA Grapalat" w:hAnsi="GHEA Grapalat" w:cs="Sylfaen"/>
                <w:b/>
                <w:lang w:val="hy-AM"/>
              </w:rPr>
              <w:t>թ</w:t>
            </w:r>
            <w:r w:rsidR="008F7EB9" w:rsidRPr="00D206CA">
              <w:rPr>
                <w:rFonts w:ascii="GHEA Grapalat" w:hAnsi="GHEA Grapalat" w:cs="Sylfaen"/>
                <w:b/>
                <w:lang w:val="hy-AM"/>
              </w:rPr>
              <w:t>.</w:t>
            </w:r>
          </w:p>
        </w:tc>
      </w:tr>
      <w:tr w:rsidR="007A6CD8" w:rsidRPr="000D7F86" w14:paraId="34BB83CD" w14:textId="77777777" w:rsidTr="006B51B2">
        <w:trPr>
          <w:tblCellSpacing w:w="0" w:type="dxa"/>
        </w:trPr>
        <w:tc>
          <w:tcPr>
            <w:tcW w:w="7365" w:type="dxa"/>
            <w:vMerge/>
            <w:shd w:val="clear" w:color="auto" w:fill="FFFFFF"/>
            <w:vAlign w:val="center"/>
            <w:hideMark/>
          </w:tcPr>
          <w:p w14:paraId="740A16AD" w14:textId="77777777" w:rsidR="008F7EB9" w:rsidRPr="000D7F86" w:rsidRDefault="008F7EB9" w:rsidP="006B51B2">
            <w:pPr>
              <w:spacing w:line="360" w:lineRule="auto"/>
              <w:ind w:right="165" w:firstLine="375"/>
              <w:rPr>
                <w:rFonts w:ascii="GHEA Grapalat" w:hAnsi="GHEA Grapalat"/>
                <w:b/>
                <w:color w:val="000000"/>
                <w:lang w:val="hy-AM" w:eastAsia="en-US"/>
              </w:rPr>
            </w:pPr>
          </w:p>
        </w:tc>
        <w:tc>
          <w:tcPr>
            <w:tcW w:w="6490" w:type="dxa"/>
            <w:shd w:val="clear" w:color="auto" w:fill="D0D0D0"/>
            <w:hideMark/>
          </w:tcPr>
          <w:p w14:paraId="4214D851" w14:textId="053A8E2E" w:rsidR="008F7EB9" w:rsidRPr="00D206CA" w:rsidRDefault="00ED3698" w:rsidP="006B51B2">
            <w:pPr>
              <w:spacing w:line="360" w:lineRule="auto"/>
              <w:ind w:firstLine="375"/>
              <w:jc w:val="center"/>
              <w:rPr>
                <w:rFonts w:ascii="GHEA Grapalat" w:hAnsi="GHEA Grapalat" w:cs="Sylfaen"/>
                <w:b/>
                <w:lang w:val="hy-AM"/>
              </w:rPr>
            </w:pPr>
            <w:r w:rsidRPr="00D206CA">
              <w:rPr>
                <w:rFonts w:ascii="GHEA Grapalat" w:hAnsi="GHEA Grapalat" w:cs="Sylfaen"/>
                <w:b/>
                <w:lang w:val="hy-AM"/>
              </w:rPr>
              <w:t xml:space="preserve">N </w:t>
            </w:r>
            <w:r w:rsidR="001428D0" w:rsidRPr="00D206CA">
              <w:rPr>
                <w:rFonts w:ascii="GHEA Grapalat" w:hAnsi="GHEA Grapalat"/>
                <w:lang w:val="hy-AM"/>
              </w:rPr>
              <w:t xml:space="preserve"> </w:t>
            </w:r>
            <w:r w:rsidR="000D7F86">
              <w:rPr>
                <w:rFonts w:ascii="GHEA Grapalat" w:hAnsi="GHEA Grapalat"/>
                <w:b/>
                <w:bCs/>
                <w:lang w:val="hy-AM"/>
              </w:rPr>
              <w:t>29.1/40.16/23282-2023</w:t>
            </w:r>
          </w:p>
        </w:tc>
      </w:tr>
      <w:tr w:rsidR="00E20280" w:rsidRPr="00B17445" w14:paraId="6F8F07F6" w14:textId="07302226" w:rsidTr="006B51B2">
        <w:tblPrEx>
          <w:tblCellSpacing w:w="0" w:type="nil"/>
          <w:shd w:val="clear" w:color="auto" w:fill="auto"/>
          <w:tblCellMar>
            <w:left w:w="108" w:type="dxa"/>
            <w:right w:w="108" w:type="dxa"/>
          </w:tblCellMar>
          <w:tblLook w:val="0000" w:firstRow="0" w:lastRow="0" w:firstColumn="0" w:lastColumn="0" w:noHBand="0" w:noVBand="0"/>
        </w:tblPrEx>
        <w:trPr>
          <w:trHeight w:val="2492"/>
        </w:trPr>
        <w:tc>
          <w:tcPr>
            <w:tcW w:w="7365" w:type="dxa"/>
          </w:tcPr>
          <w:p w14:paraId="33CDAB7A" w14:textId="5FC8CBD9" w:rsidR="000D7F86" w:rsidRPr="000D7F86" w:rsidRDefault="000D7F86" w:rsidP="006B51B2">
            <w:pPr>
              <w:spacing w:before="60" w:after="60" w:line="360" w:lineRule="auto"/>
              <w:ind w:right="165" w:firstLine="375"/>
              <w:jc w:val="both"/>
              <w:rPr>
                <w:rFonts w:ascii="GHEA Grapalat" w:hAnsi="GHEA Grapalat"/>
                <w:lang w:val="hy-AM"/>
              </w:rPr>
            </w:pPr>
            <w:r w:rsidRPr="000D7F86">
              <w:rPr>
                <w:rFonts w:ascii="GHEA Grapalat" w:hAnsi="GHEA Grapalat"/>
                <w:lang w:val="hy-AM"/>
              </w:rPr>
              <w:t>Ի պատասխան ՀՀ բարձր տեխնոլոգիական արդյունաբերության նախարարի ս.թ. հուլիսի 3-ի թիվ 01/17</w:t>
            </w:r>
            <w:r w:rsidRPr="000D7F86">
              <w:rPr>
                <w:rFonts w:ascii="Cambria Math" w:hAnsi="Cambria Math" w:cs="Cambria Math"/>
                <w:lang w:val="hy-AM"/>
              </w:rPr>
              <w:t>․</w:t>
            </w:r>
            <w:r w:rsidRPr="000D7F86">
              <w:rPr>
                <w:rFonts w:ascii="GHEA Grapalat" w:hAnsi="GHEA Grapalat"/>
                <w:lang w:val="hy-AM"/>
              </w:rPr>
              <w:t>1/6250-2023 գրության՝ ԱԽ գրասենյակում քննարկվել է «Տեղեկատվական անվտանգության և կրիպտոգրաֆիայի ազգային կենտրոն» պետական ոչ առևտրային կազմակերպություն ստեղծելու մասին» ՀՀ կառավարության որոշման նախագիծը:</w:t>
            </w:r>
          </w:p>
          <w:p w14:paraId="743840C8" w14:textId="77777777" w:rsidR="000D7F86" w:rsidRPr="000D7F86" w:rsidRDefault="000D7F86" w:rsidP="006B51B2">
            <w:pPr>
              <w:spacing w:before="60" w:after="60" w:line="360" w:lineRule="auto"/>
              <w:ind w:right="165" w:firstLine="375"/>
              <w:jc w:val="both"/>
              <w:rPr>
                <w:rFonts w:ascii="GHEA Grapalat" w:hAnsi="GHEA Grapalat"/>
                <w:lang w:val="hy-AM"/>
              </w:rPr>
            </w:pPr>
            <w:r w:rsidRPr="000D7F86">
              <w:rPr>
                <w:rFonts w:ascii="GHEA Grapalat" w:hAnsi="GHEA Grapalat"/>
                <w:lang w:val="hy-AM"/>
              </w:rPr>
              <w:t xml:space="preserve">Վերոնշյալ որոշման նախագծի վերաբերյալ ԱԽ գրասենյակն առաջարկություններ և դիտողություններ չունի: </w:t>
            </w:r>
          </w:p>
          <w:p w14:paraId="26ED1017" w14:textId="35412610" w:rsidR="00E20280" w:rsidRPr="00EE68A7" w:rsidRDefault="000D7F86" w:rsidP="006B51B2">
            <w:pPr>
              <w:spacing w:before="60" w:after="60" w:line="360" w:lineRule="auto"/>
              <w:ind w:right="165" w:firstLine="375"/>
              <w:jc w:val="both"/>
              <w:rPr>
                <w:rFonts w:ascii="GHEA Grapalat" w:hAnsi="GHEA Grapalat"/>
                <w:lang w:val="hy-AM"/>
              </w:rPr>
            </w:pPr>
            <w:r w:rsidRPr="000D7F86">
              <w:rPr>
                <w:rFonts w:ascii="GHEA Grapalat" w:hAnsi="GHEA Grapalat"/>
                <w:lang w:val="hy-AM"/>
              </w:rPr>
              <w:t>Միևնույն ժամանակ, կարևորում ենք ՀՀ կենտրոնական բանկի դիրքորոշումը:</w:t>
            </w:r>
            <w:r w:rsidR="00C9130E">
              <w:rPr>
                <w:rFonts w:ascii="GHEA Grapalat" w:hAnsi="GHEA Grapalat"/>
                <w:lang w:val="hy-AM"/>
              </w:rPr>
              <w:t xml:space="preserve"> </w:t>
            </w:r>
          </w:p>
        </w:tc>
        <w:tc>
          <w:tcPr>
            <w:tcW w:w="6490" w:type="dxa"/>
          </w:tcPr>
          <w:p w14:paraId="05D80794" w14:textId="17F31B63" w:rsidR="00FE35E3" w:rsidRDefault="005B60AF" w:rsidP="006B51B2">
            <w:pPr>
              <w:spacing w:line="360" w:lineRule="auto"/>
              <w:jc w:val="center"/>
              <w:rPr>
                <w:rFonts w:ascii="GHEA Grapalat" w:hAnsi="GHEA Grapalat"/>
                <w:b/>
                <w:color w:val="000000"/>
                <w:lang w:val="hy-AM" w:eastAsia="en-US"/>
              </w:rPr>
            </w:pPr>
            <w:r>
              <w:rPr>
                <w:rFonts w:ascii="GHEA Grapalat" w:hAnsi="GHEA Grapalat"/>
                <w:b/>
                <w:color w:val="000000"/>
                <w:lang w:val="hy-AM" w:eastAsia="en-US"/>
              </w:rPr>
              <w:t>Ընդունվել է</w:t>
            </w:r>
          </w:p>
          <w:p w14:paraId="66A732F8" w14:textId="77777777" w:rsidR="00EE68A7" w:rsidRDefault="00EE68A7" w:rsidP="006B51B2">
            <w:pPr>
              <w:spacing w:line="360" w:lineRule="auto"/>
              <w:jc w:val="center"/>
              <w:rPr>
                <w:rFonts w:ascii="GHEA Grapalat" w:hAnsi="GHEA Grapalat"/>
                <w:b/>
                <w:color w:val="000000"/>
                <w:highlight w:val="yellow"/>
                <w:lang w:val="hy-AM" w:eastAsia="en-US"/>
              </w:rPr>
            </w:pPr>
          </w:p>
          <w:p w14:paraId="407C75CE" w14:textId="77777777" w:rsidR="00EE68A7" w:rsidRDefault="00EE68A7" w:rsidP="006B51B2">
            <w:pPr>
              <w:spacing w:line="360" w:lineRule="auto"/>
              <w:jc w:val="center"/>
              <w:rPr>
                <w:rFonts w:ascii="GHEA Grapalat" w:hAnsi="GHEA Grapalat"/>
                <w:b/>
                <w:color w:val="000000"/>
                <w:highlight w:val="yellow"/>
                <w:lang w:val="hy-AM" w:eastAsia="en-US"/>
              </w:rPr>
            </w:pPr>
          </w:p>
          <w:p w14:paraId="47F2A231" w14:textId="77777777" w:rsidR="00EE68A7" w:rsidRDefault="00EE68A7" w:rsidP="006B51B2">
            <w:pPr>
              <w:spacing w:line="360" w:lineRule="auto"/>
              <w:jc w:val="center"/>
              <w:rPr>
                <w:rFonts w:ascii="GHEA Grapalat" w:hAnsi="GHEA Grapalat"/>
                <w:b/>
                <w:color w:val="000000"/>
                <w:highlight w:val="yellow"/>
                <w:lang w:val="hy-AM" w:eastAsia="en-US"/>
              </w:rPr>
            </w:pPr>
          </w:p>
          <w:p w14:paraId="6B869627" w14:textId="77777777" w:rsidR="00EE68A7" w:rsidRDefault="00EE68A7" w:rsidP="006B51B2">
            <w:pPr>
              <w:spacing w:line="360" w:lineRule="auto"/>
              <w:jc w:val="center"/>
              <w:rPr>
                <w:rFonts w:ascii="GHEA Grapalat" w:hAnsi="GHEA Grapalat"/>
                <w:b/>
                <w:color w:val="000000"/>
                <w:highlight w:val="yellow"/>
                <w:lang w:val="hy-AM" w:eastAsia="en-US"/>
              </w:rPr>
            </w:pPr>
          </w:p>
          <w:p w14:paraId="5C934C26" w14:textId="58234007" w:rsidR="00296292" w:rsidRPr="00296292" w:rsidRDefault="00296292" w:rsidP="006B51B2">
            <w:pPr>
              <w:jc w:val="center"/>
              <w:rPr>
                <w:rFonts w:ascii="GHEA Grapalat" w:hAnsi="GHEA Grapalat"/>
                <w:lang w:val="hy-AM"/>
              </w:rPr>
            </w:pPr>
          </w:p>
        </w:tc>
      </w:tr>
      <w:tr w:rsidR="00FE200B" w:rsidRPr="000D7F86" w14:paraId="2D6A3E2C" w14:textId="77777777" w:rsidTr="006B51B2">
        <w:trPr>
          <w:tblCellSpacing w:w="0" w:type="dxa"/>
        </w:trPr>
        <w:tc>
          <w:tcPr>
            <w:tcW w:w="7365" w:type="dxa"/>
            <w:vMerge w:val="restart"/>
            <w:shd w:val="clear" w:color="auto" w:fill="D0D0D0"/>
            <w:vAlign w:val="center"/>
            <w:hideMark/>
          </w:tcPr>
          <w:p w14:paraId="055D4B51" w14:textId="5E8F123C" w:rsidR="00FE200B" w:rsidRPr="00E20280" w:rsidRDefault="00FE200B" w:rsidP="006B51B2">
            <w:pPr>
              <w:spacing w:line="360" w:lineRule="auto"/>
              <w:ind w:right="165" w:firstLine="375"/>
              <w:jc w:val="center"/>
              <w:rPr>
                <w:rFonts w:ascii="GHEA Grapalat" w:hAnsi="GHEA Grapalat"/>
                <w:b/>
                <w:color w:val="000000"/>
                <w:lang w:val="hy-AM" w:eastAsia="en-US"/>
              </w:rPr>
            </w:pPr>
            <w:r>
              <w:rPr>
                <w:rFonts w:ascii="GHEA Grapalat" w:hAnsi="GHEA Grapalat"/>
                <w:b/>
                <w:color w:val="000000"/>
                <w:lang w:val="hy-AM" w:eastAsia="en-US"/>
              </w:rPr>
              <w:t>2</w:t>
            </w:r>
            <w:r w:rsidRPr="00D206CA">
              <w:rPr>
                <w:rFonts w:ascii="GHEA Grapalat" w:hAnsi="GHEA Grapalat"/>
                <w:b/>
                <w:color w:val="000000"/>
                <w:lang w:val="hy-AM" w:eastAsia="en-US"/>
              </w:rPr>
              <w:t xml:space="preserve">. </w:t>
            </w:r>
            <w:r w:rsidR="003042F7" w:rsidRPr="00D206CA">
              <w:rPr>
                <w:rFonts w:ascii="GHEA Grapalat" w:hAnsi="GHEA Grapalat"/>
                <w:b/>
                <w:lang w:val="hy-AM"/>
              </w:rPr>
              <w:t xml:space="preserve"> ՀՀ </w:t>
            </w:r>
            <w:r w:rsidR="000D7F86">
              <w:rPr>
                <w:rFonts w:ascii="GHEA Grapalat" w:hAnsi="GHEA Grapalat"/>
                <w:b/>
                <w:lang w:val="hy-AM"/>
              </w:rPr>
              <w:t>ազգային անվտանգության ծառայություն</w:t>
            </w:r>
          </w:p>
        </w:tc>
        <w:tc>
          <w:tcPr>
            <w:tcW w:w="6490" w:type="dxa"/>
            <w:shd w:val="clear" w:color="auto" w:fill="D0D0D0"/>
            <w:hideMark/>
          </w:tcPr>
          <w:p w14:paraId="671F0E08" w14:textId="0F911AAF" w:rsidR="00FE200B" w:rsidRPr="000D7F86" w:rsidRDefault="000D7F86" w:rsidP="006B51B2">
            <w:pPr>
              <w:spacing w:line="360" w:lineRule="auto"/>
              <w:ind w:firstLine="375"/>
              <w:jc w:val="center"/>
              <w:rPr>
                <w:rFonts w:ascii="GHEA Grapalat" w:hAnsi="GHEA Grapalat"/>
                <w:b/>
                <w:color w:val="000000"/>
                <w:lang w:val="hy-AM" w:eastAsia="en-US"/>
              </w:rPr>
            </w:pPr>
            <w:r>
              <w:rPr>
                <w:rFonts w:ascii="GHEA Grapalat" w:hAnsi="GHEA Grapalat" w:cs="Sylfaen"/>
                <w:b/>
                <w:lang w:val="hy-AM"/>
              </w:rPr>
              <w:t>10.07</w:t>
            </w:r>
            <w:r w:rsidR="00FE200B" w:rsidRPr="00D206CA">
              <w:rPr>
                <w:rFonts w:ascii="GHEA Grapalat" w:hAnsi="GHEA Grapalat" w:cs="Sylfaen"/>
                <w:b/>
                <w:lang w:val="hy-AM"/>
              </w:rPr>
              <w:t>.202</w:t>
            </w:r>
            <w:r w:rsidR="003042F7">
              <w:rPr>
                <w:rFonts w:ascii="GHEA Grapalat" w:hAnsi="GHEA Grapalat" w:cs="Sylfaen"/>
                <w:b/>
                <w:lang w:val="hy-AM"/>
              </w:rPr>
              <w:t>3</w:t>
            </w:r>
            <w:r w:rsidR="00FE200B" w:rsidRPr="00D206CA">
              <w:rPr>
                <w:rFonts w:ascii="GHEA Grapalat" w:hAnsi="GHEA Grapalat" w:cs="Sylfaen"/>
                <w:b/>
                <w:lang w:val="hy-AM"/>
              </w:rPr>
              <w:t>թ.</w:t>
            </w:r>
          </w:p>
        </w:tc>
      </w:tr>
      <w:tr w:rsidR="00FE200B" w:rsidRPr="000D7F86" w14:paraId="72ECCB8A" w14:textId="77777777" w:rsidTr="006B51B2">
        <w:trPr>
          <w:tblCellSpacing w:w="0" w:type="dxa"/>
        </w:trPr>
        <w:tc>
          <w:tcPr>
            <w:tcW w:w="7365" w:type="dxa"/>
            <w:vMerge/>
            <w:shd w:val="clear" w:color="auto" w:fill="FFFFFF"/>
            <w:vAlign w:val="center"/>
            <w:hideMark/>
          </w:tcPr>
          <w:p w14:paraId="5FDFDBB9" w14:textId="77777777" w:rsidR="00FE200B" w:rsidRPr="000D7F86" w:rsidRDefault="00FE200B" w:rsidP="006B51B2">
            <w:pPr>
              <w:spacing w:line="360" w:lineRule="auto"/>
              <w:ind w:right="165" w:firstLine="375"/>
              <w:rPr>
                <w:rFonts w:ascii="GHEA Grapalat" w:hAnsi="GHEA Grapalat"/>
                <w:b/>
                <w:color w:val="000000"/>
                <w:lang w:val="hy-AM" w:eastAsia="en-US"/>
              </w:rPr>
            </w:pPr>
          </w:p>
        </w:tc>
        <w:tc>
          <w:tcPr>
            <w:tcW w:w="6490" w:type="dxa"/>
            <w:shd w:val="clear" w:color="auto" w:fill="D0D0D0"/>
            <w:hideMark/>
          </w:tcPr>
          <w:p w14:paraId="29FD3BD3" w14:textId="64453292" w:rsidR="00FE200B" w:rsidRPr="00D206CA" w:rsidRDefault="00FE200B" w:rsidP="006B51B2">
            <w:pPr>
              <w:spacing w:line="360" w:lineRule="auto"/>
              <w:ind w:firstLine="375"/>
              <w:jc w:val="center"/>
              <w:rPr>
                <w:rFonts w:ascii="GHEA Grapalat" w:hAnsi="GHEA Grapalat" w:cs="Sylfaen"/>
                <w:b/>
                <w:lang w:val="hy-AM"/>
              </w:rPr>
            </w:pPr>
            <w:r w:rsidRPr="00D206CA">
              <w:rPr>
                <w:rFonts w:ascii="GHEA Grapalat" w:hAnsi="GHEA Grapalat" w:cs="Sylfaen"/>
                <w:b/>
                <w:lang w:val="hy-AM"/>
              </w:rPr>
              <w:t xml:space="preserve">N </w:t>
            </w:r>
            <w:r w:rsidRPr="00D206CA">
              <w:rPr>
                <w:rFonts w:ascii="GHEA Grapalat" w:hAnsi="GHEA Grapalat"/>
                <w:lang w:val="hy-AM"/>
              </w:rPr>
              <w:t xml:space="preserve"> </w:t>
            </w:r>
            <w:r w:rsidR="000D7F86">
              <w:rPr>
                <w:rFonts w:ascii="GHEA Grapalat" w:hAnsi="GHEA Grapalat"/>
                <w:b/>
                <w:lang w:val="hy-AM"/>
              </w:rPr>
              <w:t>11/1018</w:t>
            </w:r>
          </w:p>
        </w:tc>
      </w:tr>
      <w:tr w:rsidR="00D031DA" w:rsidRPr="00C05A90" w14:paraId="120F7D09" w14:textId="51148AD5" w:rsidTr="006B51B2">
        <w:tblPrEx>
          <w:tblCellSpacing w:w="0" w:type="nil"/>
          <w:shd w:val="clear" w:color="auto" w:fill="auto"/>
          <w:tblCellMar>
            <w:left w:w="108" w:type="dxa"/>
            <w:right w:w="108" w:type="dxa"/>
          </w:tblCellMar>
          <w:tblLook w:val="0000" w:firstRow="0" w:lastRow="0" w:firstColumn="0" w:lastColumn="0" w:noHBand="0" w:noVBand="0"/>
        </w:tblPrEx>
        <w:trPr>
          <w:trHeight w:val="630"/>
        </w:trPr>
        <w:tc>
          <w:tcPr>
            <w:tcW w:w="7365" w:type="dxa"/>
          </w:tcPr>
          <w:p w14:paraId="2FD178AE" w14:textId="3D0EB73C" w:rsidR="00D031DA" w:rsidRPr="000D7F86" w:rsidRDefault="000D7F86" w:rsidP="006B51B2">
            <w:pPr>
              <w:spacing w:before="60" w:after="60" w:line="360" w:lineRule="auto"/>
              <w:ind w:right="165" w:firstLine="375"/>
              <w:jc w:val="both"/>
              <w:rPr>
                <w:rFonts w:ascii="GHEA Grapalat" w:hAnsi="GHEA Grapalat"/>
                <w:lang w:val="hy-AM"/>
              </w:rPr>
            </w:pPr>
            <w:r w:rsidRPr="000D7F86">
              <w:rPr>
                <w:rFonts w:ascii="GHEA Grapalat" w:hAnsi="GHEA Grapalat"/>
                <w:lang w:val="hy-AM"/>
              </w:rPr>
              <w:lastRenderedPageBreak/>
              <w:t>«Տեղեկատվական անվտանգության և կրիպտոգրաֆիայի ազգային կենտրոն» պետական ոչ առևտրային կազմակերպություն ստեղծելու մասին» Հ</w:t>
            </w:r>
            <w:r w:rsidR="004363A6">
              <w:rPr>
                <w:rFonts w:ascii="GHEA Grapalat" w:hAnsi="GHEA Grapalat"/>
                <w:lang w:val="hy-AM"/>
              </w:rPr>
              <w:t>Հ կառավարության որոշման նախագծի վերաբերյալ առաջարկություններ չկան</w:t>
            </w:r>
            <w:r w:rsidRPr="000D7F86">
              <w:rPr>
                <w:rFonts w:ascii="GHEA Grapalat" w:hAnsi="GHEA Grapalat"/>
                <w:lang w:val="hy-AM"/>
              </w:rPr>
              <w:t>:</w:t>
            </w:r>
          </w:p>
        </w:tc>
        <w:tc>
          <w:tcPr>
            <w:tcW w:w="6490" w:type="dxa"/>
          </w:tcPr>
          <w:p w14:paraId="7FB7E9A3" w14:textId="77777777" w:rsidR="00296292" w:rsidRDefault="00296292" w:rsidP="006B51B2">
            <w:pPr>
              <w:spacing w:line="360" w:lineRule="auto"/>
              <w:jc w:val="center"/>
              <w:rPr>
                <w:rFonts w:ascii="GHEA Grapalat" w:hAnsi="GHEA Grapalat"/>
                <w:b/>
                <w:color w:val="000000"/>
                <w:highlight w:val="yellow"/>
                <w:lang w:val="hy-AM" w:eastAsia="en-US"/>
              </w:rPr>
            </w:pPr>
          </w:p>
          <w:p w14:paraId="696E5A23" w14:textId="77777777" w:rsidR="00296292" w:rsidRDefault="00296292" w:rsidP="006B51B2">
            <w:pPr>
              <w:spacing w:line="360" w:lineRule="auto"/>
              <w:jc w:val="center"/>
              <w:rPr>
                <w:rFonts w:ascii="GHEA Grapalat" w:hAnsi="GHEA Grapalat"/>
                <w:b/>
                <w:color w:val="000000"/>
                <w:highlight w:val="yellow"/>
                <w:lang w:val="hy-AM" w:eastAsia="en-US"/>
              </w:rPr>
            </w:pPr>
          </w:p>
          <w:p w14:paraId="5E4CDFCD" w14:textId="5EA86EED" w:rsidR="0055695E" w:rsidRPr="00622463" w:rsidRDefault="0055695E" w:rsidP="006B51B2">
            <w:pPr>
              <w:spacing w:line="360" w:lineRule="auto"/>
              <w:jc w:val="center"/>
              <w:rPr>
                <w:rFonts w:ascii="GHEA Grapalat" w:hAnsi="GHEA Grapalat"/>
                <w:bCs/>
                <w:lang w:val="hy-AM"/>
              </w:rPr>
            </w:pPr>
          </w:p>
        </w:tc>
      </w:tr>
      <w:tr w:rsidR="00D031DA" w:rsidRPr="004363A6" w14:paraId="3618552F" w14:textId="77777777" w:rsidTr="006B51B2">
        <w:trPr>
          <w:tblCellSpacing w:w="0" w:type="dxa"/>
        </w:trPr>
        <w:tc>
          <w:tcPr>
            <w:tcW w:w="7365" w:type="dxa"/>
            <w:vMerge w:val="restart"/>
            <w:shd w:val="clear" w:color="auto" w:fill="D0D0D0"/>
            <w:vAlign w:val="center"/>
            <w:hideMark/>
          </w:tcPr>
          <w:p w14:paraId="71AA57DC" w14:textId="7436C996" w:rsidR="00D031DA" w:rsidRPr="00E20280" w:rsidRDefault="00D031DA" w:rsidP="006B51B2">
            <w:pPr>
              <w:spacing w:line="360" w:lineRule="auto"/>
              <w:ind w:right="165" w:firstLine="375"/>
              <w:jc w:val="center"/>
              <w:rPr>
                <w:rFonts w:ascii="GHEA Grapalat" w:hAnsi="GHEA Grapalat"/>
                <w:b/>
                <w:color w:val="000000"/>
                <w:lang w:val="hy-AM" w:eastAsia="en-US"/>
              </w:rPr>
            </w:pPr>
            <w:r>
              <w:rPr>
                <w:rFonts w:ascii="GHEA Grapalat" w:hAnsi="GHEA Grapalat"/>
                <w:b/>
                <w:color w:val="000000"/>
                <w:lang w:val="en-GB" w:eastAsia="en-US"/>
              </w:rPr>
              <w:t>3</w:t>
            </w:r>
            <w:r w:rsidRPr="00D206CA">
              <w:rPr>
                <w:rFonts w:ascii="GHEA Grapalat" w:hAnsi="GHEA Grapalat"/>
                <w:b/>
                <w:color w:val="000000"/>
                <w:lang w:val="hy-AM" w:eastAsia="en-US"/>
              </w:rPr>
              <w:t xml:space="preserve">. </w:t>
            </w:r>
            <w:r w:rsidRPr="00D206CA">
              <w:rPr>
                <w:rFonts w:ascii="GHEA Grapalat" w:hAnsi="GHEA Grapalat"/>
                <w:b/>
                <w:lang w:val="hy-AM"/>
              </w:rPr>
              <w:t xml:space="preserve">ՀՀ </w:t>
            </w:r>
            <w:r w:rsidR="005D6195">
              <w:rPr>
                <w:rFonts w:ascii="GHEA Grapalat" w:hAnsi="GHEA Grapalat"/>
                <w:b/>
                <w:lang w:val="hy-AM"/>
              </w:rPr>
              <w:t>ֆինանսների</w:t>
            </w:r>
            <w:r>
              <w:rPr>
                <w:rFonts w:ascii="GHEA Grapalat" w:hAnsi="GHEA Grapalat"/>
                <w:b/>
                <w:lang w:val="hy-AM"/>
              </w:rPr>
              <w:t xml:space="preserve"> նախարարություն</w:t>
            </w:r>
          </w:p>
        </w:tc>
        <w:tc>
          <w:tcPr>
            <w:tcW w:w="6490" w:type="dxa"/>
            <w:shd w:val="clear" w:color="auto" w:fill="D0D0D0"/>
            <w:hideMark/>
          </w:tcPr>
          <w:p w14:paraId="2EF98963" w14:textId="18CB0C30" w:rsidR="00D031DA" w:rsidRPr="004363A6" w:rsidRDefault="004363A6" w:rsidP="006B51B2">
            <w:pPr>
              <w:spacing w:line="360" w:lineRule="auto"/>
              <w:ind w:firstLine="375"/>
              <w:jc w:val="center"/>
              <w:rPr>
                <w:rFonts w:ascii="GHEA Grapalat" w:hAnsi="GHEA Grapalat"/>
                <w:b/>
                <w:color w:val="000000"/>
                <w:lang w:val="hy-AM" w:eastAsia="en-US"/>
              </w:rPr>
            </w:pPr>
            <w:r>
              <w:rPr>
                <w:rFonts w:ascii="GHEA Grapalat" w:hAnsi="GHEA Grapalat" w:cs="Sylfaen"/>
                <w:b/>
                <w:lang w:val="hy-AM"/>
              </w:rPr>
              <w:t>18.07</w:t>
            </w:r>
            <w:r w:rsidR="00D031DA" w:rsidRPr="00D206CA">
              <w:rPr>
                <w:rFonts w:ascii="GHEA Grapalat" w:hAnsi="GHEA Grapalat" w:cs="Sylfaen"/>
                <w:b/>
                <w:lang w:val="hy-AM"/>
              </w:rPr>
              <w:t>.202</w:t>
            </w:r>
            <w:r w:rsidR="005D6195">
              <w:rPr>
                <w:rFonts w:ascii="GHEA Grapalat" w:hAnsi="GHEA Grapalat" w:cs="Sylfaen"/>
                <w:b/>
                <w:lang w:val="hy-AM"/>
              </w:rPr>
              <w:t>3</w:t>
            </w:r>
            <w:r w:rsidR="00D031DA" w:rsidRPr="00D206CA">
              <w:rPr>
                <w:rFonts w:ascii="GHEA Grapalat" w:hAnsi="GHEA Grapalat" w:cs="Sylfaen"/>
                <w:b/>
                <w:lang w:val="hy-AM"/>
              </w:rPr>
              <w:t>թ.</w:t>
            </w:r>
          </w:p>
        </w:tc>
      </w:tr>
      <w:tr w:rsidR="00D031DA" w:rsidRPr="004363A6" w14:paraId="7DE63E0D" w14:textId="77777777" w:rsidTr="006B51B2">
        <w:trPr>
          <w:tblCellSpacing w:w="0" w:type="dxa"/>
        </w:trPr>
        <w:tc>
          <w:tcPr>
            <w:tcW w:w="7365" w:type="dxa"/>
            <w:vMerge/>
            <w:shd w:val="clear" w:color="auto" w:fill="FFFFFF"/>
            <w:vAlign w:val="center"/>
            <w:hideMark/>
          </w:tcPr>
          <w:p w14:paraId="5E88CB15" w14:textId="77777777" w:rsidR="00D031DA" w:rsidRPr="004363A6" w:rsidRDefault="00D031DA" w:rsidP="006B51B2">
            <w:pPr>
              <w:spacing w:line="360" w:lineRule="auto"/>
              <w:ind w:right="165" w:firstLine="375"/>
              <w:rPr>
                <w:rFonts w:ascii="GHEA Grapalat" w:hAnsi="GHEA Grapalat"/>
                <w:b/>
                <w:color w:val="000000"/>
                <w:lang w:val="hy-AM" w:eastAsia="en-US"/>
              </w:rPr>
            </w:pPr>
          </w:p>
        </w:tc>
        <w:tc>
          <w:tcPr>
            <w:tcW w:w="6490" w:type="dxa"/>
            <w:shd w:val="clear" w:color="auto" w:fill="D0D0D0"/>
            <w:hideMark/>
          </w:tcPr>
          <w:p w14:paraId="40E3CAC2" w14:textId="356CC060" w:rsidR="00D031DA" w:rsidRPr="00D206CA" w:rsidRDefault="00D031DA" w:rsidP="006B51B2">
            <w:pPr>
              <w:spacing w:line="360" w:lineRule="auto"/>
              <w:ind w:firstLine="375"/>
              <w:jc w:val="center"/>
              <w:rPr>
                <w:rFonts w:ascii="GHEA Grapalat" w:hAnsi="GHEA Grapalat" w:cs="Sylfaen"/>
                <w:b/>
                <w:lang w:val="hy-AM"/>
              </w:rPr>
            </w:pPr>
            <w:r w:rsidRPr="00D206CA">
              <w:rPr>
                <w:rFonts w:ascii="GHEA Grapalat" w:hAnsi="GHEA Grapalat" w:cs="Sylfaen"/>
                <w:b/>
                <w:lang w:val="hy-AM"/>
              </w:rPr>
              <w:t xml:space="preserve">N </w:t>
            </w:r>
            <w:r w:rsidRPr="00D206CA">
              <w:rPr>
                <w:rFonts w:ascii="GHEA Grapalat" w:hAnsi="GHEA Grapalat"/>
                <w:lang w:val="hy-AM"/>
              </w:rPr>
              <w:t xml:space="preserve"> </w:t>
            </w:r>
            <w:r w:rsidR="00880BEA">
              <w:rPr>
                <w:rFonts w:ascii="GHEA Grapalat" w:hAnsi="GHEA Grapalat"/>
                <w:b/>
                <w:lang w:val="hy-AM"/>
              </w:rPr>
              <w:t>01/</w:t>
            </w:r>
            <w:r w:rsidR="004363A6">
              <w:rPr>
                <w:rFonts w:ascii="GHEA Grapalat" w:hAnsi="GHEA Grapalat"/>
                <w:b/>
                <w:lang w:val="hy-AM"/>
              </w:rPr>
              <w:t>9-1/14008</w:t>
            </w:r>
            <w:r w:rsidR="00880BEA">
              <w:rPr>
                <w:rFonts w:ascii="GHEA Grapalat" w:hAnsi="GHEA Grapalat"/>
                <w:b/>
                <w:lang w:val="hy-AM"/>
              </w:rPr>
              <w:t>-2023</w:t>
            </w:r>
          </w:p>
        </w:tc>
      </w:tr>
      <w:tr w:rsidR="00D031DA" w:rsidRPr="00D6003D" w14:paraId="09A20777" w14:textId="40590B2F" w:rsidTr="006B51B2">
        <w:tblPrEx>
          <w:tblCellSpacing w:w="0" w:type="nil"/>
          <w:shd w:val="clear" w:color="auto" w:fill="auto"/>
          <w:tblCellMar>
            <w:left w:w="108" w:type="dxa"/>
            <w:right w:w="108" w:type="dxa"/>
          </w:tblCellMar>
          <w:tblLook w:val="0000" w:firstRow="0" w:lastRow="0" w:firstColumn="0" w:lastColumn="0" w:noHBand="0" w:noVBand="0"/>
        </w:tblPrEx>
        <w:trPr>
          <w:trHeight w:val="615"/>
        </w:trPr>
        <w:tc>
          <w:tcPr>
            <w:tcW w:w="7365" w:type="dxa"/>
          </w:tcPr>
          <w:p w14:paraId="582F44E0" w14:textId="77777777" w:rsidR="004363A6" w:rsidRPr="004363A6" w:rsidRDefault="004363A6" w:rsidP="006B51B2">
            <w:pPr>
              <w:spacing w:line="360" w:lineRule="auto"/>
              <w:ind w:right="165" w:firstLine="375"/>
              <w:jc w:val="both"/>
              <w:rPr>
                <w:rFonts w:ascii="GHEA Grapalat" w:eastAsia="GHEA Grapalat" w:hAnsi="GHEA Grapalat" w:cs="GHEA Grapalat"/>
                <w:lang w:val="hy-AM"/>
              </w:rPr>
            </w:pPr>
            <w:r w:rsidRPr="004363A6">
              <w:rPr>
                <w:rFonts w:ascii="GHEA Grapalat" w:eastAsia="GHEA Grapalat" w:hAnsi="GHEA Grapalat" w:cs="GHEA Grapalat"/>
                <w:lang w:val="hy-AM"/>
              </w:rPr>
              <w:t>Ձեր 03.07.2023թ. N 01/17</w:t>
            </w:r>
            <w:r w:rsidRPr="004363A6">
              <w:rPr>
                <w:rFonts w:ascii="Cambria Math" w:eastAsia="GHEA Grapalat" w:hAnsi="Cambria Math" w:cs="Cambria Math"/>
                <w:lang w:val="hy-AM"/>
              </w:rPr>
              <w:t>․</w:t>
            </w:r>
            <w:r w:rsidRPr="004363A6">
              <w:rPr>
                <w:rFonts w:ascii="GHEA Grapalat" w:eastAsia="GHEA Grapalat" w:hAnsi="GHEA Grapalat" w:cs="GHEA Grapalat"/>
                <w:lang w:val="hy-AM"/>
              </w:rPr>
              <w:t xml:space="preserve">1/6250-2023 գրությամբ ներկայացված «Տեղեկատվական անվտանգության և կրիպտոգրաֆիայի ազգային կենտրոն» պետական ոչ առևտրային կազմակերպություն ստեղծելու մասին» ՀՀ կառավարության որոշման նախագծի վերաբերյալ հայտնում ենք հետևյալը. </w:t>
            </w:r>
          </w:p>
          <w:p w14:paraId="28723625" w14:textId="77777777" w:rsidR="004363A6" w:rsidRPr="004363A6" w:rsidRDefault="004363A6" w:rsidP="006B51B2">
            <w:pPr>
              <w:spacing w:line="360" w:lineRule="auto"/>
              <w:ind w:right="165" w:firstLine="375"/>
              <w:jc w:val="both"/>
              <w:rPr>
                <w:rFonts w:ascii="GHEA Grapalat" w:eastAsia="GHEA Grapalat" w:hAnsi="GHEA Grapalat" w:cs="GHEA Grapalat"/>
                <w:bCs/>
                <w:lang w:val="hy-AM"/>
              </w:rPr>
            </w:pPr>
            <w:r w:rsidRPr="004363A6">
              <w:rPr>
                <w:rFonts w:ascii="GHEA Grapalat" w:eastAsia="GHEA Grapalat" w:hAnsi="GHEA Grapalat" w:cs="GHEA Grapalat"/>
                <w:lang w:val="hy-AM"/>
              </w:rPr>
              <w:t>Համաձայն նախագծի՝ տեղեկատվության պաշտպանության ոլորտում</w:t>
            </w:r>
            <w:r w:rsidRPr="004363A6">
              <w:rPr>
                <w:rFonts w:ascii="GHEA Grapalat" w:eastAsia="GHEA Grapalat" w:hAnsi="GHEA Grapalat" w:cs="GHEA Grapalat"/>
                <w:bCs/>
                <w:lang w:val="hy-AM"/>
              </w:rPr>
              <w:t xml:space="preserve"> Հայաստանի Հանրապետությունն անկախ դարձնելու համար առաջարկվում է ստեղծել </w:t>
            </w:r>
            <w:r w:rsidRPr="004363A6">
              <w:rPr>
                <w:rFonts w:ascii="GHEA Grapalat" w:eastAsia="GHEA Grapalat" w:hAnsi="GHEA Grapalat" w:cs="GHEA Grapalat"/>
                <w:lang w:val="hy-AM"/>
              </w:rPr>
              <w:t xml:space="preserve">«Տեղեկատվական անվտանգության և կրիպտոգրաֆիայի ազգային կենտրոն» անվանումով պետական ոչ առևտրային կազմակերպություն (այսուհետ՝ Կազմակերպություն), </w:t>
            </w:r>
            <w:r w:rsidRPr="004363A6">
              <w:rPr>
                <w:rFonts w:ascii="GHEA Grapalat" w:eastAsia="GHEA Grapalat" w:hAnsi="GHEA Grapalat" w:cs="GHEA Grapalat"/>
                <w:bCs/>
                <w:lang w:val="hy-AM"/>
              </w:rPr>
              <w:t>որը, համագործակցելով</w:t>
            </w:r>
            <w:r w:rsidRPr="004363A6">
              <w:rPr>
                <w:rFonts w:ascii="GHEA Grapalat" w:eastAsia="GHEA Grapalat" w:hAnsi="GHEA Grapalat" w:cs="GHEA Grapalat"/>
                <w:bCs/>
                <w:lang w:val="fr-FR"/>
              </w:rPr>
              <w:t xml:space="preserve"> </w:t>
            </w:r>
            <w:r w:rsidRPr="004363A6">
              <w:rPr>
                <w:rFonts w:ascii="GHEA Grapalat" w:eastAsia="GHEA Grapalat" w:hAnsi="GHEA Grapalat" w:cs="GHEA Grapalat"/>
                <w:lang w:val="hy-AM"/>
              </w:rPr>
              <w:t>տեղեկատվության</w:t>
            </w:r>
            <w:r w:rsidRPr="004363A6">
              <w:rPr>
                <w:rFonts w:ascii="GHEA Grapalat" w:eastAsia="GHEA Grapalat" w:hAnsi="GHEA Grapalat" w:cs="GHEA Grapalat"/>
                <w:lang w:val="fr-FR"/>
              </w:rPr>
              <w:t xml:space="preserve"> </w:t>
            </w:r>
            <w:r w:rsidRPr="004363A6">
              <w:rPr>
                <w:rFonts w:ascii="GHEA Grapalat" w:eastAsia="GHEA Grapalat" w:hAnsi="GHEA Grapalat" w:cs="GHEA Grapalat"/>
                <w:lang w:val="hy-AM"/>
              </w:rPr>
              <w:t>անվտանգության</w:t>
            </w:r>
            <w:r w:rsidRPr="004363A6">
              <w:rPr>
                <w:rFonts w:ascii="GHEA Grapalat" w:eastAsia="GHEA Grapalat" w:hAnsi="GHEA Grapalat" w:cs="GHEA Grapalat"/>
                <w:lang w:val="fr-FR"/>
              </w:rPr>
              <w:t xml:space="preserve"> </w:t>
            </w:r>
            <w:r w:rsidRPr="004363A6">
              <w:rPr>
                <w:rFonts w:ascii="GHEA Grapalat" w:eastAsia="GHEA Grapalat" w:hAnsi="GHEA Grapalat" w:cs="GHEA Grapalat"/>
                <w:lang w:val="hy-AM"/>
              </w:rPr>
              <w:t>ապահովման</w:t>
            </w:r>
            <w:r w:rsidRPr="004363A6">
              <w:rPr>
                <w:rFonts w:ascii="GHEA Grapalat" w:eastAsia="GHEA Grapalat" w:hAnsi="GHEA Grapalat" w:cs="GHEA Grapalat"/>
                <w:lang w:val="fr-FR"/>
              </w:rPr>
              <w:t xml:space="preserve"> </w:t>
            </w:r>
            <w:r w:rsidRPr="004363A6">
              <w:rPr>
                <w:rFonts w:ascii="GHEA Grapalat" w:eastAsia="GHEA Grapalat" w:hAnsi="GHEA Grapalat" w:cs="GHEA Grapalat"/>
                <w:lang w:val="hy-AM"/>
              </w:rPr>
              <w:t>աշխատանքների</w:t>
            </w:r>
            <w:r w:rsidRPr="004363A6">
              <w:rPr>
                <w:rFonts w:ascii="GHEA Grapalat" w:eastAsia="GHEA Grapalat" w:hAnsi="GHEA Grapalat" w:cs="GHEA Grapalat"/>
                <w:lang w:val="fr-FR"/>
              </w:rPr>
              <w:t xml:space="preserve"> </w:t>
            </w:r>
            <w:r w:rsidRPr="004363A6">
              <w:rPr>
                <w:rFonts w:ascii="GHEA Grapalat" w:eastAsia="GHEA Grapalat" w:hAnsi="GHEA Grapalat" w:cs="GHEA Grapalat"/>
                <w:lang w:val="hy-AM"/>
              </w:rPr>
              <w:t>իրականացումը</w:t>
            </w:r>
            <w:r w:rsidRPr="004363A6">
              <w:rPr>
                <w:rFonts w:ascii="GHEA Grapalat" w:eastAsia="GHEA Grapalat" w:hAnsi="GHEA Grapalat" w:cs="GHEA Grapalat"/>
                <w:lang w:val="fr-FR"/>
              </w:rPr>
              <w:t xml:space="preserve"> </w:t>
            </w:r>
            <w:r w:rsidRPr="004363A6">
              <w:rPr>
                <w:rFonts w:ascii="GHEA Grapalat" w:eastAsia="GHEA Grapalat" w:hAnsi="GHEA Grapalat" w:cs="GHEA Grapalat"/>
                <w:lang w:val="hy-AM"/>
              </w:rPr>
              <w:t>համակարգող</w:t>
            </w:r>
            <w:r w:rsidRPr="004363A6">
              <w:rPr>
                <w:rFonts w:ascii="GHEA Grapalat" w:eastAsia="GHEA Grapalat" w:hAnsi="GHEA Grapalat" w:cs="GHEA Grapalat"/>
                <w:lang w:val="fr-FR"/>
              </w:rPr>
              <w:t xml:space="preserve"> </w:t>
            </w:r>
            <w:r w:rsidRPr="004363A6">
              <w:rPr>
                <w:rFonts w:ascii="GHEA Grapalat" w:eastAsia="GHEA Grapalat" w:hAnsi="GHEA Grapalat" w:cs="GHEA Grapalat"/>
                <w:lang w:val="hy-AM"/>
              </w:rPr>
              <w:t>լիազոր</w:t>
            </w:r>
            <w:r w:rsidRPr="004363A6">
              <w:rPr>
                <w:rFonts w:ascii="GHEA Grapalat" w:eastAsia="GHEA Grapalat" w:hAnsi="GHEA Grapalat" w:cs="GHEA Grapalat"/>
                <w:lang w:val="fr-FR"/>
              </w:rPr>
              <w:t xml:space="preserve"> </w:t>
            </w:r>
            <w:proofErr w:type="spellStart"/>
            <w:r w:rsidRPr="004363A6">
              <w:rPr>
                <w:rFonts w:ascii="GHEA Grapalat" w:eastAsia="GHEA Grapalat" w:hAnsi="GHEA Grapalat" w:cs="GHEA Grapalat"/>
                <w:lang w:val="fr-FR"/>
              </w:rPr>
              <w:t>մարմնի</w:t>
            </w:r>
            <w:proofErr w:type="spellEnd"/>
            <w:r w:rsidRPr="004363A6">
              <w:rPr>
                <w:rFonts w:ascii="GHEA Grapalat" w:eastAsia="GHEA Grapalat" w:hAnsi="GHEA Grapalat" w:cs="GHEA Grapalat"/>
                <w:lang w:val="hy-AM"/>
              </w:rPr>
              <w:t xml:space="preserve"> </w:t>
            </w:r>
            <w:proofErr w:type="spellStart"/>
            <w:r w:rsidRPr="004363A6">
              <w:rPr>
                <w:rFonts w:ascii="GHEA Grapalat" w:eastAsia="GHEA Grapalat" w:hAnsi="GHEA Grapalat" w:cs="GHEA Grapalat"/>
                <w:lang w:val="fr-FR"/>
              </w:rPr>
              <w:t>հետ</w:t>
            </w:r>
            <w:proofErr w:type="spellEnd"/>
            <w:r w:rsidRPr="004363A6">
              <w:rPr>
                <w:rFonts w:ascii="GHEA Grapalat" w:eastAsia="GHEA Grapalat" w:hAnsi="GHEA Grapalat" w:cs="GHEA Grapalat"/>
                <w:lang w:val="fr-FR"/>
              </w:rPr>
              <w:t xml:space="preserve">, </w:t>
            </w:r>
            <w:r w:rsidRPr="004363A6">
              <w:rPr>
                <w:rFonts w:ascii="GHEA Grapalat" w:eastAsia="GHEA Grapalat" w:hAnsi="GHEA Grapalat" w:cs="GHEA Grapalat"/>
                <w:bCs/>
                <w:lang w:val="hy-AM"/>
              </w:rPr>
              <w:t xml:space="preserve">կիրականացնի  պետական մարմիններում կիրառվող էլեկտրոնային կառավարման համակարգերի և </w:t>
            </w:r>
            <w:r w:rsidRPr="004363A6">
              <w:rPr>
                <w:rFonts w:ascii="GHEA Grapalat" w:eastAsia="GHEA Grapalat" w:hAnsi="GHEA Grapalat" w:cs="GHEA Grapalat"/>
                <w:bCs/>
                <w:lang w:val="hy-AM"/>
              </w:rPr>
              <w:lastRenderedPageBreak/>
              <w:t xml:space="preserve">տեղեկատվության փոխանակման գործընթացների անվտանգության ապահովման նորմերի մշակումը, համապատասխան մեթոդական ուղեցույցների կազմումը, ինչպես նաև կկազմակերպի մասնագիտական դասընթացներ, կիրականացնի համապատասխան մասնագետների որակավորման բարձրացման աշխատանքները, կմշակի տեխնիկական, ծրագրաապարատային նոր լուծումներ: </w:t>
            </w:r>
          </w:p>
          <w:p w14:paraId="4093EB14" w14:textId="77777777" w:rsidR="004363A6" w:rsidRPr="004363A6" w:rsidRDefault="004363A6" w:rsidP="006B51B2">
            <w:pPr>
              <w:spacing w:line="360" w:lineRule="auto"/>
              <w:ind w:right="165" w:firstLine="375"/>
              <w:jc w:val="both"/>
              <w:rPr>
                <w:rFonts w:ascii="GHEA Grapalat" w:eastAsia="GHEA Grapalat" w:hAnsi="GHEA Grapalat" w:cs="GHEA Grapalat"/>
                <w:bCs/>
                <w:lang w:val="hy-AM"/>
              </w:rPr>
            </w:pPr>
            <w:r w:rsidRPr="004363A6">
              <w:rPr>
                <w:rFonts w:ascii="GHEA Grapalat" w:eastAsia="GHEA Grapalat" w:hAnsi="GHEA Grapalat" w:cs="GHEA Grapalat"/>
                <w:bCs/>
                <w:lang w:val="hy-AM"/>
              </w:rPr>
              <w:t>Բացի այդ սահմանվում է, որ Կազմակերպությունը կիրականացնի տեղեկատվական անվտանգության բնագավառում հետազոտական, գիտահետազոտական աշխատանքներ, ինչպես նաև տեղեկատվական անվտանգության ապահովման բնագավառում իր իրավասությունների շրջանակում ՀՀ օրենսդրությամբ սահմանված կարգով կհամագործակցի պետական մարմիների, այդ թվում՝ տեղեկատվական անվտանգության ապահովման աշխատանք</w:t>
            </w:r>
            <w:r w:rsidRPr="004363A6">
              <w:rPr>
                <w:rFonts w:ascii="GHEA Grapalat" w:eastAsia="GHEA Grapalat" w:hAnsi="GHEA Grapalat" w:cs="GHEA Grapalat"/>
                <w:bCs/>
                <w:lang w:val="hy-AM"/>
              </w:rPr>
              <w:softHyphen/>
              <w:t>ների իրականացումը համակարգող լիազոր մարմնի և ոլորտային (իրավասու) կազմակեր</w:t>
            </w:r>
            <w:r w:rsidRPr="004363A6">
              <w:rPr>
                <w:rFonts w:ascii="GHEA Grapalat" w:eastAsia="GHEA Grapalat" w:hAnsi="GHEA Grapalat" w:cs="GHEA Grapalat"/>
                <w:bCs/>
                <w:lang w:val="hy-AM"/>
              </w:rPr>
              <w:softHyphen/>
              <w:t>պությունների հետ:</w:t>
            </w:r>
          </w:p>
          <w:p w14:paraId="05AE3C9B" w14:textId="77777777" w:rsidR="004363A6" w:rsidRPr="004363A6" w:rsidRDefault="004363A6" w:rsidP="006B51B2">
            <w:pPr>
              <w:spacing w:line="360" w:lineRule="auto"/>
              <w:ind w:right="165" w:firstLine="375"/>
              <w:jc w:val="both"/>
              <w:rPr>
                <w:rFonts w:ascii="GHEA Grapalat" w:eastAsia="GHEA Grapalat" w:hAnsi="GHEA Grapalat" w:cs="GHEA Grapalat"/>
                <w:lang w:val="hy-AM"/>
              </w:rPr>
            </w:pPr>
            <w:r w:rsidRPr="004363A6">
              <w:rPr>
                <w:rFonts w:ascii="GHEA Grapalat" w:eastAsia="GHEA Grapalat" w:hAnsi="GHEA Grapalat" w:cs="GHEA Grapalat"/>
                <w:lang w:val="hy-AM"/>
              </w:rPr>
              <w:t xml:space="preserve">Սակայն ակնհայտ չէ </w:t>
            </w:r>
            <w:r w:rsidRPr="004363A6">
              <w:rPr>
                <w:rFonts w:ascii="GHEA Grapalat" w:eastAsia="GHEA Grapalat" w:hAnsi="GHEA Grapalat" w:cs="GHEA Grapalat"/>
                <w:bCs/>
                <w:lang w:val="hy-AM"/>
              </w:rPr>
              <w:t xml:space="preserve">Կազմակերպության </w:t>
            </w:r>
            <w:r w:rsidRPr="004363A6">
              <w:rPr>
                <w:rFonts w:ascii="GHEA Grapalat" w:eastAsia="GHEA Grapalat" w:hAnsi="GHEA Grapalat" w:cs="GHEA Grapalat"/>
                <w:lang w:val="hy-AM"/>
              </w:rPr>
              <w:t>ստեղծման անհրաժեշտությունը, նկատի ունենալով, որ.</w:t>
            </w:r>
          </w:p>
          <w:p w14:paraId="05117429" w14:textId="01B43781" w:rsidR="005B60AF" w:rsidRPr="00F24DF9" w:rsidRDefault="004363A6" w:rsidP="006B51B2">
            <w:pPr>
              <w:spacing w:line="360" w:lineRule="auto"/>
              <w:ind w:right="165" w:firstLine="375"/>
              <w:jc w:val="both"/>
              <w:rPr>
                <w:rFonts w:ascii="GHEA Grapalat" w:hAnsi="GHEA Grapalat" w:cs="Cambria"/>
                <w:kern w:val="32"/>
                <w:lang w:val="hy-AM"/>
              </w:rPr>
            </w:pPr>
            <w:r w:rsidRPr="004363A6">
              <w:rPr>
                <w:rFonts w:ascii="GHEA Grapalat" w:eastAsia="GHEA Grapalat" w:hAnsi="GHEA Grapalat" w:cs="GHEA Grapalat"/>
                <w:lang w:val="hy-AM"/>
              </w:rPr>
              <w:t xml:space="preserve">1. </w:t>
            </w:r>
            <w:r w:rsidRPr="004363A6">
              <w:rPr>
                <w:rFonts w:ascii="GHEA Grapalat" w:eastAsia="GHEA Grapalat" w:hAnsi="GHEA Grapalat" w:cs="GHEA Grapalat"/>
                <w:bCs/>
                <w:lang w:val="hy-AM"/>
              </w:rPr>
              <w:t xml:space="preserve">Համաձայն </w:t>
            </w:r>
            <w:r w:rsidRPr="004363A6">
              <w:rPr>
                <w:rFonts w:ascii="GHEA Grapalat" w:eastAsia="GHEA Grapalat" w:hAnsi="GHEA Grapalat" w:cs="GHEA Grapalat"/>
                <w:lang w:val="fr-FR"/>
              </w:rPr>
              <w:t xml:space="preserve">ՀՀ </w:t>
            </w:r>
            <w:proofErr w:type="spellStart"/>
            <w:r w:rsidRPr="004363A6">
              <w:rPr>
                <w:rFonts w:ascii="GHEA Grapalat" w:eastAsia="GHEA Grapalat" w:hAnsi="GHEA Grapalat" w:cs="GHEA Grapalat"/>
                <w:lang w:val="fr-FR"/>
              </w:rPr>
              <w:t>վարչապետի</w:t>
            </w:r>
            <w:proofErr w:type="spellEnd"/>
            <w:r w:rsidRPr="004363A6">
              <w:rPr>
                <w:rFonts w:ascii="GHEA Grapalat" w:eastAsia="GHEA Grapalat" w:hAnsi="GHEA Grapalat" w:cs="GHEA Grapalat"/>
                <w:lang w:val="fr-FR"/>
              </w:rPr>
              <w:t xml:space="preserve"> 2018 </w:t>
            </w:r>
            <w:proofErr w:type="spellStart"/>
            <w:r w:rsidRPr="004363A6">
              <w:rPr>
                <w:rFonts w:ascii="GHEA Grapalat" w:eastAsia="GHEA Grapalat" w:hAnsi="GHEA Grapalat" w:cs="GHEA Grapalat"/>
                <w:lang w:val="fr-FR"/>
              </w:rPr>
              <w:t>թվականի</w:t>
            </w:r>
            <w:proofErr w:type="spellEnd"/>
            <w:r w:rsidRPr="004363A6">
              <w:rPr>
                <w:rFonts w:ascii="GHEA Grapalat" w:eastAsia="GHEA Grapalat" w:hAnsi="GHEA Grapalat" w:cs="GHEA Grapalat"/>
                <w:lang w:val="fr-FR"/>
              </w:rPr>
              <w:t xml:space="preserve"> </w:t>
            </w:r>
            <w:proofErr w:type="spellStart"/>
            <w:r w:rsidRPr="004363A6">
              <w:rPr>
                <w:rFonts w:ascii="GHEA Grapalat" w:eastAsia="GHEA Grapalat" w:hAnsi="GHEA Grapalat" w:cs="GHEA Grapalat"/>
                <w:lang w:val="fr-FR"/>
              </w:rPr>
              <w:t>հունիս</w:t>
            </w:r>
            <w:proofErr w:type="spellEnd"/>
            <w:r w:rsidRPr="004363A6">
              <w:rPr>
                <w:rFonts w:ascii="GHEA Grapalat" w:eastAsia="GHEA Grapalat" w:hAnsi="GHEA Grapalat" w:cs="GHEA Grapalat"/>
                <w:lang w:val="fr-FR"/>
              </w:rPr>
              <w:t xml:space="preserve"> 11-ի N</w:t>
            </w:r>
            <w:r w:rsidRPr="004363A6">
              <w:rPr>
                <w:rFonts w:ascii="GHEA Grapalat" w:eastAsia="GHEA Grapalat" w:hAnsi="GHEA Grapalat" w:cs="GHEA Grapalat"/>
                <w:lang w:val="hy-AM"/>
              </w:rPr>
              <w:t xml:space="preserve"> </w:t>
            </w:r>
            <w:r w:rsidRPr="004363A6">
              <w:rPr>
                <w:rFonts w:ascii="GHEA Grapalat" w:eastAsia="GHEA Grapalat" w:hAnsi="GHEA Grapalat" w:cs="GHEA Grapalat"/>
                <w:lang w:val="fr-FR"/>
              </w:rPr>
              <w:t xml:space="preserve">698-Լ </w:t>
            </w:r>
            <w:proofErr w:type="spellStart"/>
            <w:r w:rsidRPr="004363A6">
              <w:rPr>
                <w:rFonts w:ascii="GHEA Grapalat" w:eastAsia="GHEA Grapalat" w:hAnsi="GHEA Grapalat" w:cs="GHEA Grapalat"/>
                <w:lang w:val="fr-FR"/>
              </w:rPr>
              <w:t>որոշմամբ</w:t>
            </w:r>
            <w:proofErr w:type="spellEnd"/>
            <w:r w:rsidRPr="004363A6">
              <w:rPr>
                <w:rFonts w:ascii="GHEA Grapalat" w:eastAsia="GHEA Grapalat" w:hAnsi="GHEA Grapalat" w:cs="GHEA Grapalat"/>
                <w:lang w:val="fr-FR"/>
              </w:rPr>
              <w:t xml:space="preserve"> </w:t>
            </w:r>
            <w:proofErr w:type="spellStart"/>
            <w:r w:rsidRPr="004363A6">
              <w:rPr>
                <w:rFonts w:ascii="GHEA Grapalat" w:eastAsia="GHEA Grapalat" w:hAnsi="GHEA Grapalat" w:cs="GHEA Grapalat"/>
                <w:lang w:val="fr-FR"/>
              </w:rPr>
              <w:t>հաստատված</w:t>
            </w:r>
            <w:proofErr w:type="spellEnd"/>
            <w:r w:rsidRPr="004363A6">
              <w:rPr>
                <w:rFonts w:ascii="GHEA Grapalat" w:eastAsia="GHEA Grapalat" w:hAnsi="GHEA Grapalat" w:cs="GHEA Grapalat"/>
                <w:lang w:val="fr-FR"/>
              </w:rPr>
              <w:t xml:space="preserve">` </w:t>
            </w:r>
            <w:r w:rsidRPr="004363A6">
              <w:rPr>
                <w:rFonts w:ascii="GHEA Grapalat" w:eastAsia="GHEA Grapalat" w:hAnsi="GHEA Grapalat" w:cs="GHEA Grapalat"/>
                <w:lang w:val="hy-AM"/>
              </w:rPr>
              <w:t>ՀՀ</w:t>
            </w:r>
            <w:r w:rsidRPr="004363A6">
              <w:rPr>
                <w:rFonts w:ascii="GHEA Grapalat" w:eastAsia="GHEA Grapalat" w:hAnsi="GHEA Grapalat" w:cs="GHEA Grapalat"/>
                <w:lang w:val="fr-FR"/>
              </w:rPr>
              <w:t xml:space="preserve"> </w:t>
            </w:r>
            <w:proofErr w:type="spellStart"/>
            <w:r w:rsidRPr="004363A6">
              <w:rPr>
                <w:rFonts w:ascii="GHEA Grapalat" w:eastAsia="GHEA Grapalat" w:hAnsi="GHEA Grapalat" w:cs="GHEA Grapalat"/>
                <w:lang w:val="fr-FR"/>
              </w:rPr>
              <w:t>բարձր</w:t>
            </w:r>
            <w:proofErr w:type="spellEnd"/>
            <w:r w:rsidRPr="004363A6">
              <w:rPr>
                <w:rFonts w:ascii="GHEA Grapalat" w:eastAsia="GHEA Grapalat" w:hAnsi="GHEA Grapalat" w:cs="GHEA Grapalat"/>
                <w:lang w:val="fr-FR"/>
              </w:rPr>
              <w:t xml:space="preserve"> </w:t>
            </w:r>
            <w:proofErr w:type="spellStart"/>
            <w:r w:rsidRPr="004363A6">
              <w:rPr>
                <w:rFonts w:ascii="GHEA Grapalat" w:eastAsia="GHEA Grapalat" w:hAnsi="GHEA Grapalat" w:cs="GHEA Grapalat"/>
                <w:lang w:val="fr-FR"/>
              </w:rPr>
              <w:t>տեխնոլոգիական</w:t>
            </w:r>
            <w:proofErr w:type="spellEnd"/>
            <w:r w:rsidRPr="004363A6">
              <w:rPr>
                <w:rFonts w:ascii="GHEA Grapalat" w:eastAsia="GHEA Grapalat" w:hAnsi="GHEA Grapalat" w:cs="GHEA Grapalat"/>
                <w:lang w:val="fr-FR"/>
              </w:rPr>
              <w:t xml:space="preserve"> </w:t>
            </w:r>
            <w:proofErr w:type="spellStart"/>
            <w:r w:rsidRPr="004363A6">
              <w:rPr>
                <w:rFonts w:ascii="GHEA Grapalat" w:eastAsia="GHEA Grapalat" w:hAnsi="GHEA Grapalat" w:cs="GHEA Grapalat"/>
                <w:lang w:val="fr-FR"/>
              </w:rPr>
              <w:t>արդյունաբերության</w:t>
            </w:r>
            <w:proofErr w:type="spellEnd"/>
            <w:r w:rsidRPr="004363A6">
              <w:rPr>
                <w:rFonts w:ascii="GHEA Grapalat" w:eastAsia="GHEA Grapalat" w:hAnsi="GHEA Grapalat" w:cs="GHEA Grapalat"/>
                <w:lang w:val="fr-FR"/>
              </w:rPr>
              <w:t xml:space="preserve"> </w:t>
            </w:r>
            <w:proofErr w:type="spellStart"/>
            <w:r w:rsidRPr="004363A6">
              <w:rPr>
                <w:rFonts w:ascii="GHEA Grapalat" w:eastAsia="GHEA Grapalat" w:hAnsi="GHEA Grapalat" w:cs="GHEA Grapalat"/>
                <w:lang w:val="fr-FR"/>
              </w:rPr>
              <w:t>նախարարության</w:t>
            </w:r>
            <w:proofErr w:type="spellEnd"/>
            <w:r w:rsidRPr="004363A6">
              <w:rPr>
                <w:rFonts w:ascii="GHEA Grapalat" w:eastAsia="GHEA Grapalat" w:hAnsi="GHEA Grapalat" w:cs="GHEA Grapalat"/>
                <w:lang w:val="fr-FR"/>
              </w:rPr>
              <w:t xml:space="preserve"> </w:t>
            </w:r>
            <w:proofErr w:type="spellStart"/>
            <w:r w:rsidRPr="004363A6">
              <w:rPr>
                <w:rFonts w:ascii="GHEA Grapalat" w:eastAsia="GHEA Grapalat" w:hAnsi="GHEA Grapalat" w:cs="GHEA Grapalat"/>
                <w:lang w:val="fr-FR"/>
              </w:rPr>
              <w:t>կանոնադրու</w:t>
            </w:r>
            <w:r w:rsidRPr="004363A6">
              <w:rPr>
                <w:rFonts w:ascii="GHEA Grapalat" w:eastAsia="GHEA Grapalat" w:hAnsi="GHEA Grapalat" w:cs="GHEA Grapalat"/>
                <w:lang w:val="fr-FR"/>
              </w:rPr>
              <w:softHyphen/>
              <w:t>թյան</w:t>
            </w:r>
            <w:proofErr w:type="spellEnd"/>
            <w:r w:rsidRPr="004363A6">
              <w:rPr>
                <w:rFonts w:ascii="GHEA Grapalat" w:eastAsia="GHEA Grapalat" w:hAnsi="GHEA Grapalat" w:cs="GHEA Grapalat"/>
                <w:lang w:val="hy-AM"/>
              </w:rPr>
              <w:t>՝ ՀՀ</w:t>
            </w:r>
            <w:r w:rsidRPr="004363A6">
              <w:rPr>
                <w:rFonts w:ascii="GHEA Grapalat" w:eastAsia="GHEA Grapalat" w:hAnsi="GHEA Grapalat" w:cs="GHEA Grapalat"/>
                <w:lang w:val="fr-FR"/>
              </w:rPr>
              <w:t xml:space="preserve"> </w:t>
            </w:r>
            <w:proofErr w:type="spellStart"/>
            <w:r w:rsidRPr="004363A6">
              <w:rPr>
                <w:rFonts w:ascii="GHEA Grapalat" w:eastAsia="GHEA Grapalat" w:hAnsi="GHEA Grapalat" w:cs="GHEA Grapalat"/>
                <w:lang w:val="fr-FR"/>
              </w:rPr>
              <w:lastRenderedPageBreak/>
              <w:t>պետական</w:t>
            </w:r>
            <w:proofErr w:type="spellEnd"/>
            <w:r w:rsidRPr="004363A6">
              <w:rPr>
                <w:rFonts w:ascii="GHEA Grapalat" w:eastAsia="GHEA Grapalat" w:hAnsi="GHEA Grapalat" w:cs="GHEA Grapalat"/>
                <w:lang w:val="fr-FR"/>
              </w:rPr>
              <w:t xml:space="preserve"> </w:t>
            </w:r>
            <w:proofErr w:type="spellStart"/>
            <w:r w:rsidRPr="004363A6">
              <w:rPr>
                <w:rFonts w:ascii="GHEA Grapalat" w:eastAsia="GHEA Grapalat" w:hAnsi="GHEA Grapalat" w:cs="GHEA Grapalat"/>
                <w:lang w:val="fr-FR"/>
              </w:rPr>
              <w:t>մարմինների</w:t>
            </w:r>
            <w:proofErr w:type="spellEnd"/>
            <w:r w:rsidRPr="004363A6">
              <w:rPr>
                <w:rFonts w:ascii="GHEA Grapalat" w:eastAsia="GHEA Grapalat" w:hAnsi="GHEA Grapalat" w:cs="GHEA Grapalat"/>
                <w:lang w:val="fr-FR"/>
              </w:rPr>
              <w:t xml:space="preserve"> </w:t>
            </w:r>
            <w:proofErr w:type="spellStart"/>
            <w:r w:rsidRPr="004363A6">
              <w:rPr>
                <w:rFonts w:ascii="GHEA Grapalat" w:eastAsia="GHEA Grapalat" w:hAnsi="GHEA Grapalat" w:cs="GHEA Grapalat"/>
                <w:lang w:val="fr-FR"/>
              </w:rPr>
              <w:t>կողմից</w:t>
            </w:r>
            <w:proofErr w:type="spellEnd"/>
            <w:r w:rsidRPr="004363A6">
              <w:rPr>
                <w:rFonts w:ascii="GHEA Grapalat" w:eastAsia="GHEA Grapalat" w:hAnsi="GHEA Grapalat" w:cs="GHEA Grapalat"/>
                <w:lang w:val="fr-FR"/>
              </w:rPr>
              <w:t xml:space="preserve"> </w:t>
            </w:r>
            <w:proofErr w:type="spellStart"/>
            <w:r w:rsidRPr="004363A6">
              <w:rPr>
                <w:rFonts w:ascii="GHEA Grapalat" w:eastAsia="GHEA Grapalat" w:hAnsi="GHEA Grapalat" w:cs="GHEA Grapalat"/>
                <w:lang w:val="fr-FR"/>
              </w:rPr>
              <w:t>կիրառվող</w:t>
            </w:r>
            <w:proofErr w:type="spellEnd"/>
            <w:r w:rsidRPr="004363A6">
              <w:rPr>
                <w:rFonts w:ascii="GHEA Grapalat" w:eastAsia="GHEA Grapalat" w:hAnsi="GHEA Grapalat" w:cs="GHEA Grapalat"/>
                <w:lang w:val="fr-FR"/>
              </w:rPr>
              <w:t xml:space="preserve"> </w:t>
            </w:r>
            <w:proofErr w:type="spellStart"/>
            <w:r w:rsidRPr="004363A6">
              <w:rPr>
                <w:rFonts w:ascii="GHEA Grapalat" w:eastAsia="GHEA Grapalat" w:hAnsi="GHEA Grapalat" w:cs="GHEA Grapalat"/>
                <w:lang w:val="fr-FR"/>
              </w:rPr>
              <w:t>էլեկտրոնային</w:t>
            </w:r>
            <w:proofErr w:type="spellEnd"/>
            <w:r w:rsidRPr="004363A6">
              <w:rPr>
                <w:rFonts w:ascii="GHEA Grapalat" w:eastAsia="GHEA Grapalat" w:hAnsi="GHEA Grapalat" w:cs="GHEA Grapalat"/>
                <w:lang w:val="fr-FR"/>
              </w:rPr>
              <w:t xml:space="preserve"> </w:t>
            </w:r>
            <w:proofErr w:type="spellStart"/>
            <w:r w:rsidRPr="004363A6">
              <w:rPr>
                <w:rFonts w:ascii="GHEA Grapalat" w:eastAsia="GHEA Grapalat" w:hAnsi="GHEA Grapalat" w:cs="GHEA Grapalat"/>
                <w:lang w:val="fr-FR"/>
              </w:rPr>
              <w:t>կառավարման</w:t>
            </w:r>
            <w:proofErr w:type="spellEnd"/>
            <w:r w:rsidRPr="004363A6">
              <w:rPr>
                <w:rFonts w:ascii="GHEA Grapalat" w:eastAsia="GHEA Grapalat" w:hAnsi="GHEA Grapalat" w:cs="GHEA Grapalat"/>
                <w:lang w:val="fr-FR"/>
              </w:rPr>
              <w:t xml:space="preserve"> </w:t>
            </w:r>
            <w:proofErr w:type="spellStart"/>
            <w:r w:rsidRPr="004363A6">
              <w:rPr>
                <w:rFonts w:ascii="GHEA Grapalat" w:eastAsia="GHEA Grapalat" w:hAnsi="GHEA Grapalat" w:cs="GHEA Grapalat"/>
                <w:lang w:val="fr-FR"/>
              </w:rPr>
              <w:t>համակարգերի</w:t>
            </w:r>
            <w:proofErr w:type="spellEnd"/>
            <w:r w:rsidRPr="004363A6">
              <w:rPr>
                <w:rFonts w:ascii="GHEA Grapalat" w:eastAsia="GHEA Grapalat" w:hAnsi="GHEA Grapalat" w:cs="GHEA Grapalat"/>
                <w:lang w:val="fr-FR"/>
              </w:rPr>
              <w:t xml:space="preserve"> և </w:t>
            </w:r>
            <w:proofErr w:type="spellStart"/>
            <w:r w:rsidRPr="004363A6">
              <w:rPr>
                <w:rFonts w:ascii="GHEA Grapalat" w:eastAsia="GHEA Grapalat" w:hAnsi="GHEA Grapalat" w:cs="GHEA Grapalat"/>
                <w:lang w:val="fr-FR"/>
              </w:rPr>
              <w:t>տեղեկատվության</w:t>
            </w:r>
            <w:proofErr w:type="spellEnd"/>
            <w:r w:rsidRPr="004363A6">
              <w:rPr>
                <w:rFonts w:ascii="GHEA Grapalat" w:eastAsia="GHEA Grapalat" w:hAnsi="GHEA Grapalat" w:cs="GHEA Grapalat"/>
                <w:lang w:val="fr-FR"/>
              </w:rPr>
              <w:t xml:space="preserve"> </w:t>
            </w:r>
            <w:proofErr w:type="spellStart"/>
            <w:r w:rsidRPr="004363A6">
              <w:rPr>
                <w:rFonts w:ascii="GHEA Grapalat" w:eastAsia="GHEA Grapalat" w:hAnsi="GHEA Grapalat" w:cs="GHEA Grapalat"/>
                <w:lang w:val="fr-FR"/>
              </w:rPr>
              <w:t>փոխանակման</w:t>
            </w:r>
            <w:proofErr w:type="spellEnd"/>
            <w:r w:rsidRPr="004363A6">
              <w:rPr>
                <w:rFonts w:ascii="GHEA Grapalat" w:eastAsia="GHEA Grapalat" w:hAnsi="GHEA Grapalat" w:cs="GHEA Grapalat"/>
                <w:lang w:val="fr-FR"/>
              </w:rPr>
              <w:t xml:space="preserve"> </w:t>
            </w:r>
            <w:proofErr w:type="spellStart"/>
            <w:r w:rsidRPr="004363A6">
              <w:rPr>
                <w:rFonts w:ascii="GHEA Grapalat" w:eastAsia="GHEA Grapalat" w:hAnsi="GHEA Grapalat" w:cs="GHEA Grapalat"/>
                <w:lang w:val="fr-FR"/>
              </w:rPr>
              <w:t>գործընթացների</w:t>
            </w:r>
            <w:proofErr w:type="spellEnd"/>
            <w:r w:rsidRPr="004363A6">
              <w:rPr>
                <w:rFonts w:ascii="GHEA Grapalat" w:eastAsia="GHEA Grapalat" w:hAnsi="GHEA Grapalat" w:cs="GHEA Grapalat"/>
                <w:lang w:val="fr-FR"/>
              </w:rPr>
              <w:t xml:space="preserve"> </w:t>
            </w:r>
            <w:proofErr w:type="spellStart"/>
            <w:r w:rsidRPr="004363A6">
              <w:rPr>
                <w:rFonts w:ascii="GHEA Grapalat" w:eastAsia="GHEA Grapalat" w:hAnsi="GHEA Grapalat" w:cs="GHEA Grapalat"/>
                <w:lang w:val="fr-FR"/>
              </w:rPr>
              <w:t>արդյունավետության</w:t>
            </w:r>
            <w:proofErr w:type="spellEnd"/>
            <w:r w:rsidRPr="004363A6">
              <w:rPr>
                <w:rFonts w:ascii="GHEA Grapalat" w:eastAsia="GHEA Grapalat" w:hAnsi="GHEA Grapalat" w:cs="GHEA Grapalat"/>
                <w:lang w:val="fr-FR"/>
              </w:rPr>
              <w:t xml:space="preserve"> և </w:t>
            </w:r>
            <w:proofErr w:type="spellStart"/>
            <w:r w:rsidRPr="004363A6">
              <w:rPr>
                <w:rFonts w:ascii="GHEA Grapalat" w:eastAsia="GHEA Grapalat" w:hAnsi="GHEA Grapalat" w:cs="GHEA Grapalat"/>
                <w:lang w:val="fr-FR"/>
              </w:rPr>
              <w:t>անվտանգության</w:t>
            </w:r>
            <w:proofErr w:type="spellEnd"/>
            <w:r w:rsidRPr="004363A6">
              <w:rPr>
                <w:rFonts w:ascii="GHEA Grapalat" w:eastAsia="GHEA Grapalat" w:hAnsi="GHEA Grapalat" w:cs="GHEA Grapalat"/>
                <w:lang w:val="fr-FR"/>
              </w:rPr>
              <w:t xml:space="preserve"> </w:t>
            </w:r>
            <w:proofErr w:type="spellStart"/>
            <w:r w:rsidRPr="004363A6">
              <w:rPr>
                <w:rFonts w:ascii="GHEA Grapalat" w:eastAsia="GHEA Grapalat" w:hAnsi="GHEA Grapalat" w:cs="GHEA Grapalat"/>
                <w:lang w:val="fr-FR"/>
              </w:rPr>
              <w:t>ապահովման</w:t>
            </w:r>
            <w:proofErr w:type="spellEnd"/>
            <w:r w:rsidRPr="004363A6">
              <w:rPr>
                <w:rFonts w:ascii="GHEA Grapalat" w:eastAsia="GHEA Grapalat" w:hAnsi="GHEA Grapalat" w:cs="GHEA Grapalat"/>
                <w:lang w:val="fr-FR"/>
              </w:rPr>
              <w:t xml:space="preserve">, </w:t>
            </w:r>
            <w:proofErr w:type="spellStart"/>
            <w:r w:rsidRPr="004363A6">
              <w:rPr>
                <w:rFonts w:ascii="GHEA Grapalat" w:eastAsia="GHEA Grapalat" w:hAnsi="GHEA Grapalat" w:cs="GHEA Grapalat"/>
                <w:lang w:val="fr-FR"/>
              </w:rPr>
              <w:t>ինչպես</w:t>
            </w:r>
            <w:proofErr w:type="spellEnd"/>
            <w:r w:rsidRPr="004363A6">
              <w:rPr>
                <w:rFonts w:ascii="GHEA Grapalat" w:eastAsia="GHEA Grapalat" w:hAnsi="GHEA Grapalat" w:cs="GHEA Grapalat"/>
                <w:lang w:val="fr-FR"/>
              </w:rPr>
              <w:t xml:space="preserve"> </w:t>
            </w:r>
            <w:proofErr w:type="spellStart"/>
            <w:r w:rsidRPr="004363A6">
              <w:rPr>
                <w:rFonts w:ascii="GHEA Grapalat" w:eastAsia="GHEA Grapalat" w:hAnsi="GHEA Grapalat" w:cs="GHEA Grapalat"/>
                <w:lang w:val="fr-FR"/>
              </w:rPr>
              <w:t>նաև</w:t>
            </w:r>
            <w:proofErr w:type="spellEnd"/>
            <w:r w:rsidRPr="004363A6">
              <w:rPr>
                <w:rFonts w:ascii="GHEA Grapalat" w:eastAsia="GHEA Grapalat" w:hAnsi="GHEA Grapalat" w:cs="GHEA Grapalat"/>
                <w:lang w:val="fr-FR"/>
              </w:rPr>
              <w:t xml:space="preserve"> </w:t>
            </w:r>
            <w:proofErr w:type="spellStart"/>
            <w:r w:rsidRPr="004363A6">
              <w:rPr>
                <w:rFonts w:ascii="GHEA Grapalat" w:eastAsia="GHEA Grapalat" w:hAnsi="GHEA Grapalat" w:cs="GHEA Grapalat"/>
                <w:lang w:val="fr-FR"/>
              </w:rPr>
              <w:t>առաջնահերթությունների</w:t>
            </w:r>
            <w:proofErr w:type="spellEnd"/>
            <w:r w:rsidRPr="004363A6">
              <w:rPr>
                <w:rFonts w:ascii="GHEA Grapalat" w:eastAsia="GHEA Grapalat" w:hAnsi="GHEA Grapalat" w:cs="GHEA Grapalat"/>
                <w:lang w:val="fr-FR"/>
              </w:rPr>
              <w:t xml:space="preserve"> և </w:t>
            </w:r>
            <w:proofErr w:type="spellStart"/>
            <w:r w:rsidRPr="004363A6">
              <w:rPr>
                <w:rFonts w:ascii="GHEA Grapalat" w:eastAsia="GHEA Grapalat" w:hAnsi="GHEA Grapalat" w:cs="GHEA Grapalat"/>
                <w:lang w:val="fr-FR"/>
              </w:rPr>
              <w:t>նպատակների</w:t>
            </w:r>
            <w:proofErr w:type="spellEnd"/>
            <w:r w:rsidRPr="004363A6">
              <w:rPr>
                <w:rFonts w:ascii="GHEA Grapalat" w:eastAsia="GHEA Grapalat" w:hAnsi="GHEA Grapalat" w:cs="GHEA Grapalat"/>
                <w:lang w:val="fr-FR"/>
              </w:rPr>
              <w:t xml:space="preserve"> </w:t>
            </w:r>
            <w:proofErr w:type="spellStart"/>
            <w:r w:rsidRPr="004363A6">
              <w:rPr>
                <w:rFonts w:ascii="GHEA Grapalat" w:eastAsia="GHEA Grapalat" w:hAnsi="GHEA Grapalat" w:cs="GHEA Grapalat"/>
                <w:lang w:val="fr-FR"/>
              </w:rPr>
              <w:t>ձևավորման</w:t>
            </w:r>
            <w:proofErr w:type="spellEnd"/>
            <w:r w:rsidRPr="004363A6">
              <w:rPr>
                <w:rFonts w:ascii="GHEA Grapalat" w:eastAsia="GHEA Grapalat" w:hAnsi="GHEA Grapalat" w:cs="GHEA Grapalat"/>
                <w:lang w:val="fr-FR"/>
              </w:rPr>
              <w:t xml:space="preserve"> </w:t>
            </w:r>
            <w:proofErr w:type="spellStart"/>
            <w:r w:rsidRPr="004363A6">
              <w:rPr>
                <w:rFonts w:ascii="GHEA Grapalat" w:eastAsia="GHEA Grapalat" w:hAnsi="GHEA Grapalat" w:cs="GHEA Grapalat"/>
                <w:lang w:val="fr-FR"/>
              </w:rPr>
              <w:t>աջակցության</w:t>
            </w:r>
            <w:proofErr w:type="spellEnd"/>
            <w:r w:rsidRPr="004363A6">
              <w:rPr>
                <w:rFonts w:ascii="GHEA Grapalat" w:eastAsia="GHEA Grapalat" w:hAnsi="GHEA Grapalat" w:cs="GHEA Grapalat"/>
                <w:lang w:val="fr-FR"/>
              </w:rPr>
              <w:t xml:space="preserve"> </w:t>
            </w:r>
            <w:proofErr w:type="spellStart"/>
            <w:r w:rsidRPr="004363A6">
              <w:rPr>
                <w:rFonts w:ascii="GHEA Grapalat" w:eastAsia="GHEA Grapalat" w:hAnsi="GHEA Grapalat" w:cs="GHEA Grapalat"/>
                <w:lang w:val="fr-FR"/>
              </w:rPr>
              <w:t>իրականացումը</w:t>
            </w:r>
            <w:proofErr w:type="spellEnd"/>
            <w:r w:rsidRPr="004363A6">
              <w:rPr>
                <w:rFonts w:ascii="GHEA Grapalat" w:eastAsia="GHEA Grapalat" w:hAnsi="GHEA Grapalat" w:cs="GHEA Grapalat"/>
                <w:lang w:val="fr-FR"/>
              </w:rPr>
              <w:t xml:space="preserve"> </w:t>
            </w:r>
            <w:r w:rsidRPr="004363A6">
              <w:rPr>
                <w:rFonts w:ascii="GHEA Grapalat" w:eastAsia="GHEA Grapalat" w:hAnsi="GHEA Grapalat" w:cs="GHEA Grapalat"/>
                <w:lang w:val="hy-AM"/>
              </w:rPr>
              <w:t xml:space="preserve">հանդիսանում է վերոնշյալ նախարարության գործառույթը: Միաժամանակ, ՀՀ պետական կառավարման համակարգի արդյունավետության բարձրացման համատեքստում ՀՀ կառավարությունը որդեգրել է ՊՈԱԿ-ների, ըստ նպատակահարմարության, գործառույթների, թվաքանակի կրճատման և դրանց գործունեության օպտիմալացման քաղաքականություն: Հետևաբար նշված գործառույթը ենթակա է իրականացման </w:t>
            </w:r>
            <w:r w:rsidRPr="004363A6">
              <w:rPr>
                <w:rFonts w:ascii="GHEA Grapalat" w:eastAsia="GHEA Grapalat" w:hAnsi="GHEA Grapalat" w:cs="GHEA Grapalat"/>
                <w:bCs/>
                <w:lang w:val="hy-AM"/>
              </w:rPr>
              <w:t xml:space="preserve">ՀՀ ԲՏԱ նախարարության ստորաբաժանման կողմից, այլ </w:t>
            </w:r>
            <w:r w:rsidRPr="004363A6">
              <w:rPr>
                <w:rFonts w:ascii="GHEA Grapalat" w:eastAsia="GHEA Grapalat" w:hAnsi="GHEA Grapalat" w:cs="GHEA Grapalat"/>
                <w:lang w:val="hy-AM"/>
              </w:rPr>
              <w:t xml:space="preserve">ոչ թե նոր </w:t>
            </w:r>
            <w:r w:rsidRPr="004363A6">
              <w:rPr>
                <w:rFonts w:ascii="GHEA Grapalat" w:eastAsia="GHEA Grapalat" w:hAnsi="GHEA Grapalat" w:cs="GHEA Grapalat"/>
                <w:bCs/>
                <w:lang w:val="hy-AM"/>
              </w:rPr>
              <w:t>ՊՈԱԿ ստեղծելու միջոցով:</w:t>
            </w:r>
          </w:p>
        </w:tc>
        <w:tc>
          <w:tcPr>
            <w:tcW w:w="6490" w:type="dxa"/>
          </w:tcPr>
          <w:p w14:paraId="1F058229" w14:textId="5A697D17" w:rsidR="00F24DF9" w:rsidRDefault="00180B6D" w:rsidP="006B51B2">
            <w:pPr>
              <w:spacing w:line="360" w:lineRule="auto"/>
              <w:jc w:val="center"/>
              <w:rPr>
                <w:rFonts w:ascii="GHEA Grapalat" w:hAnsi="GHEA Grapalat"/>
                <w:b/>
                <w:color w:val="000000"/>
                <w:lang w:val="hy-AM" w:eastAsia="en-US"/>
              </w:rPr>
            </w:pPr>
            <w:r>
              <w:rPr>
                <w:rFonts w:ascii="GHEA Grapalat" w:hAnsi="GHEA Grapalat"/>
                <w:b/>
                <w:color w:val="000000"/>
                <w:lang w:val="hy-AM" w:eastAsia="en-US"/>
              </w:rPr>
              <w:lastRenderedPageBreak/>
              <w:t>Չի ընդունվել</w:t>
            </w:r>
          </w:p>
          <w:p w14:paraId="4AF75A90" w14:textId="51118097" w:rsidR="0036547C" w:rsidRPr="00574DEB" w:rsidRDefault="00180B6D" w:rsidP="006B51B2">
            <w:pPr>
              <w:spacing w:line="360" w:lineRule="auto"/>
              <w:jc w:val="both"/>
              <w:rPr>
                <w:rFonts w:ascii="GHEA Grapalat" w:hAnsi="GHEA Grapalat"/>
                <w:bCs/>
                <w:color w:val="000000"/>
                <w:shd w:val="clear" w:color="auto" w:fill="FFFFFF"/>
                <w:lang w:val="hy-AM"/>
              </w:rPr>
            </w:pPr>
            <w:r w:rsidRPr="00BA5204">
              <w:rPr>
                <w:rFonts w:ascii="GHEA Grapalat" w:hAnsi="GHEA Grapalat"/>
                <w:bCs/>
                <w:color w:val="000000"/>
                <w:lang w:val="hy-AM" w:eastAsia="en-US"/>
              </w:rPr>
              <w:t xml:space="preserve">«Կառավարության կառուցվածքի և գործունեության մասին» օրենքի հավելվածի 16-րդ կետի համաձայն՝ նախարարությունը մշակում և իրականացնում է տեղեկատվական անվտանգության բնագավառում Կառավարության քաղաքականությունը։ ՀՀ բարձր տեխնոլոգիական արդյունաբերության նախարարության կանոնադրության 11-րդ կետի 7-րդ ենթակետի համաձայն՝ նախարարությունը իր գործառույթներն իրականացնելու նպատակով կարող է կառավարել պետական ոչ առևտրային կազմակերպություններ։ «Պետական ոչ առևտրային կազմակերպությունների մասին» օրենքի 3-րդ հոդվածի 1-ին մասի համաձայն՝ պետական ոչ առևտրային կազմակերպությունը շահույթ ստանալու նպատակ չհետապնդող, իրավաբանական անձի կարգավիճակ ունեցող աչ առևտրային </w:t>
            </w:r>
            <w:r w:rsidRPr="00BA5204">
              <w:rPr>
                <w:rFonts w:ascii="GHEA Grapalat" w:hAnsi="GHEA Grapalat"/>
                <w:bCs/>
                <w:color w:val="000000"/>
                <w:lang w:val="hy-AM" w:eastAsia="en-US"/>
              </w:rPr>
              <w:lastRenderedPageBreak/>
              <w:t xml:space="preserve">կազմակերպություն է։ Նույն օրենքի 6-րդ հոդվածի 2-րդ մասի համաձայն՝ պետական ոչ առևտրային կազմակերպության </w:t>
            </w:r>
            <w:r w:rsidRPr="00232302">
              <w:rPr>
                <w:rFonts w:ascii="GHEA Grapalat" w:hAnsi="GHEA Grapalat"/>
                <w:bCs/>
                <w:color w:val="000000"/>
                <w:shd w:val="clear" w:color="auto" w:fill="FFFFFF"/>
                <w:lang w:val="hy-AM"/>
              </w:rPr>
              <w:t>գործունեության ընթացքում</w:t>
            </w:r>
            <w:r w:rsidRPr="00232302">
              <w:rPr>
                <w:rFonts w:ascii="Cambria" w:hAnsi="Cambria" w:cs="Cambria"/>
                <w:bCs/>
                <w:color w:val="000000"/>
                <w:shd w:val="clear" w:color="auto" w:fill="FFFFFF"/>
                <w:lang w:val="hy-AM"/>
              </w:rPr>
              <w:t> </w:t>
            </w:r>
            <w:r w:rsidRPr="00232302">
              <w:rPr>
                <w:rFonts w:ascii="GHEA Grapalat" w:hAnsi="GHEA Grapalat"/>
                <w:bCs/>
                <w:color w:val="000000"/>
                <w:shd w:val="clear" w:color="auto" w:fill="FFFFFF"/>
                <w:lang w:val="hy-AM"/>
              </w:rPr>
              <w:t>առաջացած շահույթն օգտագործվում է նրա կանոնադրությամբ նախատեսված նպատակների իրականացման համար</w:t>
            </w:r>
            <w:r w:rsidRPr="00BA5204">
              <w:rPr>
                <w:rFonts w:ascii="GHEA Grapalat" w:hAnsi="GHEA Grapalat"/>
                <w:bCs/>
                <w:color w:val="000000"/>
                <w:shd w:val="clear" w:color="auto" w:fill="FFFFFF"/>
                <w:lang w:val="hy-AM"/>
              </w:rPr>
              <w:t>։ Ելնելով վերոգրյալից՝ տեղեկատվական անվտանգության բնագավառում նախարարության գործառույթներն առավել արդյունավետ  իրակնացնելու նպատակով նախապատվությունը տրվել է պետական ոչ առևտրային կազմակերպություն հիմնադրելուն և վերջինիս օժանդակությամբ նշված խնդիրները լուծելուն</w:t>
            </w:r>
            <w:r w:rsidR="00BA5204" w:rsidRPr="00BA5204">
              <w:rPr>
                <w:rFonts w:ascii="GHEA Grapalat" w:hAnsi="GHEA Grapalat"/>
                <w:bCs/>
                <w:color w:val="000000"/>
                <w:shd w:val="clear" w:color="auto" w:fill="FFFFFF"/>
                <w:lang w:val="hy-AM"/>
              </w:rPr>
              <w:t>։  ինչը հնարավորություն կտա նախանշված նպատակներին հասնելու համար մրցունակ պայմանների առաջադրմամբ որակյալ մասնագիտական ներուժի ներգրավմանը։ Բացի այդ, պետական ոչ առևտրային կազմակերպության գործունեության ընթացքում նախատեսվում է որոշակի շահույթի առաջացումը, որը ևս ուղղվելու է կազմակերպության կանոնադրական խնդիրների իրականացմանը։</w:t>
            </w:r>
          </w:p>
          <w:p w14:paraId="330ED441" w14:textId="3C549CC1" w:rsidR="00D031DA" w:rsidRPr="005B60AF" w:rsidRDefault="00D031DA" w:rsidP="006B51B2">
            <w:pPr>
              <w:spacing w:line="360" w:lineRule="auto"/>
              <w:jc w:val="center"/>
              <w:rPr>
                <w:rFonts w:ascii="GHEA Grapalat" w:hAnsi="GHEA Grapalat"/>
                <w:b/>
                <w:color w:val="000000"/>
                <w:lang w:val="hy-AM" w:eastAsia="en-US"/>
              </w:rPr>
            </w:pPr>
          </w:p>
        </w:tc>
      </w:tr>
      <w:tr w:rsidR="00940F17" w:rsidRPr="00D6003D" w14:paraId="2A444089" w14:textId="77777777" w:rsidTr="006B51B2">
        <w:tblPrEx>
          <w:tblCellSpacing w:w="0" w:type="nil"/>
          <w:shd w:val="clear" w:color="auto" w:fill="auto"/>
          <w:tblCellMar>
            <w:left w:w="108" w:type="dxa"/>
            <w:right w:w="108" w:type="dxa"/>
          </w:tblCellMar>
          <w:tblLook w:val="0000" w:firstRow="0" w:lastRow="0" w:firstColumn="0" w:lastColumn="0" w:noHBand="0" w:noVBand="0"/>
        </w:tblPrEx>
        <w:trPr>
          <w:trHeight w:val="615"/>
        </w:trPr>
        <w:tc>
          <w:tcPr>
            <w:tcW w:w="7365" w:type="dxa"/>
          </w:tcPr>
          <w:p w14:paraId="582B07DE" w14:textId="77777777" w:rsidR="004363A6" w:rsidRPr="004363A6" w:rsidRDefault="004363A6" w:rsidP="006B51B2">
            <w:pPr>
              <w:spacing w:line="360" w:lineRule="auto"/>
              <w:ind w:right="165" w:firstLine="375"/>
              <w:jc w:val="both"/>
              <w:rPr>
                <w:rFonts w:ascii="GHEA Grapalat" w:hAnsi="GHEA Grapalat"/>
                <w:color w:val="000000"/>
                <w:lang w:val="hy-AM"/>
              </w:rPr>
            </w:pPr>
            <w:r w:rsidRPr="004363A6">
              <w:rPr>
                <w:rFonts w:ascii="GHEA Grapalat" w:hAnsi="GHEA Grapalat"/>
                <w:color w:val="000000"/>
                <w:lang w:val="hy-AM"/>
              </w:rPr>
              <w:lastRenderedPageBreak/>
              <w:t xml:space="preserve">2. ՀՀ վարչապետի 21.01.2022թ. «Տեղեկատվական համակարգերի կառավարման խորհուրդ ստեղծելու և դրա կազմը հաստատելու մասին» N 81-Ա որոշման համաձայն ՀՀ թվային վերափոխման, թվային հասարակության և տնտեսության ձևավորման ուղղությամբ իրականացվող բարեփոխումների և ծրագրերի, ինչպես նաև ոլորտում միջազգային գործընկերների հետ համագործակցության ու </w:t>
            </w:r>
            <w:r w:rsidRPr="004363A6">
              <w:rPr>
                <w:rFonts w:ascii="GHEA Grapalat" w:hAnsi="GHEA Grapalat"/>
                <w:color w:val="000000"/>
                <w:lang w:val="hy-AM"/>
              </w:rPr>
              <w:lastRenderedPageBreak/>
              <w:t>մասնավոր հատվածի հետ երկխոսության համակարգման նպատակով ՀՀ-ում ստեղծվել է Տեղեկատվական  համակարգերի կառավարման խորհուրդ: Անհրաժեշտ է նշել, թե արդյոք Կազմակերպության հիմնումը բխում է Տեղեկատվական համակարգերի կառավարման խորհրդի շրջանակներում որդեգրված քաղաքականությունից և որքանով է կապված Գլխավոր տեղեկատվական համակարգողի գրասենյակի գործունեության հետ։</w:t>
            </w:r>
          </w:p>
          <w:p w14:paraId="5CEAB587" w14:textId="7DA2E027" w:rsidR="007D6D1E" w:rsidRPr="007D6D1E" w:rsidRDefault="004363A6" w:rsidP="006B51B2">
            <w:pPr>
              <w:spacing w:line="360" w:lineRule="auto"/>
              <w:ind w:right="165" w:firstLine="375"/>
              <w:jc w:val="both"/>
              <w:rPr>
                <w:rFonts w:ascii="GHEA Grapalat" w:hAnsi="GHEA Grapalat"/>
                <w:color w:val="000000"/>
                <w:lang w:val="hy-AM" w:eastAsia="en-US"/>
              </w:rPr>
            </w:pPr>
            <w:r w:rsidRPr="004363A6">
              <w:rPr>
                <w:rFonts w:ascii="GHEA Grapalat" w:hAnsi="GHEA Grapalat"/>
                <w:color w:val="000000"/>
                <w:lang w:val="hy-AM"/>
              </w:rPr>
              <w:t>Բացի այդ բացակայում է ներկայումս ՀՀ Կենտրոնական բանկի կողմից ֆինանսավորվող «Հայաստանի տեղեկատվական համակարգերի գործակալություն» հիմնադրամի կողմից կիբեռանվտանգության ուղղությամբ կատարվող աշխատանքների (գործառույթների) և ստեղծվող ՊՈԱԿ-ի կողմից իրականացվող գործառույթների համադրման արդյունքում նախանշված նպատակների, թիրախների, ակնկալիքների հնարավոր կրկնության գնահատումները:</w:t>
            </w:r>
          </w:p>
        </w:tc>
        <w:tc>
          <w:tcPr>
            <w:tcW w:w="6490" w:type="dxa"/>
          </w:tcPr>
          <w:p w14:paraId="5FD3B85D" w14:textId="77777777" w:rsidR="00BA5204" w:rsidRDefault="00BA5204" w:rsidP="006B51B2">
            <w:pPr>
              <w:spacing w:line="360" w:lineRule="auto"/>
              <w:jc w:val="center"/>
              <w:rPr>
                <w:rFonts w:ascii="GHEA Grapalat" w:hAnsi="GHEA Grapalat"/>
                <w:b/>
                <w:color w:val="000000"/>
                <w:lang w:val="hy-AM" w:eastAsia="en-US"/>
              </w:rPr>
            </w:pPr>
            <w:r>
              <w:rPr>
                <w:rFonts w:ascii="GHEA Grapalat" w:hAnsi="GHEA Grapalat"/>
                <w:b/>
                <w:color w:val="000000"/>
                <w:lang w:val="hy-AM" w:eastAsia="en-US"/>
              </w:rPr>
              <w:lastRenderedPageBreak/>
              <w:t>Չի ընդունվել</w:t>
            </w:r>
          </w:p>
          <w:p w14:paraId="3342F1D5" w14:textId="22B804DD" w:rsidR="00940F17" w:rsidRPr="00BA5204" w:rsidRDefault="00BA5204" w:rsidP="006B51B2">
            <w:pPr>
              <w:spacing w:line="360" w:lineRule="auto"/>
              <w:jc w:val="both"/>
              <w:rPr>
                <w:rFonts w:ascii="GHEA Grapalat" w:hAnsi="GHEA Grapalat"/>
                <w:bCs/>
                <w:color w:val="000000"/>
                <w:lang w:val="hy-AM" w:eastAsia="en-US"/>
              </w:rPr>
            </w:pPr>
            <w:r w:rsidRPr="00232302">
              <w:rPr>
                <w:rFonts w:ascii="GHEA Grapalat" w:hAnsi="GHEA Grapalat"/>
                <w:b/>
                <w:color w:val="000000"/>
                <w:lang w:val="hy-AM" w:eastAsia="en-US"/>
              </w:rPr>
              <w:t xml:space="preserve"> </w:t>
            </w:r>
            <w:r w:rsidRPr="00BA5204">
              <w:rPr>
                <w:rFonts w:ascii="GHEA Grapalat" w:hAnsi="GHEA Grapalat"/>
                <w:bCs/>
                <w:color w:val="000000"/>
                <w:lang w:val="hy-AM" w:eastAsia="en-US"/>
              </w:rPr>
              <w:t xml:space="preserve">Կազմակերպության հիմնադրումը տեղեկատվական համակարգերի կառավարման խորհրդի որդեգրած քաղաքականությունից ուղղակիորեն չի բխում։ Միաժամանակ, նախագծով ստեղծվող կազմակերպության և «Հայաստանի տեղեկատվական համակարգերի գործակալություն» հիմնադրամի </w:t>
            </w:r>
            <w:r w:rsidRPr="00BA5204">
              <w:rPr>
                <w:rFonts w:ascii="GHEA Grapalat" w:hAnsi="GHEA Grapalat"/>
                <w:bCs/>
                <w:color w:val="000000"/>
                <w:lang w:val="hy-AM" w:eastAsia="en-US"/>
              </w:rPr>
              <w:lastRenderedPageBreak/>
              <w:t>գործառույթների նախանշված նպատակները միմյա</w:t>
            </w:r>
            <w:r>
              <w:rPr>
                <w:rFonts w:ascii="GHEA Grapalat" w:hAnsi="GHEA Grapalat"/>
                <w:bCs/>
                <w:color w:val="000000"/>
                <w:lang w:val="hy-AM" w:eastAsia="en-US"/>
              </w:rPr>
              <w:t>ն</w:t>
            </w:r>
            <w:r w:rsidRPr="00BA5204">
              <w:rPr>
                <w:rFonts w:ascii="GHEA Grapalat" w:hAnsi="GHEA Grapalat"/>
                <w:bCs/>
                <w:color w:val="000000"/>
                <w:lang w:val="hy-AM" w:eastAsia="en-US"/>
              </w:rPr>
              <w:t>ց փոխլրացնող են, նպատակներում կրկնություններ առկա չեն։</w:t>
            </w:r>
          </w:p>
        </w:tc>
      </w:tr>
      <w:tr w:rsidR="00C236BB" w:rsidRPr="00D6003D" w14:paraId="3C6BD0F2" w14:textId="77777777" w:rsidTr="006B51B2">
        <w:tblPrEx>
          <w:tblCellSpacing w:w="0" w:type="nil"/>
          <w:shd w:val="clear" w:color="auto" w:fill="auto"/>
          <w:tblCellMar>
            <w:left w:w="108" w:type="dxa"/>
            <w:right w:w="108" w:type="dxa"/>
          </w:tblCellMar>
          <w:tblLook w:val="0000" w:firstRow="0" w:lastRow="0" w:firstColumn="0" w:lastColumn="0" w:noHBand="0" w:noVBand="0"/>
        </w:tblPrEx>
        <w:trPr>
          <w:trHeight w:val="615"/>
        </w:trPr>
        <w:tc>
          <w:tcPr>
            <w:tcW w:w="7365" w:type="dxa"/>
          </w:tcPr>
          <w:p w14:paraId="3CDEA077" w14:textId="77777777" w:rsidR="004363A6" w:rsidRPr="004363A6" w:rsidRDefault="004363A6" w:rsidP="006B51B2">
            <w:pPr>
              <w:spacing w:line="360" w:lineRule="auto"/>
              <w:ind w:right="165" w:firstLine="375"/>
              <w:jc w:val="both"/>
              <w:rPr>
                <w:rFonts w:ascii="GHEA Grapalat" w:hAnsi="GHEA Grapalat"/>
                <w:bCs/>
                <w:lang w:val="hy-AM"/>
              </w:rPr>
            </w:pPr>
            <w:r w:rsidRPr="004363A6">
              <w:rPr>
                <w:rFonts w:ascii="GHEA Grapalat" w:hAnsi="GHEA Grapalat"/>
                <w:lang w:val="hy-AM"/>
              </w:rPr>
              <w:lastRenderedPageBreak/>
              <w:t>3. Կազմակերպության հիմնադրմամբ ստացվում է, որ կառույցում իրականացվելու են ոչ միայն տեղեկատվության</w:t>
            </w:r>
            <w:r w:rsidRPr="004363A6">
              <w:rPr>
                <w:rFonts w:ascii="GHEA Grapalat" w:hAnsi="GHEA Grapalat"/>
                <w:lang w:val="fr-FR"/>
              </w:rPr>
              <w:t xml:space="preserve"> </w:t>
            </w:r>
            <w:r w:rsidRPr="004363A6">
              <w:rPr>
                <w:rFonts w:ascii="GHEA Grapalat" w:hAnsi="GHEA Grapalat"/>
                <w:lang w:val="hy-AM"/>
              </w:rPr>
              <w:t>անվտանգության</w:t>
            </w:r>
            <w:r w:rsidRPr="004363A6">
              <w:rPr>
                <w:rFonts w:ascii="GHEA Grapalat" w:hAnsi="GHEA Grapalat"/>
                <w:lang w:val="fr-FR"/>
              </w:rPr>
              <w:t xml:space="preserve"> </w:t>
            </w:r>
            <w:r w:rsidRPr="004363A6">
              <w:rPr>
                <w:rFonts w:ascii="GHEA Grapalat" w:hAnsi="GHEA Grapalat"/>
                <w:lang w:val="hy-AM"/>
              </w:rPr>
              <w:t>ապահովման</w:t>
            </w:r>
            <w:r w:rsidRPr="004363A6">
              <w:rPr>
                <w:rFonts w:ascii="GHEA Grapalat" w:hAnsi="GHEA Grapalat"/>
                <w:lang w:val="fr-FR"/>
              </w:rPr>
              <w:t xml:space="preserve"> </w:t>
            </w:r>
            <w:r w:rsidRPr="004363A6">
              <w:rPr>
                <w:rFonts w:ascii="GHEA Grapalat" w:hAnsi="GHEA Grapalat"/>
                <w:lang w:val="hy-AM"/>
              </w:rPr>
              <w:t xml:space="preserve">աշխատանքներ, այլ նաև </w:t>
            </w:r>
            <w:r w:rsidRPr="004363A6">
              <w:rPr>
                <w:rFonts w:ascii="GHEA Grapalat" w:hAnsi="GHEA Grapalat"/>
                <w:bCs/>
                <w:lang w:val="hy-AM"/>
              </w:rPr>
              <w:t xml:space="preserve">տեղեկատվական անվտանգության բնագավառում հետազոտական, գիտահետազոտական և փորձարարակոնստրուկտորական աշխատանքներ: Հաշվի </w:t>
            </w:r>
            <w:r w:rsidRPr="004363A6">
              <w:rPr>
                <w:rFonts w:ascii="GHEA Grapalat" w:hAnsi="GHEA Grapalat"/>
                <w:bCs/>
                <w:lang w:val="hy-AM"/>
              </w:rPr>
              <w:lastRenderedPageBreak/>
              <w:t xml:space="preserve">առնելով, որ Նախագծով Կազմակերպության գործունեության նպատակ է սահմանվել տեղեկատվության անվտանգության ոլորտում Կառավարության քաղաքականությունը մշակող ու տեղեկատվության անվտանգության ապահովման աշխատանքների իրականացումը համակարգող լիազոր մարմիններին աջակցության ցուցաբերումը, ակնհայտ չէ, թե որքանով է նպատակահարմար պրակտիկ գործունեություն ենթադրող Կազմակերպության համար ունենալ առանձին ստորաբաժանում, որը կիրականացնի գիտական հետազոտություններ և փորձարարակոնստրուկտորական աշխատանքներ։  </w:t>
            </w:r>
          </w:p>
          <w:p w14:paraId="2293427D" w14:textId="04A31FC3" w:rsidR="00A55A0D" w:rsidRPr="006921BA" w:rsidRDefault="004363A6" w:rsidP="006B51B2">
            <w:pPr>
              <w:spacing w:line="360" w:lineRule="auto"/>
              <w:ind w:right="165" w:firstLine="375"/>
              <w:jc w:val="both"/>
              <w:rPr>
                <w:rFonts w:ascii="GHEA Grapalat" w:hAnsi="GHEA Grapalat"/>
                <w:lang w:val="hy-AM"/>
              </w:rPr>
            </w:pPr>
            <w:r w:rsidRPr="004363A6">
              <w:rPr>
                <w:rFonts w:ascii="GHEA Grapalat" w:hAnsi="GHEA Grapalat"/>
                <w:bCs/>
                <w:lang w:val="hy-AM"/>
              </w:rPr>
              <w:t>Այդ կապակցությամբ առաջարկում ենք տեղեկատվական անվտանգության բարձրացմանն ուղղված գիտահետազոտական աշխատանքների ֆինանսավորումը դիտարկել գիտության ֆինանսավորման գործող մեխանիզմների շրջանակներում՝ թեմատիկ ուղղությունը սահմանելով որպես առաջնահերթություն և համագործակցելով ՀՀ կրթության, գիտության, մշակույթի և սպորտի նախարարության հետ: Այնուհետև, Կազմակերպության հետագա հիմնումը և գործունեության իրականացումը դիտարկել գիտական արդյունքների պրակտիկ կիրառման համատեքստում։</w:t>
            </w:r>
          </w:p>
        </w:tc>
        <w:tc>
          <w:tcPr>
            <w:tcW w:w="6490" w:type="dxa"/>
          </w:tcPr>
          <w:p w14:paraId="3F33889F" w14:textId="77777777" w:rsidR="000F04BD" w:rsidRDefault="00BA5204" w:rsidP="006B51B2">
            <w:pPr>
              <w:spacing w:line="360" w:lineRule="auto"/>
              <w:jc w:val="center"/>
              <w:rPr>
                <w:rFonts w:ascii="GHEA Grapalat" w:hAnsi="GHEA Grapalat"/>
                <w:b/>
                <w:color w:val="000000"/>
                <w:lang w:val="hy-AM" w:eastAsia="en-US"/>
              </w:rPr>
            </w:pPr>
            <w:r>
              <w:rPr>
                <w:rFonts w:ascii="GHEA Grapalat" w:hAnsi="GHEA Grapalat"/>
                <w:b/>
                <w:color w:val="000000"/>
                <w:lang w:val="hy-AM" w:eastAsia="en-US"/>
              </w:rPr>
              <w:lastRenderedPageBreak/>
              <w:t>Չի ընդունվել</w:t>
            </w:r>
          </w:p>
          <w:p w14:paraId="3FA9CC3B" w14:textId="77777777" w:rsidR="00BA5204" w:rsidRPr="00AF6B85" w:rsidRDefault="00BA5204" w:rsidP="006B51B2">
            <w:pPr>
              <w:spacing w:line="360" w:lineRule="auto"/>
              <w:jc w:val="both"/>
              <w:rPr>
                <w:rFonts w:ascii="GHEA Grapalat" w:hAnsi="GHEA Grapalat"/>
                <w:bCs/>
                <w:color w:val="000000"/>
                <w:lang w:val="hy-AM" w:eastAsia="en-US"/>
              </w:rPr>
            </w:pPr>
            <w:r w:rsidRPr="00AF6B85">
              <w:rPr>
                <w:rFonts w:ascii="GHEA Grapalat" w:hAnsi="GHEA Grapalat"/>
                <w:bCs/>
                <w:color w:val="000000"/>
                <w:lang w:val="hy-AM" w:eastAsia="en-US"/>
              </w:rPr>
              <w:t xml:space="preserve">Հաշվի առնելով տեղեկատվական անվտանգության ոլորտի թռիչքաձև զարգացումը, կարճ ժամանակահատվածում բովանդակային առումով նոր լուծումների ի հայտ գալը և այդ համատեքստում առկա մարտահրավերներն ամբողջ աշխարհում՝ առանց տվյալ </w:t>
            </w:r>
            <w:r w:rsidRPr="00AF6B85">
              <w:rPr>
                <w:rFonts w:ascii="GHEA Grapalat" w:hAnsi="GHEA Grapalat"/>
                <w:bCs/>
                <w:color w:val="000000"/>
                <w:lang w:val="hy-AM" w:eastAsia="en-US"/>
              </w:rPr>
              <w:lastRenderedPageBreak/>
              <w:t xml:space="preserve">բնագավառի գիտահետազոտական և փորձակոնստրուկտորական աշխատանքների իրականացման հնարավոր չի լինելու արդյունավետ իրականացնել տեղեկատվական անվտանգության ապահովման աշխատանքները, կանխատեսել ստեղծված ծրագրապարատային միջոցների և այլ պրոդուկտների </w:t>
            </w:r>
            <w:r w:rsidR="00AF6B85" w:rsidRPr="00AF6B85">
              <w:rPr>
                <w:rFonts w:ascii="GHEA Grapalat" w:hAnsi="GHEA Grapalat"/>
                <w:bCs/>
                <w:color w:val="000000"/>
                <w:lang w:val="hy-AM" w:eastAsia="en-US"/>
              </w:rPr>
              <w:t>հեռանկարային լինելու բաղադրիչները, դրանց զարգացման ուղղությունները։</w:t>
            </w:r>
          </w:p>
          <w:p w14:paraId="066A7088" w14:textId="1DFA670B" w:rsidR="00AF6B85" w:rsidRPr="00D031DA" w:rsidRDefault="00AF6B85" w:rsidP="006B51B2">
            <w:pPr>
              <w:spacing w:line="360" w:lineRule="auto"/>
              <w:jc w:val="both"/>
              <w:rPr>
                <w:rFonts w:ascii="GHEA Grapalat" w:hAnsi="GHEA Grapalat"/>
                <w:b/>
                <w:color w:val="000000"/>
                <w:lang w:val="hy-AM" w:eastAsia="en-US"/>
              </w:rPr>
            </w:pPr>
            <w:r w:rsidRPr="00AF6B85">
              <w:rPr>
                <w:rFonts w:ascii="GHEA Grapalat" w:hAnsi="GHEA Grapalat"/>
                <w:bCs/>
                <w:color w:val="000000"/>
                <w:lang w:val="hy-AM" w:eastAsia="en-US"/>
              </w:rPr>
              <w:t>Միաժամանակ, պետական ոչ առևտրային կազմակերպության ստեղծմամբ չի խոչընդոտվում ՀՀ պետական բյուջեի համապատասխան միջոցները վերաբերելի հոդվածով գիտությանը ուղղելուն՝ այդ բնագավառի տարեկան կանխատեսվող ֆինանսավորման շրջանակներում։</w:t>
            </w:r>
          </w:p>
        </w:tc>
      </w:tr>
      <w:tr w:rsidR="006921BA" w:rsidRPr="00D6003D" w14:paraId="7F0C8D7C" w14:textId="77777777" w:rsidTr="006B51B2">
        <w:tblPrEx>
          <w:tblCellSpacing w:w="0" w:type="nil"/>
          <w:shd w:val="clear" w:color="auto" w:fill="auto"/>
          <w:tblCellMar>
            <w:left w:w="108" w:type="dxa"/>
            <w:right w:w="108" w:type="dxa"/>
          </w:tblCellMar>
          <w:tblLook w:val="0000" w:firstRow="0" w:lastRow="0" w:firstColumn="0" w:lastColumn="0" w:noHBand="0" w:noVBand="0"/>
        </w:tblPrEx>
        <w:trPr>
          <w:trHeight w:val="980"/>
        </w:trPr>
        <w:tc>
          <w:tcPr>
            <w:tcW w:w="7365" w:type="dxa"/>
          </w:tcPr>
          <w:p w14:paraId="5B25D7A6" w14:textId="01062355" w:rsidR="006921BA" w:rsidRDefault="004363A6" w:rsidP="006B51B2">
            <w:pPr>
              <w:spacing w:line="360" w:lineRule="auto"/>
              <w:ind w:right="165" w:firstLine="375"/>
              <w:jc w:val="both"/>
              <w:rPr>
                <w:rFonts w:ascii="GHEA Grapalat" w:hAnsi="GHEA Grapalat"/>
                <w:lang w:val="hy-AM"/>
              </w:rPr>
            </w:pPr>
            <w:r w:rsidRPr="004363A6">
              <w:rPr>
                <w:rFonts w:ascii="GHEA Grapalat" w:hAnsi="GHEA Grapalat"/>
                <w:lang w:val="hy-AM"/>
              </w:rPr>
              <w:lastRenderedPageBreak/>
              <w:t>4. Ստեղծվող ՊՈԱԿ-ի նախահաշվի համաձայն 2023թ. 3 ամսվա ծախսերի համար ՀՀ պետական բյուջեից հատկացվելու է 771.3 մլն դրամ (որից 452.0 մլն դրամը կապիտալ ծախսեր են), իսկ 2024թ. համար՝ 981.66 մլն դրամ: Ընդ որում Կազմակերպության տարեկան աշխատավարձի ֆոնդը կազմում է 789.0 մլն դրամ (որից տնօրենի դրույքաչափը՝ 3.0 մլն դրամ, ինժեներ՝ 1.0 - 4.0 մլն դրամ, վարորդ՝ 400 հազ. դրամ): Սակայն բացակայում է ինչպես աշխատավարձերի սահմանվող չափերի հիմնավորումները, այնպես էլ մնացած ծախսերի գնագոյացման աղբյուրներն ու հաշվարկ-հիմնավորումները:</w:t>
            </w:r>
            <w:r w:rsidR="006921BA" w:rsidRPr="00894200">
              <w:rPr>
                <w:rFonts w:ascii="GHEA Grapalat" w:hAnsi="GHEA Grapalat"/>
                <w:lang w:val="hy-AM"/>
              </w:rPr>
              <w:t xml:space="preserve"> </w:t>
            </w:r>
          </w:p>
        </w:tc>
        <w:tc>
          <w:tcPr>
            <w:tcW w:w="6490" w:type="dxa"/>
            <w:shd w:val="clear" w:color="auto" w:fill="auto"/>
          </w:tcPr>
          <w:p w14:paraId="71D34262" w14:textId="77777777" w:rsidR="00907387" w:rsidRPr="00232302" w:rsidRDefault="00AF6B85" w:rsidP="006B51B2">
            <w:pPr>
              <w:spacing w:line="360" w:lineRule="auto"/>
              <w:jc w:val="center"/>
              <w:rPr>
                <w:rFonts w:ascii="GHEA Grapalat" w:hAnsi="GHEA Grapalat"/>
                <w:b/>
                <w:bCs/>
                <w:color w:val="000000"/>
                <w:lang w:val="hy-AM" w:eastAsia="en-US"/>
              </w:rPr>
            </w:pPr>
            <w:r w:rsidRPr="00232302">
              <w:rPr>
                <w:rFonts w:ascii="GHEA Grapalat" w:hAnsi="GHEA Grapalat"/>
                <w:b/>
                <w:bCs/>
                <w:color w:val="000000"/>
                <w:lang w:val="hy-AM" w:eastAsia="en-US"/>
              </w:rPr>
              <w:t xml:space="preserve">Ընդունվել է </w:t>
            </w:r>
          </w:p>
          <w:p w14:paraId="55CEF151" w14:textId="1434F64C" w:rsidR="00AF6B85" w:rsidRPr="00232302" w:rsidRDefault="00574DEB" w:rsidP="006B51B2">
            <w:pPr>
              <w:spacing w:line="360" w:lineRule="auto"/>
              <w:jc w:val="both"/>
              <w:rPr>
                <w:rFonts w:ascii="GHEA Grapalat" w:hAnsi="GHEA Grapalat"/>
                <w:bCs/>
                <w:color w:val="000000"/>
                <w:highlight w:val="yellow"/>
                <w:lang w:val="hy-AM" w:eastAsia="en-US"/>
              </w:rPr>
            </w:pPr>
            <w:r w:rsidRPr="00574DEB">
              <w:rPr>
                <w:rFonts w:ascii="GHEA Grapalat" w:hAnsi="GHEA Grapalat"/>
                <w:bCs/>
                <w:color w:val="000000"/>
                <w:lang w:val="hy-AM" w:eastAsia="en-US"/>
              </w:rPr>
              <w:t>Վարձատրության չափի, ինչպես նաև կանխատեսվող մյուս ծախսերի գնագոյացման համար հիմք է հանդիսացել միջազգային փորձի ուսումնասիրությունը, տարբեր երկրներում կրիպտոգրաֆիայի կենտրոններ ստեղծելու համար պետությունների կողմից ներդրած ֆինանսական միջոցները, ինչպես նաև հիմք է ընդունվել ոչ պետական/մասնավոր հատվածում նման որակավորում ունեցող մասնագետների վարձատրության չափը</w:t>
            </w:r>
            <w:r w:rsidRPr="00232302">
              <w:rPr>
                <w:rFonts w:ascii="GHEA Grapalat" w:hAnsi="GHEA Grapalat"/>
                <w:bCs/>
                <w:color w:val="000000"/>
                <w:lang w:val="hy-AM" w:eastAsia="en-US"/>
              </w:rPr>
              <w:t>:</w:t>
            </w:r>
          </w:p>
        </w:tc>
      </w:tr>
      <w:tr w:rsidR="006921BA" w:rsidRPr="00D6003D" w14:paraId="636B28E2" w14:textId="77777777" w:rsidTr="006B51B2">
        <w:tblPrEx>
          <w:tblCellSpacing w:w="0" w:type="nil"/>
          <w:shd w:val="clear" w:color="auto" w:fill="auto"/>
          <w:tblCellMar>
            <w:left w:w="108" w:type="dxa"/>
            <w:right w:w="108" w:type="dxa"/>
          </w:tblCellMar>
          <w:tblLook w:val="0000" w:firstRow="0" w:lastRow="0" w:firstColumn="0" w:lastColumn="0" w:noHBand="0" w:noVBand="0"/>
        </w:tblPrEx>
        <w:trPr>
          <w:trHeight w:val="615"/>
        </w:trPr>
        <w:tc>
          <w:tcPr>
            <w:tcW w:w="7365" w:type="dxa"/>
          </w:tcPr>
          <w:p w14:paraId="30DF5534" w14:textId="77777777" w:rsidR="004363A6" w:rsidRPr="004363A6" w:rsidRDefault="004363A6" w:rsidP="006B51B2">
            <w:pPr>
              <w:spacing w:line="360" w:lineRule="auto"/>
              <w:ind w:right="165" w:firstLine="375"/>
              <w:contextualSpacing/>
              <w:jc w:val="both"/>
              <w:rPr>
                <w:rFonts w:ascii="GHEA Grapalat" w:eastAsiaTheme="minorHAnsi" w:hAnsi="GHEA Grapalat"/>
                <w:lang w:val="hy-AM"/>
              </w:rPr>
            </w:pPr>
            <w:r w:rsidRPr="004363A6">
              <w:rPr>
                <w:rFonts w:ascii="GHEA Grapalat" w:eastAsiaTheme="minorHAnsi" w:hAnsi="GHEA Grapalat"/>
                <w:lang w:val="hy-AM"/>
              </w:rPr>
              <w:t>5. Նախագծի հիմնավորմամբ նշվում է, որ Նախագծի ընդունումը բխում է ՀՀ Կառավարության 2021-2026թթ. ծրագրի «Բարձր տեխնոլոգիաներ» մասի դրույթներից: Այս կապակցությամբ առաջարկում ենք հստակեցնել, թե կոնկրետ որ դրույթի մասին է խոսքը, և/կամ Հայաստանի Հանրապետության կառավարության 2021-2026 թվականների գործունեության միջոցառումների ծրագրի որ կետի պահանջների ապահովմանն է ուղղված Նախագծով առաջարկվող ՊՈԱԿ-ի ստեղծումը:</w:t>
            </w:r>
          </w:p>
          <w:p w14:paraId="4A7C04C9" w14:textId="02D4812A" w:rsidR="006921BA" w:rsidRPr="006921BA" w:rsidRDefault="004363A6" w:rsidP="006B51B2">
            <w:pPr>
              <w:spacing w:line="360" w:lineRule="auto"/>
              <w:ind w:right="165" w:firstLine="375"/>
              <w:contextualSpacing/>
              <w:jc w:val="both"/>
              <w:rPr>
                <w:rFonts w:ascii="GHEA Grapalat" w:eastAsiaTheme="minorHAnsi" w:hAnsi="GHEA Grapalat"/>
                <w:lang w:val="hy-AM"/>
              </w:rPr>
            </w:pPr>
            <w:r w:rsidRPr="004363A6">
              <w:rPr>
                <w:rFonts w:ascii="GHEA Grapalat" w:eastAsiaTheme="minorHAnsi" w:hAnsi="GHEA Grapalat"/>
                <w:lang w:val="hy-AM"/>
              </w:rPr>
              <w:t xml:space="preserve">Ելնելով վերոգրյալից, գտնում ենք, որ նախագծի ընդունման անհրաժեշտությունն ու նպատակահարմարությունը հնարավոր </w:t>
            </w:r>
            <w:r w:rsidRPr="004363A6">
              <w:rPr>
                <w:rFonts w:ascii="GHEA Grapalat" w:eastAsiaTheme="minorHAnsi" w:hAnsi="GHEA Grapalat"/>
                <w:lang w:val="hy-AM"/>
              </w:rPr>
              <w:lastRenderedPageBreak/>
              <w:t>է գնահատել վերը նշված դիտարկումներին համապատասխան տեղեկատվության առկայության պարագայում:</w:t>
            </w:r>
          </w:p>
        </w:tc>
        <w:tc>
          <w:tcPr>
            <w:tcW w:w="6490" w:type="dxa"/>
          </w:tcPr>
          <w:p w14:paraId="7218A3F1" w14:textId="2311A118" w:rsidR="005B60AF" w:rsidRPr="00232302" w:rsidRDefault="00AF6B85" w:rsidP="006B51B2">
            <w:pPr>
              <w:spacing w:line="360" w:lineRule="auto"/>
              <w:jc w:val="center"/>
              <w:rPr>
                <w:rFonts w:ascii="GHEA Grapalat" w:hAnsi="GHEA Grapalat"/>
                <w:b/>
                <w:color w:val="000000"/>
                <w:lang w:val="hy-AM" w:eastAsia="en-US"/>
              </w:rPr>
            </w:pPr>
            <w:r w:rsidRPr="00232302">
              <w:rPr>
                <w:rFonts w:ascii="GHEA Grapalat" w:hAnsi="GHEA Grapalat"/>
                <w:b/>
                <w:color w:val="000000"/>
                <w:lang w:val="hy-AM" w:eastAsia="en-US"/>
              </w:rPr>
              <w:lastRenderedPageBreak/>
              <w:t xml:space="preserve">Ընդունվել է </w:t>
            </w:r>
          </w:p>
          <w:p w14:paraId="5804B022" w14:textId="77777777" w:rsidR="00574DEB" w:rsidRDefault="00AF6B85" w:rsidP="006B51B2">
            <w:pPr>
              <w:spacing w:line="360" w:lineRule="auto"/>
              <w:jc w:val="center"/>
              <w:rPr>
                <w:rFonts w:ascii="GHEA Grapalat" w:hAnsi="GHEA Grapalat"/>
                <w:color w:val="000000"/>
                <w:lang w:val="hy-AM" w:eastAsia="en-US"/>
              </w:rPr>
            </w:pPr>
            <w:r>
              <w:rPr>
                <w:rFonts w:ascii="GHEA Grapalat" w:hAnsi="GHEA Grapalat"/>
                <w:color w:val="000000"/>
                <w:lang w:val="hy-AM" w:eastAsia="en-US"/>
              </w:rPr>
              <w:t>Նախագծին կից ներկայացված հիմնավորումը խմբագրվել է։</w:t>
            </w:r>
            <w:r w:rsidR="00BE016A">
              <w:rPr>
                <w:rFonts w:ascii="GHEA Grapalat" w:hAnsi="GHEA Grapalat"/>
                <w:color w:val="000000"/>
                <w:lang w:val="hy-AM" w:eastAsia="en-US"/>
              </w:rPr>
              <w:t xml:space="preserve"> </w:t>
            </w:r>
          </w:p>
          <w:p w14:paraId="7BBEA7FF" w14:textId="77777777" w:rsidR="00574DEB" w:rsidRDefault="00574DEB" w:rsidP="006B51B2">
            <w:pPr>
              <w:spacing w:line="360" w:lineRule="auto"/>
              <w:jc w:val="center"/>
              <w:rPr>
                <w:rFonts w:ascii="GHEA Grapalat" w:hAnsi="GHEA Grapalat"/>
                <w:color w:val="000000"/>
                <w:highlight w:val="yellow"/>
                <w:lang w:val="hy-AM" w:eastAsia="en-US"/>
              </w:rPr>
            </w:pPr>
          </w:p>
          <w:p w14:paraId="24B15352" w14:textId="77777777" w:rsidR="005B60AF" w:rsidRDefault="005B60AF" w:rsidP="006B51B2">
            <w:pPr>
              <w:spacing w:line="360" w:lineRule="auto"/>
              <w:jc w:val="center"/>
              <w:rPr>
                <w:rFonts w:ascii="GHEA Grapalat" w:hAnsi="GHEA Grapalat"/>
                <w:color w:val="000000"/>
                <w:lang w:val="hy-AM" w:eastAsia="en-US"/>
              </w:rPr>
            </w:pPr>
          </w:p>
          <w:p w14:paraId="4FFAADB6" w14:textId="77777777" w:rsidR="005B60AF" w:rsidRDefault="005B60AF" w:rsidP="006B51B2">
            <w:pPr>
              <w:spacing w:line="360" w:lineRule="auto"/>
              <w:jc w:val="center"/>
              <w:rPr>
                <w:rFonts w:ascii="GHEA Grapalat" w:hAnsi="GHEA Grapalat"/>
                <w:color w:val="000000"/>
                <w:lang w:val="hy-AM" w:eastAsia="en-US"/>
              </w:rPr>
            </w:pPr>
          </w:p>
          <w:p w14:paraId="5CB60E83" w14:textId="77777777" w:rsidR="005B60AF" w:rsidRDefault="005B60AF" w:rsidP="006B51B2">
            <w:pPr>
              <w:spacing w:line="360" w:lineRule="auto"/>
              <w:jc w:val="center"/>
              <w:rPr>
                <w:rFonts w:ascii="GHEA Grapalat" w:hAnsi="GHEA Grapalat"/>
                <w:color w:val="000000"/>
                <w:lang w:val="hy-AM" w:eastAsia="en-US"/>
              </w:rPr>
            </w:pPr>
          </w:p>
          <w:p w14:paraId="7038FAB0" w14:textId="77777777" w:rsidR="005B60AF" w:rsidRDefault="005B60AF" w:rsidP="006B51B2">
            <w:pPr>
              <w:spacing w:line="360" w:lineRule="auto"/>
              <w:jc w:val="center"/>
              <w:rPr>
                <w:rFonts w:ascii="GHEA Grapalat" w:hAnsi="GHEA Grapalat"/>
                <w:color w:val="000000"/>
                <w:lang w:val="hy-AM" w:eastAsia="en-US"/>
              </w:rPr>
            </w:pPr>
          </w:p>
          <w:p w14:paraId="00CC64D6" w14:textId="77777777" w:rsidR="005B60AF" w:rsidRDefault="005B60AF" w:rsidP="006B51B2">
            <w:pPr>
              <w:spacing w:line="360" w:lineRule="auto"/>
              <w:jc w:val="center"/>
              <w:rPr>
                <w:rFonts w:ascii="GHEA Grapalat" w:hAnsi="GHEA Grapalat"/>
                <w:color w:val="000000"/>
                <w:lang w:val="hy-AM" w:eastAsia="en-US"/>
              </w:rPr>
            </w:pPr>
          </w:p>
          <w:p w14:paraId="41A8EDBC" w14:textId="77777777" w:rsidR="005B60AF" w:rsidRDefault="005B60AF" w:rsidP="006B51B2">
            <w:pPr>
              <w:spacing w:line="360" w:lineRule="auto"/>
              <w:jc w:val="center"/>
              <w:rPr>
                <w:rFonts w:ascii="GHEA Grapalat" w:hAnsi="GHEA Grapalat"/>
                <w:color w:val="000000"/>
                <w:lang w:val="hy-AM" w:eastAsia="en-US"/>
              </w:rPr>
            </w:pPr>
          </w:p>
          <w:p w14:paraId="24D7B1A7" w14:textId="77777777" w:rsidR="005B60AF" w:rsidRDefault="005B60AF" w:rsidP="006B51B2">
            <w:pPr>
              <w:spacing w:line="360" w:lineRule="auto"/>
              <w:jc w:val="center"/>
              <w:rPr>
                <w:rFonts w:ascii="GHEA Grapalat" w:hAnsi="GHEA Grapalat"/>
                <w:color w:val="000000"/>
                <w:lang w:val="hy-AM" w:eastAsia="en-US"/>
              </w:rPr>
            </w:pPr>
          </w:p>
          <w:p w14:paraId="12D07D7F" w14:textId="4A97C378" w:rsidR="00F32119" w:rsidRPr="00F32119" w:rsidRDefault="00F32119" w:rsidP="006B51B2">
            <w:pPr>
              <w:spacing w:line="360" w:lineRule="auto"/>
              <w:jc w:val="center"/>
              <w:rPr>
                <w:rFonts w:ascii="GHEA Grapalat" w:hAnsi="GHEA Grapalat"/>
                <w:color w:val="000000"/>
                <w:highlight w:val="yellow"/>
                <w:lang w:val="hy-AM" w:eastAsia="en-US"/>
              </w:rPr>
            </w:pPr>
          </w:p>
        </w:tc>
      </w:tr>
      <w:tr w:rsidR="002136B3" w:rsidRPr="004363A6" w14:paraId="58B2FC7A" w14:textId="77777777" w:rsidTr="006B51B2">
        <w:trPr>
          <w:tblCellSpacing w:w="0" w:type="dxa"/>
        </w:trPr>
        <w:tc>
          <w:tcPr>
            <w:tcW w:w="7365" w:type="dxa"/>
            <w:vMerge w:val="restart"/>
            <w:shd w:val="clear" w:color="auto" w:fill="D0D0D0"/>
            <w:vAlign w:val="center"/>
            <w:hideMark/>
          </w:tcPr>
          <w:p w14:paraId="78D37362" w14:textId="558ECEB5" w:rsidR="002136B3" w:rsidRPr="00E20280" w:rsidRDefault="002765A0" w:rsidP="006B51B2">
            <w:pPr>
              <w:spacing w:line="360" w:lineRule="auto"/>
              <w:ind w:right="165" w:firstLine="375"/>
              <w:jc w:val="center"/>
              <w:rPr>
                <w:rFonts w:ascii="GHEA Grapalat" w:hAnsi="GHEA Grapalat"/>
                <w:b/>
                <w:color w:val="000000"/>
                <w:lang w:val="hy-AM" w:eastAsia="en-US"/>
              </w:rPr>
            </w:pPr>
            <w:r>
              <w:rPr>
                <w:rFonts w:ascii="GHEA Grapalat" w:hAnsi="GHEA Grapalat"/>
                <w:b/>
                <w:color w:val="000000"/>
                <w:lang w:val="hy-AM" w:eastAsia="en-US"/>
              </w:rPr>
              <w:lastRenderedPageBreak/>
              <w:t>4</w:t>
            </w:r>
            <w:r w:rsidR="002136B3" w:rsidRPr="00D206CA">
              <w:rPr>
                <w:rFonts w:ascii="GHEA Grapalat" w:hAnsi="GHEA Grapalat"/>
                <w:b/>
                <w:color w:val="000000"/>
                <w:lang w:val="hy-AM" w:eastAsia="en-US"/>
              </w:rPr>
              <w:t xml:space="preserve">. </w:t>
            </w:r>
            <w:r w:rsidR="002136B3" w:rsidRPr="00D206CA">
              <w:rPr>
                <w:rFonts w:ascii="GHEA Grapalat" w:hAnsi="GHEA Grapalat"/>
                <w:b/>
                <w:lang w:val="hy-AM"/>
              </w:rPr>
              <w:t xml:space="preserve">ՀՀ </w:t>
            </w:r>
            <w:proofErr w:type="spellStart"/>
            <w:r w:rsidR="002136B3">
              <w:rPr>
                <w:rFonts w:ascii="GHEA Grapalat" w:hAnsi="GHEA Grapalat"/>
                <w:b/>
                <w:lang w:val="en-US"/>
              </w:rPr>
              <w:t>արդարադատության</w:t>
            </w:r>
            <w:proofErr w:type="spellEnd"/>
            <w:r w:rsidR="002136B3">
              <w:rPr>
                <w:rFonts w:ascii="GHEA Grapalat" w:hAnsi="GHEA Grapalat"/>
                <w:b/>
                <w:lang w:val="en-US"/>
              </w:rPr>
              <w:t xml:space="preserve"> </w:t>
            </w:r>
            <w:r w:rsidR="002136B3">
              <w:rPr>
                <w:rFonts w:ascii="GHEA Grapalat" w:hAnsi="GHEA Grapalat"/>
                <w:b/>
                <w:lang w:val="hy-AM"/>
              </w:rPr>
              <w:t>նախարարություն</w:t>
            </w:r>
          </w:p>
        </w:tc>
        <w:tc>
          <w:tcPr>
            <w:tcW w:w="6490" w:type="dxa"/>
            <w:shd w:val="clear" w:color="auto" w:fill="D0D0D0"/>
            <w:hideMark/>
          </w:tcPr>
          <w:p w14:paraId="62FE814B" w14:textId="6714C88B" w:rsidR="002136B3" w:rsidRPr="004363A6" w:rsidRDefault="00B03FBC" w:rsidP="006B51B2">
            <w:pPr>
              <w:spacing w:line="360" w:lineRule="auto"/>
              <w:ind w:firstLine="375"/>
              <w:jc w:val="center"/>
              <w:rPr>
                <w:rFonts w:ascii="GHEA Grapalat" w:hAnsi="GHEA Grapalat"/>
                <w:b/>
                <w:color w:val="000000"/>
                <w:lang w:val="hy-AM" w:eastAsia="en-US"/>
              </w:rPr>
            </w:pPr>
            <w:r>
              <w:rPr>
                <w:rFonts w:ascii="GHEA Grapalat" w:hAnsi="GHEA Grapalat"/>
                <w:b/>
                <w:color w:val="000000"/>
                <w:lang w:val="hy-AM" w:eastAsia="en-US"/>
              </w:rPr>
              <w:t>31.08.2023թ.</w:t>
            </w:r>
          </w:p>
        </w:tc>
      </w:tr>
      <w:tr w:rsidR="002136B3" w:rsidRPr="004363A6" w14:paraId="07E246BE" w14:textId="77777777" w:rsidTr="006B51B2">
        <w:trPr>
          <w:tblCellSpacing w:w="0" w:type="dxa"/>
        </w:trPr>
        <w:tc>
          <w:tcPr>
            <w:tcW w:w="7365" w:type="dxa"/>
            <w:vMerge/>
            <w:shd w:val="clear" w:color="auto" w:fill="FFFFFF"/>
            <w:vAlign w:val="center"/>
            <w:hideMark/>
          </w:tcPr>
          <w:p w14:paraId="658CB32D" w14:textId="77777777" w:rsidR="002136B3" w:rsidRPr="004363A6" w:rsidRDefault="002136B3" w:rsidP="006B51B2">
            <w:pPr>
              <w:spacing w:line="360" w:lineRule="auto"/>
              <w:ind w:right="165" w:firstLine="375"/>
              <w:rPr>
                <w:rFonts w:ascii="GHEA Grapalat" w:hAnsi="GHEA Grapalat"/>
                <w:b/>
                <w:color w:val="000000"/>
                <w:lang w:val="hy-AM" w:eastAsia="en-US"/>
              </w:rPr>
            </w:pPr>
          </w:p>
        </w:tc>
        <w:tc>
          <w:tcPr>
            <w:tcW w:w="6490" w:type="dxa"/>
            <w:shd w:val="clear" w:color="auto" w:fill="D0D0D0"/>
            <w:hideMark/>
          </w:tcPr>
          <w:p w14:paraId="61C2C3E6" w14:textId="1F129512" w:rsidR="002136B3" w:rsidRPr="00D206CA" w:rsidRDefault="00B03FBC" w:rsidP="006B51B2">
            <w:pPr>
              <w:spacing w:line="360" w:lineRule="auto"/>
              <w:ind w:firstLine="375"/>
              <w:jc w:val="center"/>
              <w:rPr>
                <w:rFonts w:ascii="GHEA Grapalat" w:hAnsi="GHEA Grapalat" w:cs="Sylfaen"/>
                <w:b/>
                <w:lang w:val="hy-AM"/>
              </w:rPr>
            </w:pPr>
            <w:r w:rsidRPr="00B03FBC">
              <w:rPr>
                <w:rFonts w:ascii="GHEA Grapalat" w:hAnsi="GHEA Grapalat"/>
                <w:b/>
                <w:color w:val="000000"/>
                <w:lang w:val="hy-AM" w:eastAsia="en-US"/>
              </w:rPr>
              <w:t xml:space="preserve">N </w:t>
            </w:r>
            <w:r w:rsidRPr="00B03FBC">
              <w:rPr>
                <w:rFonts w:ascii="GHEA Grapalat" w:hAnsi="GHEA Grapalat"/>
                <w:b/>
                <w:color w:val="000000"/>
                <w:lang w:val="hy-AM" w:eastAsia="en-US"/>
              </w:rPr>
              <w:t>/25.9/38989-2023</w:t>
            </w:r>
          </w:p>
        </w:tc>
      </w:tr>
      <w:tr w:rsidR="002136B3" w:rsidRPr="00232302" w14:paraId="69413A8C" w14:textId="77777777" w:rsidTr="006B51B2">
        <w:trPr>
          <w:tblCellSpacing w:w="0" w:type="dxa"/>
        </w:trPr>
        <w:tc>
          <w:tcPr>
            <w:tcW w:w="7365" w:type="dxa"/>
            <w:shd w:val="clear" w:color="auto" w:fill="FFFFFF"/>
            <w:vAlign w:val="center"/>
          </w:tcPr>
          <w:p w14:paraId="62D35F9E" w14:textId="5C4BE632" w:rsidR="002136B3" w:rsidRPr="006B51B2" w:rsidRDefault="006B51B2" w:rsidP="00B640DD">
            <w:pPr>
              <w:spacing w:line="360" w:lineRule="auto"/>
              <w:ind w:left="165" w:right="165" w:firstLine="360"/>
              <w:jc w:val="both"/>
              <w:rPr>
                <w:rFonts w:ascii="GHEA Grapalat" w:hAnsi="GHEA Grapalat"/>
                <w:b/>
                <w:color w:val="000000"/>
                <w:lang w:eastAsia="en-US"/>
              </w:rPr>
            </w:pPr>
            <w:r w:rsidRPr="00822AC4">
              <w:rPr>
                <w:rFonts w:ascii="GHEA Grapalat" w:hAnsi="GHEA Grapalat"/>
                <w:lang w:val="hy-AM"/>
              </w:rPr>
              <w:t xml:space="preserve">Ի պատասխան </w:t>
            </w:r>
            <w:r w:rsidRPr="00822AC4">
              <w:rPr>
                <w:rFonts w:ascii="GHEA Grapalat" w:hAnsi="GHEA Grapalat" w:cs="Sylfaen"/>
                <w:bCs/>
                <w:iCs/>
                <w:noProof/>
                <w:lang w:val="hy-AM"/>
              </w:rPr>
              <w:t xml:space="preserve">2023 թվականի </w:t>
            </w:r>
            <w:r>
              <w:rPr>
                <w:rFonts w:ascii="GHEA Grapalat" w:hAnsi="GHEA Grapalat" w:cs="Sylfaen"/>
                <w:bCs/>
                <w:iCs/>
                <w:noProof/>
                <w:lang w:val="hy-AM"/>
              </w:rPr>
              <w:t>օգոստոսի 21</w:t>
            </w:r>
            <w:r w:rsidRPr="00822AC4">
              <w:rPr>
                <w:rFonts w:ascii="GHEA Grapalat" w:hAnsi="GHEA Grapalat" w:cs="Sylfaen"/>
                <w:bCs/>
                <w:iCs/>
                <w:noProof/>
                <w:lang w:val="hy-AM"/>
              </w:rPr>
              <w:t>-ի</w:t>
            </w:r>
            <w:r w:rsidRPr="00822AC4">
              <w:rPr>
                <w:rFonts w:ascii="GHEA Grapalat" w:hAnsi="GHEA Grapalat"/>
                <w:lang w:val="hy-AM"/>
              </w:rPr>
              <w:t xml:space="preserve"> Ձեր</w:t>
            </w:r>
            <w:r w:rsidRPr="00F920B5">
              <w:rPr>
                <w:rFonts w:ascii="GHEA Grapalat" w:hAnsi="GHEA Grapalat"/>
                <w:lang w:val="hy-AM"/>
              </w:rPr>
              <w:t>`</w:t>
            </w:r>
            <w:r w:rsidRPr="00822AC4">
              <w:rPr>
                <w:rFonts w:ascii="GHEA Grapalat" w:hAnsi="GHEA Grapalat"/>
                <w:lang w:val="hy-AM"/>
              </w:rPr>
              <w:t xml:space="preserve"> թիվ </w:t>
            </w:r>
            <w:r w:rsidRPr="009D0620">
              <w:rPr>
                <w:rFonts w:ascii="GHEA Grapalat" w:hAnsi="GHEA Grapalat"/>
                <w:color w:val="000000"/>
                <w:shd w:val="clear" w:color="auto" w:fill="FFFFFF"/>
                <w:lang w:val="hy-AM"/>
              </w:rPr>
              <w:t>01/17</w:t>
            </w:r>
            <w:r w:rsidRPr="009D0620">
              <w:rPr>
                <w:rFonts w:ascii="Cambria Math" w:hAnsi="Cambria Math" w:cs="Cambria Math"/>
                <w:color w:val="000000"/>
                <w:shd w:val="clear" w:color="auto" w:fill="FFFFFF"/>
                <w:lang w:val="hy-AM"/>
              </w:rPr>
              <w:t>․</w:t>
            </w:r>
            <w:r w:rsidRPr="009D0620">
              <w:rPr>
                <w:rFonts w:ascii="GHEA Grapalat" w:hAnsi="GHEA Grapalat"/>
                <w:color w:val="000000"/>
                <w:shd w:val="clear" w:color="auto" w:fill="FFFFFF"/>
                <w:lang w:val="hy-AM"/>
              </w:rPr>
              <w:t>1/8136-2023</w:t>
            </w:r>
            <w:r>
              <w:rPr>
                <w:rFonts w:ascii="Verdana" w:hAnsi="Verdana"/>
                <w:color w:val="000000"/>
                <w:sz w:val="18"/>
                <w:szCs w:val="18"/>
                <w:shd w:val="clear" w:color="auto" w:fill="FFFFFF"/>
                <w:lang w:val="hy-AM"/>
              </w:rPr>
              <w:t xml:space="preserve"> </w:t>
            </w:r>
            <w:r w:rsidRPr="00BD63E8">
              <w:rPr>
                <w:rFonts w:ascii="GHEA Grapalat" w:hAnsi="GHEA Grapalat"/>
                <w:lang w:val="hy-AM"/>
              </w:rPr>
              <w:t>գրության</w:t>
            </w:r>
            <w:r>
              <w:rPr>
                <w:rFonts w:ascii="GHEA Grapalat" w:hAnsi="GHEA Grapalat"/>
                <w:lang w:val="hy-AM"/>
              </w:rPr>
              <w:t>՝</w:t>
            </w:r>
            <w:r w:rsidRPr="00822AC4">
              <w:rPr>
                <w:rFonts w:ascii="GHEA Grapalat" w:hAnsi="GHEA Grapalat"/>
                <w:lang w:val="hy-AM"/>
              </w:rPr>
              <w:t xml:space="preserve"> տեղեկացնում ենք, որ </w:t>
            </w:r>
            <w:r>
              <w:rPr>
                <w:rFonts w:ascii="GHEA Grapalat" w:hAnsi="GHEA Grapalat" w:cs="GHEA Grapalat"/>
                <w:bCs/>
                <w:lang w:val="hy-AM"/>
              </w:rPr>
              <w:t>«</w:t>
            </w:r>
            <w:r>
              <w:rPr>
                <w:rFonts w:ascii="GHEA Grapalat" w:hAnsi="GHEA Grapalat"/>
                <w:lang w:val="hy-AM"/>
              </w:rPr>
              <w:t xml:space="preserve">«Տեղեկատվական անվտանգության և կրիպտոգրաֆիայի ազգային կենտրոն» պետական ոչ առևտրային կազմակերպություն ստեղծելու մասին» </w:t>
            </w:r>
            <w:r w:rsidRPr="00822AC4">
              <w:rPr>
                <w:rStyle w:val="Strong"/>
                <w:rFonts w:ascii="GHEA Grapalat" w:hAnsi="GHEA Grapalat"/>
                <w:color w:val="000000"/>
                <w:lang w:val="hy-AM"/>
              </w:rPr>
              <w:t xml:space="preserve">Հայաստանի Հանրապետության կառավարության որոշման </w:t>
            </w:r>
            <w:r w:rsidRPr="00822AC4">
              <w:rPr>
                <w:rFonts w:ascii="GHEA Grapalat" w:hAnsi="GHEA Grapalat"/>
                <w:color w:val="000000"/>
                <w:shd w:val="clear" w:color="auto" w:fill="FFFFFF"/>
                <w:lang w:val="hy-AM"/>
              </w:rPr>
              <w:t>ն</w:t>
            </w:r>
            <w:r w:rsidRPr="00822AC4">
              <w:rPr>
                <w:rFonts w:ascii="GHEA Grapalat" w:hAnsi="GHEA Grapalat"/>
                <w:lang w:val="hy-AM"/>
              </w:rPr>
              <w:t>ախագծ</w:t>
            </w:r>
            <w:r>
              <w:rPr>
                <w:rFonts w:ascii="GHEA Grapalat" w:hAnsi="GHEA Grapalat"/>
                <w:lang w:val="hy-AM"/>
              </w:rPr>
              <w:t xml:space="preserve">ի ուսումնասիրության արդյունքում առաջարկում ենք </w:t>
            </w:r>
            <w:r w:rsidRPr="00570E07">
              <w:rPr>
                <w:rFonts w:ascii="GHEA Grapalat" w:hAnsi="GHEA Grapalat"/>
                <w:color w:val="000000"/>
                <w:shd w:val="clear" w:color="auto" w:fill="FFFFFF"/>
                <w:lang w:val="hy-AM"/>
              </w:rPr>
              <w:t>«Պետական ոչ առևտրային կազմակերպությունների մասին» Հայաստանի Հանրապետության օրենքի 9-րդ հոդվածի 3-րդ մասի դրույթներ</w:t>
            </w:r>
            <w:r>
              <w:rPr>
                <w:rFonts w:ascii="GHEA Grapalat" w:hAnsi="GHEA Grapalat"/>
                <w:color w:val="000000"/>
                <w:shd w:val="clear" w:color="auto" w:fill="FFFFFF"/>
                <w:lang w:val="hy-AM"/>
              </w:rPr>
              <w:t>ի հիման վրա</w:t>
            </w:r>
            <w:r w:rsidRPr="00570E07">
              <w:rPr>
                <w:rFonts w:ascii="GHEA Grapalat" w:hAnsi="GHEA Grapalat"/>
                <w:color w:val="000000"/>
                <w:shd w:val="clear" w:color="auto" w:fill="FFFFFF"/>
                <w:lang w:val="hy-AM"/>
              </w:rPr>
              <w:t xml:space="preserve"> Նախագծի 3-րդ կետը խմբագրել՝ հստակեցնելով Կազմակերպության կողմից իրականացվող ձեռնարկատիրական գործունեության տեսակները։</w:t>
            </w:r>
          </w:p>
        </w:tc>
        <w:tc>
          <w:tcPr>
            <w:tcW w:w="6490" w:type="dxa"/>
            <w:shd w:val="clear" w:color="auto" w:fill="FFFFFF" w:themeFill="background1"/>
          </w:tcPr>
          <w:p w14:paraId="38A44CE9" w14:textId="70899D8E" w:rsidR="002136B3" w:rsidRDefault="002136B3" w:rsidP="006B51B2">
            <w:pPr>
              <w:spacing w:line="360" w:lineRule="auto"/>
              <w:ind w:firstLine="375"/>
              <w:jc w:val="center"/>
              <w:rPr>
                <w:rFonts w:ascii="GHEA Grapalat" w:hAnsi="GHEA Grapalat" w:cs="Sylfaen"/>
                <w:b/>
                <w:lang w:val="hy-AM"/>
              </w:rPr>
            </w:pPr>
            <w:r>
              <w:rPr>
                <w:rFonts w:ascii="GHEA Grapalat" w:hAnsi="GHEA Grapalat" w:cs="Sylfaen"/>
                <w:b/>
                <w:lang w:val="en-US"/>
              </w:rPr>
              <w:t>Ը</w:t>
            </w:r>
            <w:r w:rsidRPr="002136B3">
              <w:rPr>
                <w:rFonts w:ascii="GHEA Grapalat" w:hAnsi="GHEA Grapalat" w:cs="Sylfaen"/>
                <w:b/>
                <w:lang w:val="hy-AM"/>
              </w:rPr>
              <w:t>նդունվել է</w:t>
            </w:r>
          </w:p>
          <w:p w14:paraId="620808AA" w14:textId="6A6E380F" w:rsidR="002136B3" w:rsidRPr="006E34E0" w:rsidRDefault="002136B3" w:rsidP="006B51B2">
            <w:pPr>
              <w:spacing w:line="360" w:lineRule="auto"/>
              <w:ind w:firstLine="375"/>
              <w:jc w:val="center"/>
              <w:rPr>
                <w:rFonts w:ascii="GHEA Grapalat" w:hAnsi="GHEA Grapalat" w:cs="Sylfaen"/>
                <w:bCs/>
              </w:rPr>
            </w:pPr>
            <w:r w:rsidRPr="002136B3">
              <w:rPr>
                <w:rFonts w:ascii="GHEA Grapalat" w:hAnsi="GHEA Grapalat" w:cs="Sylfaen"/>
                <w:bCs/>
                <w:lang w:val="en-US"/>
              </w:rPr>
              <w:t>Ն</w:t>
            </w:r>
            <w:r w:rsidRPr="002136B3">
              <w:rPr>
                <w:rFonts w:ascii="GHEA Grapalat" w:hAnsi="GHEA Grapalat" w:cs="Sylfaen"/>
                <w:bCs/>
                <w:lang w:val="hy-AM"/>
              </w:rPr>
              <w:t>ախագծի 3-րդ կետը խմբագրվել է</w:t>
            </w:r>
            <w:r w:rsidRPr="006E34E0">
              <w:rPr>
                <w:rFonts w:ascii="GHEA Grapalat" w:hAnsi="GHEA Grapalat" w:cs="Sylfaen"/>
                <w:bCs/>
              </w:rPr>
              <w:t>:</w:t>
            </w:r>
          </w:p>
        </w:tc>
      </w:tr>
      <w:tr w:rsidR="006E34E0" w:rsidRPr="004363A6" w14:paraId="577F149C" w14:textId="77777777" w:rsidTr="00106555">
        <w:trPr>
          <w:tblCellSpacing w:w="0" w:type="dxa"/>
        </w:trPr>
        <w:tc>
          <w:tcPr>
            <w:tcW w:w="7365" w:type="dxa"/>
            <w:vMerge w:val="restart"/>
            <w:shd w:val="clear" w:color="auto" w:fill="D0D0D0"/>
            <w:vAlign w:val="center"/>
            <w:hideMark/>
          </w:tcPr>
          <w:p w14:paraId="7E456870" w14:textId="377B2D5F" w:rsidR="006E34E0" w:rsidRPr="006E34E0" w:rsidRDefault="002765A0" w:rsidP="006E34E0">
            <w:pPr>
              <w:spacing w:line="360" w:lineRule="auto"/>
              <w:ind w:right="165" w:firstLine="375"/>
              <w:jc w:val="center"/>
              <w:rPr>
                <w:rFonts w:ascii="GHEA Grapalat" w:hAnsi="GHEA Grapalat"/>
                <w:b/>
                <w:color w:val="000000"/>
                <w:lang w:val="hy-AM" w:eastAsia="en-US"/>
              </w:rPr>
            </w:pPr>
            <w:r>
              <w:rPr>
                <w:rFonts w:ascii="GHEA Grapalat" w:hAnsi="GHEA Grapalat"/>
                <w:b/>
                <w:color w:val="000000"/>
                <w:lang w:val="hy-AM" w:eastAsia="en-US"/>
              </w:rPr>
              <w:t>5</w:t>
            </w:r>
            <w:r w:rsidR="006E34E0" w:rsidRPr="00D206CA">
              <w:rPr>
                <w:rFonts w:ascii="GHEA Grapalat" w:hAnsi="GHEA Grapalat"/>
                <w:b/>
                <w:color w:val="000000"/>
                <w:lang w:val="hy-AM" w:eastAsia="en-US"/>
              </w:rPr>
              <w:t xml:space="preserve">. </w:t>
            </w:r>
            <w:r w:rsidR="006E34E0" w:rsidRPr="00D206CA">
              <w:rPr>
                <w:rFonts w:ascii="GHEA Grapalat" w:hAnsi="GHEA Grapalat"/>
                <w:b/>
                <w:lang w:val="hy-AM"/>
              </w:rPr>
              <w:t xml:space="preserve">ՀՀ </w:t>
            </w:r>
            <w:r w:rsidR="006E34E0">
              <w:rPr>
                <w:rFonts w:ascii="GHEA Grapalat" w:hAnsi="GHEA Grapalat"/>
                <w:b/>
                <w:lang w:val="hy-AM"/>
              </w:rPr>
              <w:t>կենտրոնական բանկ</w:t>
            </w:r>
          </w:p>
        </w:tc>
        <w:tc>
          <w:tcPr>
            <w:tcW w:w="6490" w:type="dxa"/>
            <w:shd w:val="clear" w:color="auto" w:fill="D0D0D0"/>
            <w:hideMark/>
          </w:tcPr>
          <w:p w14:paraId="47C479BD" w14:textId="77777777" w:rsidR="006E34E0" w:rsidRPr="004363A6" w:rsidRDefault="006E34E0" w:rsidP="00106555">
            <w:pPr>
              <w:spacing w:line="360" w:lineRule="auto"/>
              <w:ind w:firstLine="375"/>
              <w:jc w:val="center"/>
              <w:rPr>
                <w:rFonts w:ascii="GHEA Grapalat" w:hAnsi="GHEA Grapalat"/>
                <w:b/>
                <w:color w:val="000000"/>
                <w:lang w:val="hy-AM" w:eastAsia="en-US"/>
              </w:rPr>
            </w:pPr>
          </w:p>
        </w:tc>
      </w:tr>
      <w:tr w:rsidR="006E34E0" w:rsidRPr="00D206CA" w14:paraId="430F0039" w14:textId="77777777" w:rsidTr="00106555">
        <w:trPr>
          <w:tblCellSpacing w:w="0" w:type="dxa"/>
        </w:trPr>
        <w:tc>
          <w:tcPr>
            <w:tcW w:w="7365" w:type="dxa"/>
            <w:vMerge/>
            <w:shd w:val="clear" w:color="auto" w:fill="FFFFFF"/>
            <w:vAlign w:val="center"/>
            <w:hideMark/>
          </w:tcPr>
          <w:p w14:paraId="4146936B" w14:textId="77777777" w:rsidR="006E34E0" w:rsidRPr="004363A6" w:rsidRDefault="006E34E0" w:rsidP="00106555">
            <w:pPr>
              <w:spacing w:line="360" w:lineRule="auto"/>
              <w:ind w:right="165" w:firstLine="375"/>
              <w:rPr>
                <w:rFonts w:ascii="GHEA Grapalat" w:hAnsi="GHEA Grapalat"/>
                <w:b/>
                <w:color w:val="000000"/>
                <w:lang w:val="hy-AM" w:eastAsia="en-US"/>
              </w:rPr>
            </w:pPr>
          </w:p>
        </w:tc>
        <w:tc>
          <w:tcPr>
            <w:tcW w:w="6490" w:type="dxa"/>
            <w:shd w:val="clear" w:color="auto" w:fill="D0D0D0"/>
            <w:hideMark/>
          </w:tcPr>
          <w:p w14:paraId="4B92352E" w14:textId="77777777" w:rsidR="006E34E0" w:rsidRPr="00D206CA" w:rsidRDefault="006E34E0" w:rsidP="00106555">
            <w:pPr>
              <w:spacing w:line="360" w:lineRule="auto"/>
              <w:ind w:firstLine="375"/>
              <w:jc w:val="center"/>
              <w:rPr>
                <w:rFonts w:ascii="GHEA Grapalat" w:hAnsi="GHEA Grapalat" w:cs="Sylfaen"/>
                <w:b/>
                <w:lang w:val="hy-AM"/>
              </w:rPr>
            </w:pPr>
          </w:p>
        </w:tc>
      </w:tr>
      <w:tr w:rsidR="006E34E0" w:rsidRPr="006E34E0" w14:paraId="142C3E23" w14:textId="77777777" w:rsidTr="00106555">
        <w:trPr>
          <w:tblCellSpacing w:w="0" w:type="dxa"/>
        </w:trPr>
        <w:tc>
          <w:tcPr>
            <w:tcW w:w="7365" w:type="dxa"/>
            <w:shd w:val="clear" w:color="auto" w:fill="FFFFFF"/>
            <w:vAlign w:val="center"/>
          </w:tcPr>
          <w:p w14:paraId="0E46B665" w14:textId="77777777" w:rsidR="006E34E0" w:rsidRDefault="006E34E0" w:rsidP="006E34E0">
            <w:pPr>
              <w:spacing w:line="360" w:lineRule="auto"/>
              <w:ind w:right="165" w:firstLine="375"/>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Սահմանված ժամկետում դ</w:t>
            </w:r>
            <w:r w:rsidRPr="006E34E0">
              <w:rPr>
                <w:rFonts w:ascii="GHEA Grapalat" w:hAnsi="GHEA Grapalat"/>
                <w:color w:val="000000"/>
                <w:shd w:val="clear" w:color="auto" w:fill="FFFFFF"/>
                <w:lang w:val="hy-AM"/>
              </w:rPr>
              <w:t>իրքորոշում չի ներկայացվել</w:t>
            </w:r>
          </w:p>
          <w:p w14:paraId="318874BB" w14:textId="74161594" w:rsidR="006E34E0" w:rsidRPr="006E34E0" w:rsidRDefault="006E34E0" w:rsidP="006E34E0">
            <w:pPr>
              <w:spacing w:line="360" w:lineRule="auto"/>
              <w:ind w:right="165" w:firstLine="375"/>
              <w:jc w:val="both"/>
              <w:rPr>
                <w:rFonts w:ascii="GHEA Grapalat" w:hAnsi="GHEA Grapalat"/>
                <w:b/>
                <w:color w:val="000000"/>
                <w:lang w:val="hy-AM" w:eastAsia="en-US"/>
              </w:rPr>
            </w:pPr>
          </w:p>
        </w:tc>
        <w:tc>
          <w:tcPr>
            <w:tcW w:w="6490" w:type="dxa"/>
            <w:shd w:val="clear" w:color="auto" w:fill="FFFFFF" w:themeFill="background1"/>
          </w:tcPr>
          <w:p w14:paraId="3804332E" w14:textId="047B9E36" w:rsidR="006E34E0" w:rsidRPr="006E34E0" w:rsidRDefault="006E34E0" w:rsidP="006E34E0">
            <w:pPr>
              <w:spacing w:line="360" w:lineRule="auto"/>
              <w:ind w:firstLine="375"/>
              <w:jc w:val="center"/>
              <w:rPr>
                <w:rFonts w:ascii="GHEA Grapalat" w:hAnsi="GHEA Grapalat" w:cs="Sylfaen"/>
                <w:bCs/>
                <w:lang w:val="hy-AM"/>
              </w:rPr>
            </w:pPr>
          </w:p>
        </w:tc>
      </w:tr>
      <w:tr w:rsidR="000250BF" w:rsidRPr="006E34E0" w14:paraId="5EC77EAA" w14:textId="77777777" w:rsidTr="004E5A88">
        <w:trPr>
          <w:tblCellSpacing w:w="0" w:type="dxa"/>
        </w:trPr>
        <w:tc>
          <w:tcPr>
            <w:tcW w:w="7365" w:type="dxa"/>
            <w:vMerge w:val="restart"/>
            <w:shd w:val="clear" w:color="auto" w:fill="D0D0D0"/>
            <w:vAlign w:val="center"/>
          </w:tcPr>
          <w:p w14:paraId="67849083" w14:textId="58784BF6" w:rsidR="000250BF" w:rsidRPr="00D6003D" w:rsidRDefault="000250BF" w:rsidP="000250BF">
            <w:pPr>
              <w:spacing w:line="360" w:lineRule="auto"/>
              <w:ind w:right="165" w:firstLine="375"/>
              <w:jc w:val="center"/>
              <w:rPr>
                <w:rFonts w:ascii="GHEA Grapalat" w:hAnsi="GHEA Grapalat"/>
                <w:b/>
                <w:color w:val="000000"/>
                <w:lang w:val="hy-AM" w:eastAsia="en-US"/>
              </w:rPr>
            </w:pPr>
            <w:r>
              <w:rPr>
                <w:rFonts w:ascii="GHEA Grapalat" w:hAnsi="GHEA Grapalat"/>
                <w:b/>
                <w:color w:val="000000"/>
                <w:lang w:val="hy-AM" w:eastAsia="en-US"/>
              </w:rPr>
              <w:t>6</w:t>
            </w:r>
            <w:r w:rsidRPr="00D206CA">
              <w:rPr>
                <w:rFonts w:ascii="GHEA Grapalat" w:hAnsi="GHEA Grapalat"/>
                <w:b/>
                <w:color w:val="000000"/>
                <w:lang w:val="hy-AM" w:eastAsia="en-US"/>
              </w:rPr>
              <w:t xml:space="preserve">. </w:t>
            </w:r>
            <w:r w:rsidRPr="00D206CA">
              <w:rPr>
                <w:rFonts w:ascii="GHEA Grapalat" w:hAnsi="GHEA Grapalat"/>
                <w:b/>
                <w:lang w:val="hy-AM"/>
              </w:rPr>
              <w:t xml:space="preserve">ՀՀ </w:t>
            </w:r>
            <w:r>
              <w:rPr>
                <w:rFonts w:ascii="GHEA Grapalat" w:hAnsi="GHEA Grapalat"/>
                <w:b/>
                <w:lang w:val="hy-AM"/>
              </w:rPr>
              <w:t>ֆինանսների նախարարություն</w:t>
            </w:r>
          </w:p>
        </w:tc>
        <w:tc>
          <w:tcPr>
            <w:tcW w:w="6490" w:type="dxa"/>
            <w:shd w:val="clear" w:color="auto" w:fill="D0D0D0"/>
          </w:tcPr>
          <w:p w14:paraId="63A8D385" w14:textId="51D95516" w:rsidR="000250BF" w:rsidRPr="00D6003D" w:rsidRDefault="00E559FF" w:rsidP="000250BF">
            <w:pPr>
              <w:spacing w:line="360" w:lineRule="auto"/>
              <w:ind w:firstLine="375"/>
              <w:jc w:val="center"/>
              <w:rPr>
                <w:rFonts w:ascii="GHEA Grapalat" w:hAnsi="GHEA Grapalat"/>
                <w:b/>
                <w:color w:val="000000"/>
                <w:lang w:val="hy-AM" w:eastAsia="en-US"/>
              </w:rPr>
            </w:pPr>
            <w:r>
              <w:rPr>
                <w:rFonts w:ascii="GHEA Grapalat" w:hAnsi="GHEA Grapalat"/>
                <w:b/>
                <w:color w:val="000000"/>
                <w:lang w:val="hy-AM" w:eastAsia="en-US"/>
              </w:rPr>
              <w:t>21.02.2024թ.</w:t>
            </w:r>
          </w:p>
        </w:tc>
      </w:tr>
      <w:tr w:rsidR="000250BF" w:rsidRPr="006E34E0" w14:paraId="517F56AB" w14:textId="77777777" w:rsidTr="004E5A88">
        <w:trPr>
          <w:tblCellSpacing w:w="0" w:type="dxa"/>
        </w:trPr>
        <w:tc>
          <w:tcPr>
            <w:tcW w:w="7365" w:type="dxa"/>
            <w:vMerge/>
            <w:shd w:val="clear" w:color="auto" w:fill="FFFFFF"/>
            <w:vAlign w:val="center"/>
          </w:tcPr>
          <w:p w14:paraId="2796815B" w14:textId="77777777" w:rsidR="000250BF" w:rsidRPr="00D6003D" w:rsidRDefault="000250BF" w:rsidP="000250BF">
            <w:pPr>
              <w:spacing w:line="360" w:lineRule="auto"/>
              <w:ind w:right="165" w:firstLine="375"/>
              <w:jc w:val="center"/>
              <w:rPr>
                <w:rFonts w:ascii="GHEA Grapalat" w:hAnsi="GHEA Grapalat"/>
                <w:b/>
                <w:color w:val="000000"/>
                <w:lang w:val="hy-AM" w:eastAsia="en-US"/>
              </w:rPr>
            </w:pPr>
          </w:p>
        </w:tc>
        <w:tc>
          <w:tcPr>
            <w:tcW w:w="6490" w:type="dxa"/>
            <w:shd w:val="clear" w:color="auto" w:fill="D0D0D0"/>
          </w:tcPr>
          <w:p w14:paraId="53ED4BBC" w14:textId="686D59BD" w:rsidR="000250BF" w:rsidRPr="00D6003D" w:rsidRDefault="00E559FF" w:rsidP="000250BF">
            <w:pPr>
              <w:spacing w:line="360" w:lineRule="auto"/>
              <w:ind w:firstLine="375"/>
              <w:jc w:val="center"/>
              <w:rPr>
                <w:rFonts w:ascii="GHEA Grapalat" w:hAnsi="GHEA Grapalat"/>
                <w:b/>
                <w:color w:val="000000"/>
                <w:lang w:val="hy-AM" w:eastAsia="en-US"/>
              </w:rPr>
            </w:pPr>
            <w:r>
              <w:rPr>
                <w:rFonts w:ascii="GHEA Grapalat" w:hAnsi="GHEA Grapalat"/>
                <w:b/>
                <w:color w:val="000000"/>
                <w:lang w:val="hy-AM" w:eastAsia="en-US"/>
              </w:rPr>
              <w:t xml:space="preserve">N </w:t>
            </w:r>
            <w:r w:rsidRPr="00191869">
              <w:rPr>
                <w:rFonts w:ascii="GHEA Grapalat" w:hAnsi="GHEA Grapalat"/>
                <w:b/>
                <w:color w:val="000000"/>
                <w:lang w:eastAsia="en-US"/>
              </w:rPr>
              <w:t>01/9-1/3295-2024</w:t>
            </w:r>
          </w:p>
        </w:tc>
      </w:tr>
      <w:tr w:rsidR="000250BF" w:rsidRPr="000250BF" w14:paraId="6660D067" w14:textId="77777777" w:rsidTr="000250BF">
        <w:trPr>
          <w:tblCellSpacing w:w="0" w:type="dxa"/>
        </w:trPr>
        <w:tc>
          <w:tcPr>
            <w:tcW w:w="7365" w:type="dxa"/>
            <w:shd w:val="clear" w:color="auto" w:fill="FFFFFF"/>
            <w:vAlign w:val="center"/>
          </w:tcPr>
          <w:p w14:paraId="47B02D26" w14:textId="77777777" w:rsidR="000250BF" w:rsidRDefault="000250BF" w:rsidP="00B640DD">
            <w:pPr>
              <w:tabs>
                <w:tab w:val="left" w:pos="6840"/>
              </w:tabs>
              <w:spacing w:line="360" w:lineRule="auto"/>
              <w:ind w:left="165" w:right="165" w:firstLine="402"/>
              <w:jc w:val="both"/>
              <w:rPr>
                <w:rFonts w:ascii="GHEA Grapalat" w:hAnsi="GHEA Grapalat" w:cs="Times Armenian"/>
                <w:lang w:val="hy-AM"/>
              </w:rPr>
            </w:pPr>
            <w:bookmarkStart w:id="0" w:name="_GoBack"/>
            <w:bookmarkEnd w:id="0"/>
            <w:r>
              <w:rPr>
                <w:rFonts w:ascii="GHEA Grapalat" w:hAnsi="GHEA Grapalat" w:cs="Times Armenian"/>
                <w:lang w:val="hy-AM"/>
              </w:rPr>
              <w:lastRenderedPageBreak/>
              <w:t xml:space="preserve">Ձեր 13.02.2024թ. N </w:t>
            </w:r>
            <w:r w:rsidRPr="00346D96">
              <w:rPr>
                <w:rFonts w:ascii="GHEA Grapalat" w:hAnsi="GHEA Grapalat" w:cs="Times Armenian"/>
                <w:lang w:val="hy-AM"/>
              </w:rPr>
              <w:t>01/17</w:t>
            </w:r>
            <w:r w:rsidRPr="00346D96">
              <w:rPr>
                <w:rFonts w:ascii="Cambria Math" w:hAnsi="Cambria Math" w:cs="Cambria Math"/>
                <w:lang w:val="hy-AM"/>
              </w:rPr>
              <w:t>․</w:t>
            </w:r>
            <w:r w:rsidRPr="00346D96">
              <w:rPr>
                <w:rFonts w:ascii="GHEA Grapalat" w:hAnsi="GHEA Grapalat" w:cs="Times Armenian"/>
                <w:lang w:val="hy-AM"/>
              </w:rPr>
              <w:t xml:space="preserve">1/1388-2024 </w:t>
            </w:r>
            <w:r>
              <w:rPr>
                <w:rFonts w:ascii="GHEA Grapalat" w:hAnsi="GHEA Grapalat" w:cs="Times Armenian"/>
                <w:lang w:val="hy-AM"/>
              </w:rPr>
              <w:t xml:space="preserve">գրությամբ ներկայացված «Տեղեկատվական անվտանգության և կրիպտոգրաֆիայի ազգային կենտրոն» պետական ոչ առևտրային կազմակերպություն ստեղծելու մասին» ՀՀ կառավարության որոշման նախագծի վերաբերյալ հայտնում ենք հետևյալը. </w:t>
            </w:r>
          </w:p>
          <w:p w14:paraId="4CC0F6A0" w14:textId="77777777" w:rsidR="000250BF" w:rsidRDefault="000250BF" w:rsidP="00B640DD">
            <w:pPr>
              <w:tabs>
                <w:tab w:val="left" w:pos="6840"/>
              </w:tabs>
              <w:spacing w:line="360" w:lineRule="auto"/>
              <w:ind w:left="165" w:right="165" w:firstLine="402"/>
              <w:jc w:val="both"/>
              <w:rPr>
                <w:rFonts w:ascii="GHEA Grapalat" w:hAnsi="GHEA Grapalat"/>
                <w:color w:val="000000"/>
                <w:lang w:val="hy-AM" w:eastAsia="en-GB"/>
              </w:rPr>
            </w:pPr>
            <w:r>
              <w:rPr>
                <w:rFonts w:ascii="GHEA Grapalat" w:hAnsi="GHEA Grapalat" w:cs="Sylfaen"/>
                <w:bCs/>
                <w:lang w:val="hy-AM"/>
              </w:rPr>
              <w:t xml:space="preserve">Նախագծով առաջարկվում է ստեղծել «Տեղեկատվական անվտանգության և կրիպտոգրաֆիայի ազգային կենտրոն» ՊՈԱԿ, որի նպատակն է տեղեկատվության անվտանգության ոլորտում Կառավարության քաղաքականությունը մշակող ու տեղեկատվության անվտանգության ապահովման աշխատանքների իրականացումը համակարգող լիազոր մարմիններին աջակցության ցուցաբերումը՝ ուղղված ՀՀ պետական մարմիններում էլեկտրոնային կառավարման համակարգերի և տեղեկատվության փոխանակման գործընթացների անվտանգության ապահովմանը: </w:t>
            </w:r>
            <w:r>
              <w:rPr>
                <w:rFonts w:ascii="GHEA Grapalat" w:hAnsi="GHEA Grapalat"/>
                <w:color w:val="000000"/>
                <w:lang w:val="hy-AM" w:eastAsia="en-GB"/>
              </w:rPr>
              <w:t>Նախատեսվում է նաև թույլատրել կազմակերպությանը՝ իր կողմից մշակված ծրագրաապարատային լուծումների վաճառքը, սպասարկման վճարովի ծառայությունների մատուցումը, ինչպես նաև մասնագետների որակավորման բարձրացման նպատակով՝ վճարովի դասընթացների կազմակերպումը։ Նախագծին կից ՊՈԱԿ-ի</w:t>
            </w:r>
            <w:r w:rsidRPr="00985C46">
              <w:rPr>
                <w:rFonts w:ascii="GHEA Grapalat" w:hAnsi="GHEA Grapalat"/>
                <w:color w:val="000000"/>
                <w:lang w:val="hy-AM" w:eastAsia="en-GB"/>
              </w:rPr>
              <w:t xml:space="preserve"> </w:t>
            </w:r>
            <w:r>
              <w:rPr>
                <w:rFonts w:ascii="GHEA Grapalat" w:hAnsi="GHEA Grapalat"/>
                <w:color w:val="000000"/>
                <w:lang w:val="hy-AM" w:eastAsia="en-GB"/>
              </w:rPr>
              <w:t xml:space="preserve">նախահաշվի </w:t>
            </w:r>
            <w:r>
              <w:rPr>
                <w:rFonts w:ascii="GHEA Grapalat" w:hAnsi="GHEA Grapalat"/>
                <w:color w:val="000000"/>
                <w:lang w:val="hy-AM" w:eastAsia="en-GB"/>
              </w:rPr>
              <w:lastRenderedPageBreak/>
              <w:t>համաձայն 2024թ. ՀՀ պետական բյուջեից հատկացումը կազմում է 1.3 մլրդ դրամ:</w:t>
            </w:r>
          </w:p>
          <w:p w14:paraId="7017E502" w14:textId="21C24094" w:rsidR="000250BF" w:rsidRPr="00D6003D" w:rsidRDefault="000250BF" w:rsidP="00B640DD">
            <w:pPr>
              <w:tabs>
                <w:tab w:val="left" w:pos="6840"/>
              </w:tabs>
              <w:spacing w:line="360" w:lineRule="auto"/>
              <w:ind w:left="165" w:right="165" w:firstLine="402"/>
              <w:jc w:val="both"/>
              <w:rPr>
                <w:rFonts w:ascii="GHEA Grapalat" w:hAnsi="GHEA Grapalat"/>
                <w:b/>
                <w:color w:val="000000"/>
                <w:lang w:val="hy-AM" w:eastAsia="en-US"/>
              </w:rPr>
            </w:pPr>
            <w:r>
              <w:rPr>
                <w:rFonts w:ascii="GHEA Grapalat" w:hAnsi="GHEA Grapalat"/>
                <w:color w:val="000000"/>
                <w:lang w:val="hy-AM" w:eastAsia="en-GB"/>
              </w:rPr>
              <w:t xml:space="preserve">Նկատի ունենալով, որ </w:t>
            </w:r>
            <w:r w:rsidRPr="00985C46">
              <w:rPr>
                <w:rFonts w:ascii="GHEA Grapalat" w:hAnsi="GHEA Grapalat"/>
                <w:color w:val="000000"/>
                <w:lang w:val="hy-AM" w:eastAsia="en-GB"/>
              </w:rPr>
              <w:t>12.02.2024թ. Ֆինանսատնտեսական կոմիտե</w:t>
            </w:r>
            <w:r>
              <w:rPr>
                <w:rFonts w:ascii="GHEA Grapalat" w:hAnsi="GHEA Grapalat"/>
                <w:color w:val="000000"/>
                <w:lang w:val="hy-AM" w:eastAsia="en-GB"/>
              </w:rPr>
              <w:t>ի նիստում</w:t>
            </w:r>
            <w:r w:rsidRPr="00985C46">
              <w:rPr>
                <w:rFonts w:ascii="GHEA Grapalat" w:hAnsi="GHEA Grapalat"/>
                <w:color w:val="000000"/>
                <w:lang w:val="hy-AM" w:eastAsia="en-GB"/>
              </w:rPr>
              <w:t xml:space="preserve"> հարցի </w:t>
            </w:r>
            <w:r>
              <w:rPr>
                <w:rFonts w:ascii="GHEA Grapalat" w:hAnsi="GHEA Grapalat"/>
                <w:color w:val="000000"/>
                <w:lang w:val="hy-AM" w:eastAsia="en-GB"/>
              </w:rPr>
              <w:t>քննարկման արդյունքներով նախագիծն ընդունվել է պայմանով (արձանագրվել է, որ ՊՈԱԿ-ի ստեղծումը չի բերի 2024թ․ պետական բյուջեից լրացուցիչ ծախսերի անհրաժեշտության և ֆինանսավորումը կիրականացվի պետական բյուջեի միջոցների վերաբաշխումների ճանապարհով), առաջարկում ենք նախագծի հետ ներկայացնել նաև ստեղծվող ՊՈԱԿ-ի գծով ծախսերի ֆինանսավորմանն ուղղվող ծախսերի վերաբաշխում կատարելու մասին ՀՀ կառավարության որոշման նախագիծ:</w:t>
            </w:r>
          </w:p>
        </w:tc>
        <w:tc>
          <w:tcPr>
            <w:tcW w:w="6490" w:type="dxa"/>
            <w:shd w:val="clear" w:color="auto" w:fill="auto"/>
          </w:tcPr>
          <w:p w14:paraId="5094894C" w14:textId="77777777" w:rsidR="00191869" w:rsidRDefault="00191869" w:rsidP="00B640DD">
            <w:pPr>
              <w:tabs>
                <w:tab w:val="left" w:pos="6840"/>
              </w:tabs>
              <w:spacing w:line="360" w:lineRule="auto"/>
              <w:ind w:firstLine="375"/>
              <w:jc w:val="center"/>
              <w:rPr>
                <w:rFonts w:ascii="GHEA Grapalat" w:hAnsi="GHEA Grapalat"/>
                <w:b/>
                <w:color w:val="000000"/>
                <w:lang w:val="en-US" w:eastAsia="en-US"/>
              </w:rPr>
            </w:pPr>
          </w:p>
          <w:p w14:paraId="57261A85" w14:textId="7B8CE8E1" w:rsidR="00B640DD" w:rsidRDefault="00B640DD" w:rsidP="00B640DD">
            <w:pPr>
              <w:tabs>
                <w:tab w:val="left" w:pos="6840"/>
              </w:tabs>
              <w:spacing w:line="360" w:lineRule="auto"/>
              <w:ind w:firstLine="375"/>
              <w:jc w:val="center"/>
              <w:rPr>
                <w:rFonts w:ascii="GHEA Grapalat" w:hAnsi="GHEA Grapalat"/>
                <w:b/>
                <w:color w:val="000000"/>
                <w:lang w:val="hy-AM" w:eastAsia="en-US"/>
              </w:rPr>
            </w:pPr>
            <w:r w:rsidRPr="00B640DD">
              <w:rPr>
                <w:rFonts w:ascii="GHEA Grapalat" w:hAnsi="GHEA Grapalat"/>
                <w:b/>
                <w:color w:val="000000"/>
                <w:lang w:val="en-US" w:eastAsia="en-US"/>
              </w:rPr>
              <w:t>Ը</w:t>
            </w:r>
            <w:r w:rsidRPr="00B640DD">
              <w:rPr>
                <w:rFonts w:ascii="GHEA Grapalat" w:hAnsi="GHEA Grapalat"/>
                <w:b/>
                <w:color w:val="000000"/>
                <w:lang w:val="hy-AM" w:eastAsia="en-US"/>
              </w:rPr>
              <w:t>նդունվել է</w:t>
            </w:r>
          </w:p>
          <w:p w14:paraId="67CEE903" w14:textId="31B3D654" w:rsidR="000C7EC4" w:rsidRPr="00B640DD" w:rsidRDefault="0062794A" w:rsidP="0062794A">
            <w:pPr>
              <w:tabs>
                <w:tab w:val="left" w:pos="6840"/>
              </w:tabs>
              <w:spacing w:line="360" w:lineRule="auto"/>
              <w:ind w:left="190" w:right="252" w:firstLine="270"/>
              <w:jc w:val="both"/>
              <w:rPr>
                <w:rFonts w:ascii="GHEA Grapalat" w:hAnsi="GHEA Grapalat"/>
                <w:b/>
                <w:color w:val="000000"/>
                <w:lang w:val="hy-AM" w:eastAsia="en-US"/>
              </w:rPr>
            </w:pPr>
            <w:r>
              <w:rPr>
                <w:rFonts w:ascii="GHEA Grapalat" w:hAnsi="GHEA Grapalat"/>
                <w:lang w:val="hy-AM"/>
              </w:rPr>
              <w:t xml:space="preserve">ՀՀ ֆինանսների նախարարության դիրքորոշմանն է ներկայացվել </w:t>
            </w:r>
            <w:r>
              <w:rPr>
                <w:rFonts w:ascii="GHEA Grapalat" w:hAnsi="GHEA Grapalat"/>
                <w:lang w:val="hy-AM"/>
              </w:rPr>
              <w:t>«</w:t>
            </w:r>
            <w:r w:rsidRPr="003168A1">
              <w:rPr>
                <w:rFonts w:ascii="GHEA Grapalat" w:hAnsi="GHEA Grapalat"/>
                <w:lang w:val="hy-AM"/>
              </w:rPr>
              <w:t>«</w:t>
            </w:r>
            <w:r w:rsidRPr="003168A1">
              <w:rPr>
                <w:rFonts w:ascii="GHEA Grapalat" w:hAnsi="GHEA Grapalat" w:cs="GHEA Grapalat"/>
                <w:lang w:val="af-ZA"/>
              </w:rPr>
              <w:t>Հայաստանի Հանրապետության 202</w:t>
            </w:r>
            <w:r w:rsidRPr="003168A1">
              <w:rPr>
                <w:rFonts w:ascii="GHEA Grapalat" w:hAnsi="GHEA Grapalat" w:cs="GHEA Grapalat"/>
                <w:lang w:val="hy-AM"/>
              </w:rPr>
              <w:t>4</w:t>
            </w:r>
            <w:r w:rsidRPr="003168A1">
              <w:rPr>
                <w:rFonts w:ascii="GHEA Grapalat" w:hAnsi="GHEA Grapalat" w:cs="GHEA Grapalat"/>
                <w:lang w:val="af-ZA"/>
              </w:rPr>
              <w:t xml:space="preserve"> թվականի պետական բյուջեի մասին» օրենք</w:t>
            </w:r>
            <w:r w:rsidRPr="003168A1">
              <w:rPr>
                <w:rFonts w:ascii="GHEA Grapalat" w:hAnsi="GHEA Grapalat" w:cs="GHEA Grapalat"/>
                <w:lang w:val="hy-AM"/>
              </w:rPr>
              <w:t>ում վերաբաշխում</w:t>
            </w:r>
            <w:r w:rsidRPr="0062676E">
              <w:rPr>
                <w:rFonts w:ascii="GHEA Grapalat" w:hAnsi="GHEA Grapalat" w:cs="GHEA Grapalat"/>
                <w:lang w:val="hy-AM"/>
              </w:rPr>
              <w:t xml:space="preserve">, </w:t>
            </w:r>
            <w:r w:rsidRPr="003168A1">
              <w:rPr>
                <w:rFonts w:ascii="GHEA Grapalat" w:hAnsi="GHEA Grapalat" w:cs="GHEA Grapalat"/>
                <w:lang w:val="af-ZA"/>
              </w:rPr>
              <w:t xml:space="preserve">Հայաստանի Հանրապետության </w:t>
            </w:r>
            <w:r w:rsidRPr="003168A1">
              <w:rPr>
                <w:rFonts w:ascii="GHEA Grapalat" w:hAnsi="GHEA Grapalat" w:cs="GHEA Grapalat"/>
                <w:lang w:val="hy-AM"/>
              </w:rPr>
              <w:t>կառավարության</w:t>
            </w:r>
            <w:r w:rsidRPr="003168A1">
              <w:rPr>
                <w:rFonts w:ascii="GHEA Grapalat" w:hAnsi="GHEA Grapalat" w:cs="Sylfaen"/>
                <w:color w:val="000000" w:themeColor="text1"/>
                <w:lang w:val="af-ZA"/>
              </w:rPr>
              <w:t xml:space="preserve"> 20</w:t>
            </w:r>
            <w:r w:rsidRPr="003168A1">
              <w:rPr>
                <w:rFonts w:ascii="GHEA Grapalat" w:hAnsi="GHEA Grapalat" w:cs="Sylfaen"/>
                <w:color w:val="000000" w:themeColor="text1"/>
                <w:lang w:val="hy-AM"/>
              </w:rPr>
              <w:t>23</w:t>
            </w:r>
            <w:r w:rsidRPr="003168A1">
              <w:rPr>
                <w:rFonts w:ascii="GHEA Grapalat" w:hAnsi="GHEA Grapalat" w:cs="Sylfaen"/>
                <w:color w:val="000000" w:themeColor="text1"/>
                <w:lang w:val="af-ZA"/>
              </w:rPr>
              <w:t xml:space="preserve"> </w:t>
            </w:r>
            <w:r w:rsidRPr="003168A1">
              <w:rPr>
                <w:rFonts w:ascii="GHEA Grapalat" w:hAnsi="GHEA Grapalat" w:cs="Sylfaen"/>
                <w:color w:val="000000" w:themeColor="text1"/>
                <w:lang w:val="hy-AM"/>
              </w:rPr>
              <w:t>թվականի դեկտեմբերի</w:t>
            </w:r>
            <w:r>
              <w:rPr>
                <w:rFonts w:ascii="GHEA Grapalat" w:hAnsi="GHEA Grapalat" w:cs="Sylfaen"/>
                <w:color w:val="000000" w:themeColor="text1"/>
                <w:lang w:val="hy-AM"/>
              </w:rPr>
              <w:t xml:space="preserve"> </w:t>
            </w:r>
            <w:r w:rsidRPr="003168A1">
              <w:rPr>
                <w:rFonts w:ascii="GHEA Grapalat" w:hAnsi="GHEA Grapalat" w:cs="Sylfaen"/>
                <w:color w:val="000000" w:themeColor="text1"/>
                <w:lang w:val="hy-AM"/>
              </w:rPr>
              <w:t>28</w:t>
            </w:r>
            <w:r w:rsidRPr="003168A1">
              <w:rPr>
                <w:rFonts w:ascii="GHEA Grapalat" w:hAnsi="GHEA Grapalat" w:cs="Sylfaen"/>
                <w:color w:val="000000" w:themeColor="text1"/>
                <w:lang w:val="af-ZA"/>
              </w:rPr>
              <w:t>-</w:t>
            </w:r>
            <w:r>
              <w:rPr>
                <w:rFonts w:ascii="GHEA Grapalat" w:hAnsi="GHEA Grapalat" w:cs="Sylfaen"/>
                <w:color w:val="000000" w:themeColor="text1"/>
                <w:lang w:val="hy-AM"/>
              </w:rPr>
              <w:t>ի</w:t>
            </w:r>
            <w:r w:rsidRPr="003168A1">
              <w:rPr>
                <w:rFonts w:ascii="GHEA Grapalat" w:hAnsi="GHEA Grapalat" w:cs="Sylfaen"/>
                <w:color w:val="000000" w:themeColor="text1"/>
                <w:lang w:val="hy-AM"/>
              </w:rPr>
              <w:t xml:space="preserve"> </w:t>
            </w:r>
            <w:r>
              <w:rPr>
                <w:rFonts w:ascii="GHEA Grapalat" w:hAnsi="GHEA Grapalat" w:cs="Sylfaen"/>
                <w:color w:val="000000" w:themeColor="text1"/>
                <w:lang w:val="hy-AM"/>
              </w:rPr>
              <w:t xml:space="preserve">           </w:t>
            </w:r>
            <w:r w:rsidRPr="003168A1">
              <w:rPr>
                <w:rFonts w:ascii="GHEA Grapalat" w:hAnsi="GHEA Grapalat" w:cs="Sylfaen"/>
                <w:color w:val="000000" w:themeColor="text1"/>
                <w:lang w:val="af-ZA"/>
              </w:rPr>
              <w:t>N 2</w:t>
            </w:r>
            <w:r w:rsidRPr="003168A1">
              <w:rPr>
                <w:rFonts w:ascii="GHEA Grapalat" w:hAnsi="GHEA Grapalat" w:cs="Sylfaen"/>
                <w:color w:val="000000" w:themeColor="text1"/>
                <w:lang w:val="hy-AM"/>
              </w:rPr>
              <w:t>323</w:t>
            </w:r>
            <w:r w:rsidRPr="003168A1">
              <w:rPr>
                <w:rFonts w:ascii="GHEA Grapalat" w:hAnsi="GHEA Grapalat" w:cs="Sylfaen"/>
                <w:color w:val="000000" w:themeColor="text1"/>
                <w:lang w:val="af-ZA"/>
              </w:rPr>
              <w:t>-</w:t>
            </w:r>
            <w:r w:rsidRPr="003168A1">
              <w:rPr>
                <w:rFonts w:ascii="GHEA Grapalat" w:hAnsi="GHEA Grapalat" w:cs="Sylfaen"/>
                <w:color w:val="000000" w:themeColor="text1"/>
                <w:lang w:val="hy-AM"/>
              </w:rPr>
              <w:t>Ն որոշման մեջ փոփոխություններ</w:t>
            </w:r>
            <w:r w:rsidRPr="0062676E">
              <w:rPr>
                <w:rFonts w:ascii="GHEA Grapalat" w:hAnsi="GHEA Grapalat" w:cs="Sylfaen"/>
                <w:color w:val="000000" w:themeColor="text1"/>
                <w:lang w:val="hy-AM"/>
              </w:rPr>
              <w:t xml:space="preserve"> </w:t>
            </w:r>
            <w:r>
              <w:rPr>
                <w:rFonts w:ascii="GHEA Grapalat" w:hAnsi="GHEA Grapalat" w:cs="Sylfaen"/>
                <w:color w:val="000000" w:themeColor="text1"/>
                <w:lang w:val="hy-AM"/>
              </w:rPr>
              <w:t>ու լրացումներ</w:t>
            </w:r>
            <w:r w:rsidRPr="003168A1">
              <w:rPr>
                <w:rFonts w:ascii="GHEA Grapalat" w:hAnsi="GHEA Grapalat" w:cs="Sylfaen"/>
                <w:color w:val="000000" w:themeColor="text1"/>
                <w:lang w:val="hy-AM"/>
              </w:rPr>
              <w:t xml:space="preserve"> կատարելու և </w:t>
            </w:r>
            <w:r w:rsidRPr="003168A1">
              <w:rPr>
                <w:rFonts w:ascii="GHEA Grapalat" w:hAnsi="GHEA Grapalat"/>
                <w:lang w:val="hy-AM"/>
              </w:rPr>
              <w:t>ՀՀ բարձր տեխնոլոգիական արդյունաբերության նախարարությանը գումար հատկացնելու մասին»</w:t>
            </w:r>
            <w:r>
              <w:rPr>
                <w:rFonts w:ascii="GHEA Grapalat" w:hAnsi="GHEA Grapalat"/>
                <w:lang w:val="hy-AM"/>
              </w:rPr>
              <w:t xml:space="preserve"> </w:t>
            </w:r>
            <w:r w:rsidRPr="00BC2C38">
              <w:rPr>
                <w:rFonts w:ascii="GHEA Grapalat" w:hAnsi="GHEA Grapalat"/>
                <w:lang w:val="hy-AM"/>
              </w:rPr>
              <w:t xml:space="preserve">ՀՀ կառավարության որոշման </w:t>
            </w:r>
            <w:r w:rsidRPr="003168A1">
              <w:rPr>
                <w:rFonts w:ascii="GHEA Grapalat" w:hAnsi="GHEA Grapalat"/>
                <w:lang w:val="hy-AM"/>
              </w:rPr>
              <w:t>նախագիծը</w:t>
            </w:r>
            <w:r>
              <w:rPr>
                <w:rFonts w:ascii="GHEA Grapalat" w:hAnsi="GHEA Grapalat"/>
                <w:lang w:val="hy-AM"/>
              </w:rPr>
              <w:t>:</w:t>
            </w:r>
          </w:p>
          <w:p w14:paraId="5FB964E7" w14:textId="77777777" w:rsidR="000250BF" w:rsidRPr="00D6003D" w:rsidRDefault="000250BF" w:rsidP="00B640DD">
            <w:pPr>
              <w:tabs>
                <w:tab w:val="left" w:pos="6840"/>
              </w:tabs>
              <w:spacing w:line="360" w:lineRule="auto"/>
              <w:ind w:firstLine="375"/>
              <w:jc w:val="center"/>
              <w:rPr>
                <w:rFonts w:ascii="GHEA Grapalat" w:hAnsi="GHEA Grapalat"/>
                <w:b/>
                <w:color w:val="000000"/>
                <w:lang w:val="hy-AM" w:eastAsia="en-US"/>
              </w:rPr>
            </w:pPr>
          </w:p>
        </w:tc>
      </w:tr>
    </w:tbl>
    <w:p w14:paraId="05B3A663" w14:textId="317DA1D6" w:rsidR="00625A41" w:rsidRDefault="00625A41" w:rsidP="00B640DD">
      <w:pPr>
        <w:shd w:val="clear" w:color="auto" w:fill="FFFFFF"/>
        <w:tabs>
          <w:tab w:val="left" w:pos="6840"/>
        </w:tabs>
        <w:spacing w:line="360" w:lineRule="auto"/>
        <w:rPr>
          <w:rFonts w:ascii="GHEA Grapalat" w:hAnsi="GHEA Grapalat"/>
          <w:color w:val="000000"/>
          <w:lang w:val="hy-AM" w:eastAsia="en-US"/>
        </w:rPr>
      </w:pPr>
    </w:p>
    <w:p w14:paraId="0FF95AE5" w14:textId="77777777" w:rsidR="002136B3" w:rsidRDefault="002136B3" w:rsidP="006676B8">
      <w:pPr>
        <w:shd w:val="clear" w:color="auto" w:fill="FFFFFF"/>
        <w:spacing w:line="360" w:lineRule="auto"/>
        <w:rPr>
          <w:rFonts w:ascii="GHEA Grapalat" w:hAnsi="GHEA Grapalat"/>
          <w:color w:val="000000"/>
          <w:lang w:val="hy-AM" w:eastAsia="en-US"/>
        </w:rPr>
      </w:pPr>
    </w:p>
    <w:sectPr w:rsidR="002136B3" w:rsidSect="004B7C2E">
      <w:pgSz w:w="15840" w:h="12240" w:orient="landscape"/>
      <w:pgMar w:top="540" w:right="99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altName w:val="Times New Roman"/>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imes Armenian">
    <w:panose1 w:val="02020603050405020304"/>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C3D85"/>
    <w:multiLevelType w:val="hybridMultilevel"/>
    <w:tmpl w:val="F54E70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BC74C1"/>
    <w:multiLevelType w:val="hybridMultilevel"/>
    <w:tmpl w:val="797CFEBA"/>
    <w:lvl w:ilvl="0" w:tplc="08090011">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DB91B0D"/>
    <w:multiLevelType w:val="hybridMultilevel"/>
    <w:tmpl w:val="4B345E28"/>
    <w:lvl w:ilvl="0" w:tplc="94BEDC76">
      <w:start w:val="1"/>
      <w:numFmt w:val="decimal"/>
      <w:lvlText w:val="%1."/>
      <w:lvlJc w:val="left"/>
      <w:pPr>
        <w:ind w:left="1068" w:hanging="360"/>
      </w:pPr>
      <w:rPr>
        <w:rFonts w:hint="default"/>
        <w:b w:val="0"/>
        <w:color w:val="000000"/>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AC35641"/>
    <w:multiLevelType w:val="hybridMultilevel"/>
    <w:tmpl w:val="0A884978"/>
    <w:lvl w:ilvl="0" w:tplc="F6DE46D6">
      <w:start w:val="1"/>
      <w:numFmt w:val="decimal"/>
      <w:lvlText w:val="%1."/>
      <w:lvlJc w:val="left"/>
      <w:pPr>
        <w:ind w:left="720" w:hanging="360"/>
      </w:pPr>
      <w:rPr>
        <w:rFonts w:cs="Times New Roman" w:hint="default"/>
        <w:color w:val="191919"/>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8"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9" w15:restartNumberingAfterBreak="0">
    <w:nsid w:val="4008340A"/>
    <w:multiLevelType w:val="hybridMultilevel"/>
    <w:tmpl w:val="8C503AFE"/>
    <w:lvl w:ilvl="0" w:tplc="77545AAE">
      <w:start w:val="1"/>
      <w:numFmt w:val="decimal"/>
      <w:lvlText w:val="%1."/>
      <w:lvlJc w:val="left"/>
      <w:pPr>
        <w:ind w:left="1080" w:hanging="360"/>
      </w:pPr>
      <w:rPr>
        <w:rFonts w:ascii="GHEA Grapalat" w:eastAsiaTheme="minorHAnsi" w:hAnsi="GHEA Grapalat" w:cstheme="minorBidi"/>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0" w15:restartNumberingAfterBreak="0">
    <w:nsid w:val="42A6250D"/>
    <w:multiLevelType w:val="hybridMultilevel"/>
    <w:tmpl w:val="56764C2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57F5E07"/>
    <w:multiLevelType w:val="hybridMultilevel"/>
    <w:tmpl w:val="60587B58"/>
    <w:lvl w:ilvl="0" w:tplc="02BA1726">
      <w:start w:val="11"/>
      <w:numFmt w:val="decimal"/>
      <w:lvlText w:val="%1."/>
      <w:lvlJc w:val="left"/>
      <w:pPr>
        <w:ind w:left="720" w:hanging="360"/>
      </w:pPr>
      <w:rPr>
        <w:rFonts w:hint="default"/>
        <w:color w:val="191919"/>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3" w15:restartNumberingAfterBreak="0">
    <w:nsid w:val="57337889"/>
    <w:multiLevelType w:val="hybridMultilevel"/>
    <w:tmpl w:val="CB04CF40"/>
    <w:lvl w:ilvl="0" w:tplc="0E58A664">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5EC5032D"/>
    <w:multiLevelType w:val="hybridMultilevel"/>
    <w:tmpl w:val="B9B02E04"/>
    <w:lvl w:ilvl="0" w:tplc="D2DE17C2">
      <w:start w:val="1"/>
      <w:numFmt w:val="decimal"/>
      <w:lvlText w:val="%1."/>
      <w:lvlJc w:val="left"/>
      <w:pPr>
        <w:ind w:left="936" w:hanging="360"/>
      </w:pPr>
      <w:rPr>
        <w:rFonts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15" w15:restartNumberingAfterBreak="0">
    <w:nsid w:val="681B1A60"/>
    <w:multiLevelType w:val="hybridMultilevel"/>
    <w:tmpl w:val="5DE6D4D2"/>
    <w:lvl w:ilvl="0" w:tplc="04090001">
      <w:start w:val="1"/>
      <w:numFmt w:val="bullet"/>
      <w:lvlText w:val=""/>
      <w:lvlJc w:val="left"/>
      <w:pPr>
        <w:ind w:left="1656" w:hanging="360"/>
      </w:pPr>
      <w:rPr>
        <w:rFonts w:ascii="Symbol" w:hAnsi="Symbol" w:hint="default"/>
      </w:rPr>
    </w:lvl>
    <w:lvl w:ilvl="1" w:tplc="04090003" w:tentative="1">
      <w:start w:val="1"/>
      <w:numFmt w:val="bullet"/>
      <w:lvlText w:val="o"/>
      <w:lvlJc w:val="left"/>
      <w:pPr>
        <w:ind w:left="2376" w:hanging="360"/>
      </w:pPr>
      <w:rPr>
        <w:rFonts w:ascii="Courier New" w:hAnsi="Courier New" w:cs="Courier New" w:hint="default"/>
      </w:rPr>
    </w:lvl>
    <w:lvl w:ilvl="2" w:tplc="04090005" w:tentative="1">
      <w:start w:val="1"/>
      <w:numFmt w:val="bullet"/>
      <w:lvlText w:val=""/>
      <w:lvlJc w:val="left"/>
      <w:pPr>
        <w:ind w:left="3096" w:hanging="360"/>
      </w:pPr>
      <w:rPr>
        <w:rFonts w:ascii="Wingdings" w:hAnsi="Wingdings" w:hint="default"/>
      </w:rPr>
    </w:lvl>
    <w:lvl w:ilvl="3" w:tplc="04090001" w:tentative="1">
      <w:start w:val="1"/>
      <w:numFmt w:val="bullet"/>
      <w:lvlText w:val=""/>
      <w:lvlJc w:val="left"/>
      <w:pPr>
        <w:ind w:left="3816" w:hanging="360"/>
      </w:pPr>
      <w:rPr>
        <w:rFonts w:ascii="Symbol" w:hAnsi="Symbol" w:hint="default"/>
      </w:rPr>
    </w:lvl>
    <w:lvl w:ilvl="4" w:tplc="04090003" w:tentative="1">
      <w:start w:val="1"/>
      <w:numFmt w:val="bullet"/>
      <w:lvlText w:val="o"/>
      <w:lvlJc w:val="left"/>
      <w:pPr>
        <w:ind w:left="4536" w:hanging="360"/>
      </w:pPr>
      <w:rPr>
        <w:rFonts w:ascii="Courier New" w:hAnsi="Courier New" w:cs="Courier New" w:hint="default"/>
      </w:rPr>
    </w:lvl>
    <w:lvl w:ilvl="5" w:tplc="04090005" w:tentative="1">
      <w:start w:val="1"/>
      <w:numFmt w:val="bullet"/>
      <w:lvlText w:val=""/>
      <w:lvlJc w:val="left"/>
      <w:pPr>
        <w:ind w:left="5256" w:hanging="360"/>
      </w:pPr>
      <w:rPr>
        <w:rFonts w:ascii="Wingdings" w:hAnsi="Wingdings" w:hint="default"/>
      </w:rPr>
    </w:lvl>
    <w:lvl w:ilvl="6" w:tplc="04090001" w:tentative="1">
      <w:start w:val="1"/>
      <w:numFmt w:val="bullet"/>
      <w:lvlText w:val=""/>
      <w:lvlJc w:val="left"/>
      <w:pPr>
        <w:ind w:left="5976" w:hanging="360"/>
      </w:pPr>
      <w:rPr>
        <w:rFonts w:ascii="Symbol" w:hAnsi="Symbol" w:hint="default"/>
      </w:rPr>
    </w:lvl>
    <w:lvl w:ilvl="7" w:tplc="04090003" w:tentative="1">
      <w:start w:val="1"/>
      <w:numFmt w:val="bullet"/>
      <w:lvlText w:val="o"/>
      <w:lvlJc w:val="left"/>
      <w:pPr>
        <w:ind w:left="6696" w:hanging="360"/>
      </w:pPr>
      <w:rPr>
        <w:rFonts w:ascii="Courier New" w:hAnsi="Courier New" w:cs="Courier New" w:hint="default"/>
      </w:rPr>
    </w:lvl>
    <w:lvl w:ilvl="8" w:tplc="04090005" w:tentative="1">
      <w:start w:val="1"/>
      <w:numFmt w:val="bullet"/>
      <w:lvlText w:val=""/>
      <w:lvlJc w:val="left"/>
      <w:pPr>
        <w:ind w:left="7416" w:hanging="360"/>
      </w:pPr>
      <w:rPr>
        <w:rFonts w:ascii="Wingdings" w:hAnsi="Wingdings" w:hint="default"/>
      </w:rPr>
    </w:lvl>
  </w:abstractNum>
  <w:abstractNum w:abstractNumId="16" w15:restartNumberingAfterBreak="0">
    <w:nsid w:val="72F571BA"/>
    <w:multiLevelType w:val="hybridMultilevel"/>
    <w:tmpl w:val="21CCD594"/>
    <w:lvl w:ilvl="0" w:tplc="5CF48872">
      <w:start w:val="2"/>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8" w15:restartNumberingAfterBreak="0">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AD20DEE"/>
    <w:multiLevelType w:val="hybridMultilevel"/>
    <w:tmpl w:val="7D7C87D8"/>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0" w15:restartNumberingAfterBreak="0">
    <w:nsid w:val="7B7B5ED5"/>
    <w:multiLevelType w:val="hybridMultilevel"/>
    <w:tmpl w:val="B6DEE4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17"/>
  </w:num>
  <w:num w:numId="3">
    <w:abstractNumId w:val="8"/>
  </w:num>
  <w:num w:numId="4">
    <w:abstractNumId w:val="4"/>
  </w:num>
  <w:num w:numId="5">
    <w:abstractNumId w:val="5"/>
  </w:num>
  <w:num w:numId="6">
    <w:abstractNumId w:val="18"/>
  </w:num>
  <w:num w:numId="7">
    <w:abstractNumId w:val="12"/>
  </w:num>
  <w:num w:numId="8">
    <w:abstractNumId w:val="2"/>
  </w:num>
  <w:num w:numId="9">
    <w:abstractNumId w:val="13"/>
  </w:num>
  <w:num w:numId="10">
    <w:abstractNumId w:val="3"/>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0"/>
  </w:num>
  <w:num w:numId="13">
    <w:abstractNumId w:val="1"/>
  </w:num>
  <w:num w:numId="14">
    <w:abstractNumId w:val="10"/>
  </w:num>
  <w:num w:numId="15">
    <w:abstractNumId w:val="16"/>
  </w:num>
  <w:num w:numId="16">
    <w:abstractNumId w:val="14"/>
  </w:num>
  <w:num w:numId="17">
    <w:abstractNumId w:val="15"/>
  </w:num>
  <w:num w:numId="18">
    <w:abstractNumId w:val="0"/>
  </w:num>
  <w:num w:numId="19">
    <w:abstractNumId w:val="6"/>
  </w:num>
  <w:num w:numId="20">
    <w:abstractNumId w:val="19"/>
  </w:num>
  <w:num w:numId="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hyphenationZone w:val="141"/>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6C2D"/>
    <w:rsid w:val="00002845"/>
    <w:rsid w:val="00021FB0"/>
    <w:rsid w:val="00023BEA"/>
    <w:rsid w:val="000250BF"/>
    <w:rsid w:val="00053E09"/>
    <w:rsid w:val="00062588"/>
    <w:rsid w:val="0006685E"/>
    <w:rsid w:val="00080CB5"/>
    <w:rsid w:val="000846EA"/>
    <w:rsid w:val="00091EC9"/>
    <w:rsid w:val="000A6233"/>
    <w:rsid w:val="000A6E31"/>
    <w:rsid w:val="000C4D51"/>
    <w:rsid w:val="000C7EC4"/>
    <w:rsid w:val="000D28BE"/>
    <w:rsid w:val="000D52B1"/>
    <w:rsid w:val="000D5816"/>
    <w:rsid w:val="000D7F86"/>
    <w:rsid w:val="000E74B8"/>
    <w:rsid w:val="000F04BD"/>
    <w:rsid w:val="000F406A"/>
    <w:rsid w:val="00102A30"/>
    <w:rsid w:val="001100B8"/>
    <w:rsid w:val="0011018B"/>
    <w:rsid w:val="00117120"/>
    <w:rsid w:val="00121715"/>
    <w:rsid w:val="00122E1B"/>
    <w:rsid w:val="00133C31"/>
    <w:rsid w:val="001377CE"/>
    <w:rsid w:val="00141106"/>
    <w:rsid w:val="00141D6D"/>
    <w:rsid w:val="001428D0"/>
    <w:rsid w:val="00151484"/>
    <w:rsid w:val="0015295A"/>
    <w:rsid w:val="00163059"/>
    <w:rsid w:val="00166597"/>
    <w:rsid w:val="00176EF7"/>
    <w:rsid w:val="00180B6D"/>
    <w:rsid w:val="0018373E"/>
    <w:rsid w:val="001858FF"/>
    <w:rsid w:val="001916C1"/>
    <w:rsid w:val="00191869"/>
    <w:rsid w:val="001A1911"/>
    <w:rsid w:val="001A21E5"/>
    <w:rsid w:val="001B10BA"/>
    <w:rsid w:val="001B3A41"/>
    <w:rsid w:val="001C1903"/>
    <w:rsid w:val="001E3E24"/>
    <w:rsid w:val="001E7FE0"/>
    <w:rsid w:val="001F085C"/>
    <w:rsid w:val="001F3CAF"/>
    <w:rsid w:val="001F3D8A"/>
    <w:rsid w:val="001F6029"/>
    <w:rsid w:val="002006E5"/>
    <w:rsid w:val="00206285"/>
    <w:rsid w:val="00206CFE"/>
    <w:rsid w:val="002127C2"/>
    <w:rsid w:val="002136B3"/>
    <w:rsid w:val="00214D3B"/>
    <w:rsid w:val="00217F0E"/>
    <w:rsid w:val="002200AD"/>
    <w:rsid w:val="00220AD5"/>
    <w:rsid w:val="00221CCD"/>
    <w:rsid w:val="00232302"/>
    <w:rsid w:val="00236A94"/>
    <w:rsid w:val="00242CB4"/>
    <w:rsid w:val="00252E74"/>
    <w:rsid w:val="00254DEE"/>
    <w:rsid w:val="002765A0"/>
    <w:rsid w:val="002822EE"/>
    <w:rsid w:val="00287403"/>
    <w:rsid w:val="002931E6"/>
    <w:rsid w:val="00295DF4"/>
    <w:rsid w:val="00296292"/>
    <w:rsid w:val="002A4D6B"/>
    <w:rsid w:val="002A7455"/>
    <w:rsid w:val="002B1A81"/>
    <w:rsid w:val="002B4EB5"/>
    <w:rsid w:val="002B50D6"/>
    <w:rsid w:val="002B6490"/>
    <w:rsid w:val="002C0D21"/>
    <w:rsid w:val="002D5302"/>
    <w:rsid w:val="002D6989"/>
    <w:rsid w:val="002D6E72"/>
    <w:rsid w:val="002E3961"/>
    <w:rsid w:val="002E46AE"/>
    <w:rsid w:val="002E4B39"/>
    <w:rsid w:val="002E6294"/>
    <w:rsid w:val="003042F7"/>
    <w:rsid w:val="00323175"/>
    <w:rsid w:val="00327AD5"/>
    <w:rsid w:val="00334833"/>
    <w:rsid w:val="00336C2D"/>
    <w:rsid w:val="003443A5"/>
    <w:rsid w:val="00345DD3"/>
    <w:rsid w:val="0035051C"/>
    <w:rsid w:val="00355268"/>
    <w:rsid w:val="00364760"/>
    <w:rsid w:val="0036547C"/>
    <w:rsid w:val="0037650F"/>
    <w:rsid w:val="0038274D"/>
    <w:rsid w:val="00385F40"/>
    <w:rsid w:val="003866FD"/>
    <w:rsid w:val="0039503E"/>
    <w:rsid w:val="0039563D"/>
    <w:rsid w:val="003A0D09"/>
    <w:rsid w:val="003A2D6C"/>
    <w:rsid w:val="003A7312"/>
    <w:rsid w:val="003B6D8D"/>
    <w:rsid w:val="003C2576"/>
    <w:rsid w:val="003C47A0"/>
    <w:rsid w:val="003D2FAB"/>
    <w:rsid w:val="003D6C5A"/>
    <w:rsid w:val="004027E7"/>
    <w:rsid w:val="00403A85"/>
    <w:rsid w:val="00403B4D"/>
    <w:rsid w:val="004046EC"/>
    <w:rsid w:val="00412AC5"/>
    <w:rsid w:val="00416190"/>
    <w:rsid w:val="00426F92"/>
    <w:rsid w:val="0043553E"/>
    <w:rsid w:val="004363A6"/>
    <w:rsid w:val="00440588"/>
    <w:rsid w:val="004474FD"/>
    <w:rsid w:val="00450A84"/>
    <w:rsid w:val="00456B6A"/>
    <w:rsid w:val="004633EF"/>
    <w:rsid w:val="004727F0"/>
    <w:rsid w:val="00486084"/>
    <w:rsid w:val="00487FF9"/>
    <w:rsid w:val="00494410"/>
    <w:rsid w:val="004947CD"/>
    <w:rsid w:val="004A1800"/>
    <w:rsid w:val="004B2113"/>
    <w:rsid w:val="004B7C2E"/>
    <w:rsid w:val="004D4460"/>
    <w:rsid w:val="004E16BE"/>
    <w:rsid w:val="004E16FE"/>
    <w:rsid w:val="004E4DE8"/>
    <w:rsid w:val="005042DF"/>
    <w:rsid w:val="005057C1"/>
    <w:rsid w:val="00515AB9"/>
    <w:rsid w:val="00520CC7"/>
    <w:rsid w:val="00531228"/>
    <w:rsid w:val="00533E31"/>
    <w:rsid w:val="00537B3A"/>
    <w:rsid w:val="00542D38"/>
    <w:rsid w:val="0055258C"/>
    <w:rsid w:val="0055695E"/>
    <w:rsid w:val="00556F57"/>
    <w:rsid w:val="00560093"/>
    <w:rsid w:val="00561282"/>
    <w:rsid w:val="00561C7D"/>
    <w:rsid w:val="00561E5B"/>
    <w:rsid w:val="00574DEB"/>
    <w:rsid w:val="00575C69"/>
    <w:rsid w:val="005850E8"/>
    <w:rsid w:val="005871D4"/>
    <w:rsid w:val="005A4650"/>
    <w:rsid w:val="005B1805"/>
    <w:rsid w:val="005B60AF"/>
    <w:rsid w:val="005C7E0D"/>
    <w:rsid w:val="005D3EF6"/>
    <w:rsid w:val="005D504F"/>
    <w:rsid w:val="005D6195"/>
    <w:rsid w:val="005E7A9E"/>
    <w:rsid w:val="005F04A5"/>
    <w:rsid w:val="005F164B"/>
    <w:rsid w:val="0060190E"/>
    <w:rsid w:val="00601B05"/>
    <w:rsid w:val="00613389"/>
    <w:rsid w:val="00615EA5"/>
    <w:rsid w:val="00617804"/>
    <w:rsid w:val="0062070B"/>
    <w:rsid w:val="00622463"/>
    <w:rsid w:val="006253B2"/>
    <w:rsid w:val="00625A41"/>
    <w:rsid w:val="0062794A"/>
    <w:rsid w:val="006357D6"/>
    <w:rsid w:val="00647A04"/>
    <w:rsid w:val="00654977"/>
    <w:rsid w:val="00654E38"/>
    <w:rsid w:val="006676B8"/>
    <w:rsid w:val="006719AC"/>
    <w:rsid w:val="00681DC5"/>
    <w:rsid w:val="006857CC"/>
    <w:rsid w:val="00687A4D"/>
    <w:rsid w:val="006914FA"/>
    <w:rsid w:val="006921BA"/>
    <w:rsid w:val="00693AD6"/>
    <w:rsid w:val="0069670C"/>
    <w:rsid w:val="006B4E90"/>
    <w:rsid w:val="006B51B2"/>
    <w:rsid w:val="006B7868"/>
    <w:rsid w:val="006C0219"/>
    <w:rsid w:val="006C0B3F"/>
    <w:rsid w:val="006D0D14"/>
    <w:rsid w:val="006D2E9F"/>
    <w:rsid w:val="006D4456"/>
    <w:rsid w:val="006E34E0"/>
    <w:rsid w:val="007049AE"/>
    <w:rsid w:val="007077D2"/>
    <w:rsid w:val="00712B80"/>
    <w:rsid w:val="00714598"/>
    <w:rsid w:val="007145B0"/>
    <w:rsid w:val="00727E6E"/>
    <w:rsid w:val="00731979"/>
    <w:rsid w:val="0074074D"/>
    <w:rsid w:val="00753C3A"/>
    <w:rsid w:val="00762FDC"/>
    <w:rsid w:val="007631C2"/>
    <w:rsid w:val="0076627B"/>
    <w:rsid w:val="0078613F"/>
    <w:rsid w:val="00792D1D"/>
    <w:rsid w:val="0079365F"/>
    <w:rsid w:val="00796F1A"/>
    <w:rsid w:val="007A6CD8"/>
    <w:rsid w:val="007B45E9"/>
    <w:rsid w:val="007B4A89"/>
    <w:rsid w:val="007C2467"/>
    <w:rsid w:val="007C30DE"/>
    <w:rsid w:val="007D0867"/>
    <w:rsid w:val="007D3B82"/>
    <w:rsid w:val="007D6D1E"/>
    <w:rsid w:val="007F1EEA"/>
    <w:rsid w:val="007F5A9A"/>
    <w:rsid w:val="007F7B5A"/>
    <w:rsid w:val="0080172C"/>
    <w:rsid w:val="008130E5"/>
    <w:rsid w:val="008264DD"/>
    <w:rsid w:val="00827FA7"/>
    <w:rsid w:val="00830495"/>
    <w:rsid w:val="0084111A"/>
    <w:rsid w:val="0084774F"/>
    <w:rsid w:val="008517A4"/>
    <w:rsid w:val="008630BC"/>
    <w:rsid w:val="008670DC"/>
    <w:rsid w:val="00867677"/>
    <w:rsid w:val="00867984"/>
    <w:rsid w:val="00867B39"/>
    <w:rsid w:val="00867C45"/>
    <w:rsid w:val="00876110"/>
    <w:rsid w:val="00877F0F"/>
    <w:rsid w:val="0088074E"/>
    <w:rsid w:val="00880BEA"/>
    <w:rsid w:val="00886F90"/>
    <w:rsid w:val="00890509"/>
    <w:rsid w:val="0089468A"/>
    <w:rsid w:val="008A5841"/>
    <w:rsid w:val="008C16A0"/>
    <w:rsid w:val="008E66A6"/>
    <w:rsid w:val="008F1642"/>
    <w:rsid w:val="008F203F"/>
    <w:rsid w:val="008F4474"/>
    <w:rsid w:val="008F7EB9"/>
    <w:rsid w:val="00906A27"/>
    <w:rsid w:val="00907387"/>
    <w:rsid w:val="00907F88"/>
    <w:rsid w:val="00915198"/>
    <w:rsid w:val="009152AC"/>
    <w:rsid w:val="00940F17"/>
    <w:rsid w:val="00941ADD"/>
    <w:rsid w:val="00942EEC"/>
    <w:rsid w:val="00950135"/>
    <w:rsid w:val="0096265B"/>
    <w:rsid w:val="009646B8"/>
    <w:rsid w:val="009834EC"/>
    <w:rsid w:val="009879BD"/>
    <w:rsid w:val="009C6F75"/>
    <w:rsid w:val="009D1729"/>
    <w:rsid w:val="009D35CD"/>
    <w:rsid w:val="009D7DCF"/>
    <w:rsid w:val="009E081A"/>
    <w:rsid w:val="009E1629"/>
    <w:rsid w:val="009E2138"/>
    <w:rsid w:val="009E41E1"/>
    <w:rsid w:val="009E7CB9"/>
    <w:rsid w:val="009F3CCD"/>
    <w:rsid w:val="00A109D8"/>
    <w:rsid w:val="00A10DF7"/>
    <w:rsid w:val="00A161E4"/>
    <w:rsid w:val="00A30A88"/>
    <w:rsid w:val="00A30BAC"/>
    <w:rsid w:val="00A3612F"/>
    <w:rsid w:val="00A42EB8"/>
    <w:rsid w:val="00A46359"/>
    <w:rsid w:val="00A5189C"/>
    <w:rsid w:val="00A55A0D"/>
    <w:rsid w:val="00A5663E"/>
    <w:rsid w:val="00A6257E"/>
    <w:rsid w:val="00A67F60"/>
    <w:rsid w:val="00A7487F"/>
    <w:rsid w:val="00A90077"/>
    <w:rsid w:val="00AA0E44"/>
    <w:rsid w:val="00AA4663"/>
    <w:rsid w:val="00AA48ED"/>
    <w:rsid w:val="00AB10A4"/>
    <w:rsid w:val="00AB4237"/>
    <w:rsid w:val="00AC18A9"/>
    <w:rsid w:val="00AF3C85"/>
    <w:rsid w:val="00AF6B85"/>
    <w:rsid w:val="00AF75AF"/>
    <w:rsid w:val="00B03FBC"/>
    <w:rsid w:val="00B04DF7"/>
    <w:rsid w:val="00B061C5"/>
    <w:rsid w:val="00B11A5B"/>
    <w:rsid w:val="00B143D1"/>
    <w:rsid w:val="00B17445"/>
    <w:rsid w:val="00B21620"/>
    <w:rsid w:val="00B36E58"/>
    <w:rsid w:val="00B40793"/>
    <w:rsid w:val="00B438D7"/>
    <w:rsid w:val="00B45E7D"/>
    <w:rsid w:val="00B51315"/>
    <w:rsid w:val="00B6156D"/>
    <w:rsid w:val="00B61FF2"/>
    <w:rsid w:val="00B640DD"/>
    <w:rsid w:val="00B75EBF"/>
    <w:rsid w:val="00B8123F"/>
    <w:rsid w:val="00B82D18"/>
    <w:rsid w:val="00B861E7"/>
    <w:rsid w:val="00B86F23"/>
    <w:rsid w:val="00B95D34"/>
    <w:rsid w:val="00BA5204"/>
    <w:rsid w:val="00BB01EC"/>
    <w:rsid w:val="00BB282B"/>
    <w:rsid w:val="00BC08A9"/>
    <w:rsid w:val="00BC6CAF"/>
    <w:rsid w:val="00BC6F85"/>
    <w:rsid w:val="00BE016A"/>
    <w:rsid w:val="00BE3E5A"/>
    <w:rsid w:val="00BE43E6"/>
    <w:rsid w:val="00BE5616"/>
    <w:rsid w:val="00C05A90"/>
    <w:rsid w:val="00C17D39"/>
    <w:rsid w:val="00C236BB"/>
    <w:rsid w:val="00C40FE0"/>
    <w:rsid w:val="00C43B22"/>
    <w:rsid w:val="00C452F4"/>
    <w:rsid w:val="00C51BD8"/>
    <w:rsid w:val="00C5445C"/>
    <w:rsid w:val="00C62325"/>
    <w:rsid w:val="00C67031"/>
    <w:rsid w:val="00C71679"/>
    <w:rsid w:val="00C775F1"/>
    <w:rsid w:val="00C847F7"/>
    <w:rsid w:val="00C90439"/>
    <w:rsid w:val="00C9130E"/>
    <w:rsid w:val="00C943BD"/>
    <w:rsid w:val="00C946DC"/>
    <w:rsid w:val="00CC39E0"/>
    <w:rsid w:val="00CD0EDF"/>
    <w:rsid w:val="00CD1BF3"/>
    <w:rsid w:val="00CD3753"/>
    <w:rsid w:val="00CE4BDF"/>
    <w:rsid w:val="00D031DA"/>
    <w:rsid w:val="00D05F54"/>
    <w:rsid w:val="00D11642"/>
    <w:rsid w:val="00D12559"/>
    <w:rsid w:val="00D206CA"/>
    <w:rsid w:val="00D22A3D"/>
    <w:rsid w:val="00D27113"/>
    <w:rsid w:val="00D3090A"/>
    <w:rsid w:val="00D32D8B"/>
    <w:rsid w:val="00D32FE6"/>
    <w:rsid w:val="00D34734"/>
    <w:rsid w:val="00D37692"/>
    <w:rsid w:val="00D50C08"/>
    <w:rsid w:val="00D52FDA"/>
    <w:rsid w:val="00D53E42"/>
    <w:rsid w:val="00D6003D"/>
    <w:rsid w:val="00D60D2B"/>
    <w:rsid w:val="00D721E3"/>
    <w:rsid w:val="00D736BE"/>
    <w:rsid w:val="00D81D3B"/>
    <w:rsid w:val="00D861ED"/>
    <w:rsid w:val="00D9408C"/>
    <w:rsid w:val="00D97D60"/>
    <w:rsid w:val="00DB7C7A"/>
    <w:rsid w:val="00DC1AFC"/>
    <w:rsid w:val="00DC40BB"/>
    <w:rsid w:val="00DD4B2E"/>
    <w:rsid w:val="00DD7531"/>
    <w:rsid w:val="00DD7CE3"/>
    <w:rsid w:val="00DE0CA5"/>
    <w:rsid w:val="00DE2107"/>
    <w:rsid w:val="00DE25F5"/>
    <w:rsid w:val="00DE78C8"/>
    <w:rsid w:val="00DF191D"/>
    <w:rsid w:val="00DF4D81"/>
    <w:rsid w:val="00E009A2"/>
    <w:rsid w:val="00E02A8C"/>
    <w:rsid w:val="00E02F34"/>
    <w:rsid w:val="00E0579D"/>
    <w:rsid w:val="00E11553"/>
    <w:rsid w:val="00E16A1B"/>
    <w:rsid w:val="00E20280"/>
    <w:rsid w:val="00E23578"/>
    <w:rsid w:val="00E32B9E"/>
    <w:rsid w:val="00E35007"/>
    <w:rsid w:val="00E403F8"/>
    <w:rsid w:val="00E4273B"/>
    <w:rsid w:val="00E4508B"/>
    <w:rsid w:val="00E46905"/>
    <w:rsid w:val="00E474F4"/>
    <w:rsid w:val="00E51A0A"/>
    <w:rsid w:val="00E51ECE"/>
    <w:rsid w:val="00E559FF"/>
    <w:rsid w:val="00E6140B"/>
    <w:rsid w:val="00E66EB0"/>
    <w:rsid w:val="00E673C9"/>
    <w:rsid w:val="00E7027D"/>
    <w:rsid w:val="00E729FF"/>
    <w:rsid w:val="00E80A75"/>
    <w:rsid w:val="00E94808"/>
    <w:rsid w:val="00EA0195"/>
    <w:rsid w:val="00EA0D71"/>
    <w:rsid w:val="00EA2EF9"/>
    <w:rsid w:val="00EA3A10"/>
    <w:rsid w:val="00EA68C2"/>
    <w:rsid w:val="00EB246D"/>
    <w:rsid w:val="00EB7869"/>
    <w:rsid w:val="00EC2923"/>
    <w:rsid w:val="00EC7AB2"/>
    <w:rsid w:val="00ED070E"/>
    <w:rsid w:val="00ED3698"/>
    <w:rsid w:val="00EE68A7"/>
    <w:rsid w:val="00EE7DEC"/>
    <w:rsid w:val="00EF150B"/>
    <w:rsid w:val="00EF3C0F"/>
    <w:rsid w:val="00EF52BB"/>
    <w:rsid w:val="00F01A8F"/>
    <w:rsid w:val="00F05745"/>
    <w:rsid w:val="00F138D1"/>
    <w:rsid w:val="00F16AC4"/>
    <w:rsid w:val="00F24DF9"/>
    <w:rsid w:val="00F32119"/>
    <w:rsid w:val="00F32F26"/>
    <w:rsid w:val="00F4264C"/>
    <w:rsid w:val="00F75CFF"/>
    <w:rsid w:val="00F76CE9"/>
    <w:rsid w:val="00F83358"/>
    <w:rsid w:val="00F84FE9"/>
    <w:rsid w:val="00F92BFB"/>
    <w:rsid w:val="00F92E3B"/>
    <w:rsid w:val="00F95256"/>
    <w:rsid w:val="00FA62F4"/>
    <w:rsid w:val="00FB10ED"/>
    <w:rsid w:val="00FB3570"/>
    <w:rsid w:val="00FB3F3E"/>
    <w:rsid w:val="00FB5520"/>
    <w:rsid w:val="00FB79A6"/>
    <w:rsid w:val="00FE200B"/>
    <w:rsid w:val="00FE35E3"/>
    <w:rsid w:val="00FE75D9"/>
    <w:rsid w:val="00FF0793"/>
    <w:rsid w:val="00FF0E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810BB"/>
  <w15:docId w15:val="{C28B153F-63A7-4850-B61A-273F25B70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6C2D"/>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aliases w:val="Akapit z listą BS,List Paragraph 1,List_Paragraph,Multilevel para_II,List Paragraph (numbered (a)),OBC Bullet,List Paragraph11,Normal numbered,Table no. List Paragraph,Bullet1,References,IBL List Paragraph,List Paragraph nowy"/>
    <w:basedOn w:val="Normal"/>
    <w:link w:val="ListParagraphChar"/>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
    <w:basedOn w:val="Normal"/>
    <w:uiPriority w:val="99"/>
    <w:unhideWhenUsed/>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221CCD"/>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221CCD"/>
    <w:rPr>
      <w:rFonts w:ascii="Calibri" w:eastAsia="Calibri" w:hAnsi="Calibri"/>
      <w:color w:val="00000A"/>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Table no. List Paragraph Char,Bullet1 Char"/>
    <w:link w:val="ListParagraph"/>
    <w:uiPriority w:val="34"/>
    <w:locked/>
    <w:rsid w:val="00B8123F"/>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2064249">
      <w:bodyDiv w:val="1"/>
      <w:marLeft w:val="0"/>
      <w:marRight w:val="0"/>
      <w:marTop w:val="0"/>
      <w:marBottom w:val="0"/>
      <w:divBdr>
        <w:top w:val="none" w:sz="0" w:space="0" w:color="auto"/>
        <w:left w:val="none" w:sz="0" w:space="0" w:color="auto"/>
        <w:bottom w:val="none" w:sz="0" w:space="0" w:color="auto"/>
        <w:right w:val="none" w:sz="0" w:space="0" w:color="auto"/>
      </w:divBdr>
    </w:div>
    <w:div w:id="214319107">
      <w:bodyDiv w:val="1"/>
      <w:marLeft w:val="0"/>
      <w:marRight w:val="0"/>
      <w:marTop w:val="0"/>
      <w:marBottom w:val="0"/>
      <w:divBdr>
        <w:top w:val="none" w:sz="0" w:space="0" w:color="auto"/>
        <w:left w:val="none" w:sz="0" w:space="0" w:color="auto"/>
        <w:bottom w:val="none" w:sz="0" w:space="0" w:color="auto"/>
        <w:right w:val="none" w:sz="0" w:space="0" w:color="auto"/>
      </w:divBdr>
    </w:div>
    <w:div w:id="219942670">
      <w:bodyDiv w:val="1"/>
      <w:marLeft w:val="0"/>
      <w:marRight w:val="0"/>
      <w:marTop w:val="0"/>
      <w:marBottom w:val="0"/>
      <w:divBdr>
        <w:top w:val="none" w:sz="0" w:space="0" w:color="auto"/>
        <w:left w:val="none" w:sz="0" w:space="0" w:color="auto"/>
        <w:bottom w:val="none" w:sz="0" w:space="0" w:color="auto"/>
        <w:right w:val="none" w:sz="0" w:space="0" w:color="auto"/>
      </w:divBdr>
    </w:div>
    <w:div w:id="301808806">
      <w:bodyDiv w:val="1"/>
      <w:marLeft w:val="0"/>
      <w:marRight w:val="0"/>
      <w:marTop w:val="0"/>
      <w:marBottom w:val="0"/>
      <w:divBdr>
        <w:top w:val="none" w:sz="0" w:space="0" w:color="auto"/>
        <w:left w:val="none" w:sz="0" w:space="0" w:color="auto"/>
        <w:bottom w:val="none" w:sz="0" w:space="0" w:color="auto"/>
        <w:right w:val="none" w:sz="0" w:space="0" w:color="auto"/>
      </w:divBdr>
    </w:div>
    <w:div w:id="307899867">
      <w:bodyDiv w:val="1"/>
      <w:marLeft w:val="0"/>
      <w:marRight w:val="0"/>
      <w:marTop w:val="0"/>
      <w:marBottom w:val="0"/>
      <w:divBdr>
        <w:top w:val="none" w:sz="0" w:space="0" w:color="auto"/>
        <w:left w:val="none" w:sz="0" w:space="0" w:color="auto"/>
        <w:bottom w:val="none" w:sz="0" w:space="0" w:color="auto"/>
        <w:right w:val="none" w:sz="0" w:space="0" w:color="auto"/>
      </w:divBdr>
    </w:div>
    <w:div w:id="331682884">
      <w:bodyDiv w:val="1"/>
      <w:marLeft w:val="0"/>
      <w:marRight w:val="0"/>
      <w:marTop w:val="0"/>
      <w:marBottom w:val="0"/>
      <w:divBdr>
        <w:top w:val="none" w:sz="0" w:space="0" w:color="auto"/>
        <w:left w:val="none" w:sz="0" w:space="0" w:color="auto"/>
        <w:bottom w:val="none" w:sz="0" w:space="0" w:color="auto"/>
        <w:right w:val="none" w:sz="0" w:space="0" w:color="auto"/>
      </w:divBdr>
    </w:div>
    <w:div w:id="522519520">
      <w:bodyDiv w:val="1"/>
      <w:marLeft w:val="0"/>
      <w:marRight w:val="0"/>
      <w:marTop w:val="0"/>
      <w:marBottom w:val="0"/>
      <w:divBdr>
        <w:top w:val="none" w:sz="0" w:space="0" w:color="auto"/>
        <w:left w:val="none" w:sz="0" w:space="0" w:color="auto"/>
        <w:bottom w:val="none" w:sz="0" w:space="0" w:color="auto"/>
        <w:right w:val="none" w:sz="0" w:space="0" w:color="auto"/>
      </w:divBdr>
    </w:div>
    <w:div w:id="552040681">
      <w:bodyDiv w:val="1"/>
      <w:marLeft w:val="0"/>
      <w:marRight w:val="0"/>
      <w:marTop w:val="0"/>
      <w:marBottom w:val="0"/>
      <w:divBdr>
        <w:top w:val="none" w:sz="0" w:space="0" w:color="auto"/>
        <w:left w:val="none" w:sz="0" w:space="0" w:color="auto"/>
        <w:bottom w:val="none" w:sz="0" w:space="0" w:color="auto"/>
        <w:right w:val="none" w:sz="0" w:space="0" w:color="auto"/>
      </w:divBdr>
    </w:div>
    <w:div w:id="595865303">
      <w:bodyDiv w:val="1"/>
      <w:marLeft w:val="0"/>
      <w:marRight w:val="0"/>
      <w:marTop w:val="0"/>
      <w:marBottom w:val="0"/>
      <w:divBdr>
        <w:top w:val="none" w:sz="0" w:space="0" w:color="auto"/>
        <w:left w:val="none" w:sz="0" w:space="0" w:color="auto"/>
        <w:bottom w:val="none" w:sz="0" w:space="0" w:color="auto"/>
        <w:right w:val="none" w:sz="0" w:space="0" w:color="auto"/>
      </w:divBdr>
      <w:divsChild>
        <w:div w:id="1078357247">
          <w:marLeft w:val="0"/>
          <w:marRight w:val="0"/>
          <w:marTop w:val="0"/>
          <w:marBottom w:val="0"/>
          <w:divBdr>
            <w:top w:val="none" w:sz="0" w:space="0" w:color="auto"/>
            <w:left w:val="none" w:sz="0" w:space="0" w:color="auto"/>
            <w:bottom w:val="none" w:sz="0" w:space="0" w:color="auto"/>
            <w:right w:val="none" w:sz="0" w:space="0" w:color="auto"/>
          </w:divBdr>
          <w:divsChild>
            <w:div w:id="21863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4944014">
      <w:bodyDiv w:val="1"/>
      <w:marLeft w:val="0"/>
      <w:marRight w:val="0"/>
      <w:marTop w:val="0"/>
      <w:marBottom w:val="0"/>
      <w:divBdr>
        <w:top w:val="none" w:sz="0" w:space="0" w:color="auto"/>
        <w:left w:val="none" w:sz="0" w:space="0" w:color="auto"/>
        <w:bottom w:val="none" w:sz="0" w:space="0" w:color="auto"/>
        <w:right w:val="none" w:sz="0" w:space="0" w:color="auto"/>
      </w:divBdr>
    </w:div>
    <w:div w:id="856650329">
      <w:bodyDiv w:val="1"/>
      <w:marLeft w:val="0"/>
      <w:marRight w:val="0"/>
      <w:marTop w:val="0"/>
      <w:marBottom w:val="0"/>
      <w:divBdr>
        <w:top w:val="none" w:sz="0" w:space="0" w:color="auto"/>
        <w:left w:val="none" w:sz="0" w:space="0" w:color="auto"/>
        <w:bottom w:val="none" w:sz="0" w:space="0" w:color="auto"/>
        <w:right w:val="none" w:sz="0" w:space="0" w:color="auto"/>
      </w:divBdr>
    </w:div>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1189293134">
      <w:bodyDiv w:val="1"/>
      <w:marLeft w:val="0"/>
      <w:marRight w:val="0"/>
      <w:marTop w:val="0"/>
      <w:marBottom w:val="0"/>
      <w:divBdr>
        <w:top w:val="none" w:sz="0" w:space="0" w:color="auto"/>
        <w:left w:val="none" w:sz="0" w:space="0" w:color="auto"/>
        <w:bottom w:val="none" w:sz="0" w:space="0" w:color="auto"/>
        <w:right w:val="none" w:sz="0" w:space="0" w:color="auto"/>
      </w:divBdr>
    </w:div>
    <w:div w:id="1210994059">
      <w:bodyDiv w:val="1"/>
      <w:marLeft w:val="0"/>
      <w:marRight w:val="0"/>
      <w:marTop w:val="0"/>
      <w:marBottom w:val="0"/>
      <w:divBdr>
        <w:top w:val="none" w:sz="0" w:space="0" w:color="auto"/>
        <w:left w:val="none" w:sz="0" w:space="0" w:color="auto"/>
        <w:bottom w:val="none" w:sz="0" w:space="0" w:color="auto"/>
        <w:right w:val="none" w:sz="0" w:space="0" w:color="auto"/>
      </w:divBdr>
      <w:divsChild>
        <w:div w:id="2082486850">
          <w:marLeft w:val="0"/>
          <w:marRight w:val="0"/>
          <w:marTop w:val="0"/>
          <w:marBottom w:val="0"/>
          <w:divBdr>
            <w:top w:val="none" w:sz="0" w:space="0" w:color="auto"/>
            <w:left w:val="none" w:sz="0" w:space="0" w:color="auto"/>
            <w:bottom w:val="none" w:sz="0" w:space="0" w:color="auto"/>
            <w:right w:val="none" w:sz="0" w:space="0" w:color="auto"/>
          </w:divBdr>
          <w:divsChild>
            <w:div w:id="529608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7371641">
      <w:bodyDiv w:val="1"/>
      <w:marLeft w:val="0"/>
      <w:marRight w:val="0"/>
      <w:marTop w:val="0"/>
      <w:marBottom w:val="0"/>
      <w:divBdr>
        <w:top w:val="none" w:sz="0" w:space="0" w:color="auto"/>
        <w:left w:val="none" w:sz="0" w:space="0" w:color="auto"/>
        <w:bottom w:val="none" w:sz="0" w:space="0" w:color="auto"/>
        <w:right w:val="none" w:sz="0" w:space="0" w:color="auto"/>
      </w:divBdr>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353723321">
      <w:bodyDiv w:val="1"/>
      <w:marLeft w:val="0"/>
      <w:marRight w:val="0"/>
      <w:marTop w:val="0"/>
      <w:marBottom w:val="0"/>
      <w:divBdr>
        <w:top w:val="none" w:sz="0" w:space="0" w:color="auto"/>
        <w:left w:val="none" w:sz="0" w:space="0" w:color="auto"/>
        <w:bottom w:val="none" w:sz="0" w:space="0" w:color="auto"/>
        <w:right w:val="none" w:sz="0" w:space="0" w:color="auto"/>
      </w:divBdr>
    </w:div>
    <w:div w:id="1388532856">
      <w:bodyDiv w:val="1"/>
      <w:marLeft w:val="0"/>
      <w:marRight w:val="0"/>
      <w:marTop w:val="0"/>
      <w:marBottom w:val="0"/>
      <w:divBdr>
        <w:top w:val="none" w:sz="0" w:space="0" w:color="auto"/>
        <w:left w:val="none" w:sz="0" w:space="0" w:color="auto"/>
        <w:bottom w:val="none" w:sz="0" w:space="0" w:color="auto"/>
        <w:right w:val="none" w:sz="0" w:space="0" w:color="auto"/>
      </w:divBdr>
    </w:div>
    <w:div w:id="1422799353">
      <w:bodyDiv w:val="1"/>
      <w:marLeft w:val="0"/>
      <w:marRight w:val="0"/>
      <w:marTop w:val="0"/>
      <w:marBottom w:val="0"/>
      <w:divBdr>
        <w:top w:val="none" w:sz="0" w:space="0" w:color="auto"/>
        <w:left w:val="none" w:sz="0" w:space="0" w:color="auto"/>
        <w:bottom w:val="none" w:sz="0" w:space="0" w:color="auto"/>
        <w:right w:val="none" w:sz="0" w:space="0" w:color="auto"/>
      </w:divBdr>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802185432">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1842547262">
      <w:bodyDiv w:val="1"/>
      <w:marLeft w:val="0"/>
      <w:marRight w:val="0"/>
      <w:marTop w:val="0"/>
      <w:marBottom w:val="0"/>
      <w:divBdr>
        <w:top w:val="none" w:sz="0" w:space="0" w:color="auto"/>
        <w:left w:val="none" w:sz="0" w:space="0" w:color="auto"/>
        <w:bottom w:val="none" w:sz="0" w:space="0" w:color="auto"/>
        <w:right w:val="none" w:sz="0" w:space="0" w:color="auto"/>
      </w:divBdr>
      <w:divsChild>
        <w:div w:id="1128281212">
          <w:marLeft w:val="0"/>
          <w:marRight w:val="0"/>
          <w:marTop w:val="0"/>
          <w:marBottom w:val="0"/>
          <w:divBdr>
            <w:top w:val="none" w:sz="0" w:space="0" w:color="auto"/>
            <w:left w:val="none" w:sz="0" w:space="0" w:color="auto"/>
            <w:bottom w:val="none" w:sz="0" w:space="0" w:color="auto"/>
            <w:right w:val="none" w:sz="0" w:space="0" w:color="auto"/>
          </w:divBdr>
          <w:divsChild>
            <w:div w:id="317466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6674180">
      <w:bodyDiv w:val="1"/>
      <w:marLeft w:val="0"/>
      <w:marRight w:val="0"/>
      <w:marTop w:val="0"/>
      <w:marBottom w:val="0"/>
      <w:divBdr>
        <w:top w:val="none" w:sz="0" w:space="0" w:color="auto"/>
        <w:left w:val="none" w:sz="0" w:space="0" w:color="auto"/>
        <w:bottom w:val="none" w:sz="0" w:space="0" w:color="auto"/>
        <w:right w:val="none" w:sz="0" w:space="0" w:color="auto"/>
      </w:divBdr>
    </w:div>
    <w:div w:id="1964656663">
      <w:bodyDiv w:val="1"/>
      <w:marLeft w:val="0"/>
      <w:marRight w:val="0"/>
      <w:marTop w:val="0"/>
      <w:marBottom w:val="0"/>
      <w:divBdr>
        <w:top w:val="none" w:sz="0" w:space="0" w:color="auto"/>
        <w:left w:val="none" w:sz="0" w:space="0" w:color="auto"/>
        <w:bottom w:val="none" w:sz="0" w:space="0" w:color="auto"/>
        <w:right w:val="none" w:sz="0" w:space="0" w:color="auto"/>
      </w:divBdr>
      <w:divsChild>
        <w:div w:id="2142307283">
          <w:marLeft w:val="0"/>
          <w:marRight w:val="0"/>
          <w:marTop w:val="0"/>
          <w:marBottom w:val="0"/>
          <w:divBdr>
            <w:top w:val="none" w:sz="0" w:space="0" w:color="auto"/>
            <w:left w:val="none" w:sz="0" w:space="0" w:color="auto"/>
            <w:bottom w:val="none" w:sz="0" w:space="0" w:color="auto"/>
            <w:right w:val="none" w:sz="0" w:space="0" w:color="auto"/>
          </w:divBdr>
          <w:divsChild>
            <w:div w:id="1151360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452E05-5CB4-491D-B4C9-FA01C95775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993</TotalTime>
  <Pages>10</Pages>
  <Words>1872</Words>
  <Characters>10674</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123</cp:revision>
  <cp:lastPrinted>2023-07-19T11:01:00Z</cp:lastPrinted>
  <dcterms:created xsi:type="dcterms:W3CDTF">2022-07-18T05:51:00Z</dcterms:created>
  <dcterms:modified xsi:type="dcterms:W3CDTF">2024-03-06T07:24:00Z</dcterms:modified>
</cp:coreProperties>
</file>